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B77C3E" w14:textId="77777777" w:rsidR="00BB2A3C" w:rsidRDefault="00BB2A3C" w:rsidP="00BB2A3C">
      <w:pPr>
        <w:jc w:val="center"/>
        <w:rPr>
          <w:rFonts w:ascii="Trebuchet MS" w:hAnsi="Trebuchet MS"/>
          <w:b/>
          <w:sz w:val="28"/>
          <w:lang w:val="en-GB"/>
        </w:rPr>
      </w:pPr>
      <w:r w:rsidRPr="00E9291E">
        <w:rPr>
          <w:rFonts w:ascii="Trebuchet MS" w:hAnsi="Trebuchet MS"/>
          <w:noProof/>
          <w:lang w:val="en-GB" w:eastAsia="en-GB"/>
        </w:rPr>
        <w:drawing>
          <wp:inline distT="0" distB="0" distL="0" distR="0" wp14:anchorId="6D983624" wp14:editId="036202E9">
            <wp:extent cx="1896110" cy="585470"/>
            <wp:effectExtent l="0" t="0" r="8890" b="508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96110" cy="585470"/>
                    </a:xfrm>
                    <a:prstGeom prst="rect">
                      <a:avLst/>
                    </a:prstGeom>
                    <a:noFill/>
                  </pic:spPr>
                </pic:pic>
              </a:graphicData>
            </a:graphic>
          </wp:inline>
        </w:drawing>
      </w:r>
    </w:p>
    <w:p w14:paraId="16262D12" w14:textId="77777777" w:rsidR="00BB2A3C" w:rsidRDefault="00BB2A3C" w:rsidP="00BB2A3C">
      <w:pPr>
        <w:jc w:val="center"/>
        <w:rPr>
          <w:rFonts w:ascii="Trebuchet MS" w:hAnsi="Trebuchet MS"/>
          <w:b/>
          <w:sz w:val="28"/>
          <w:lang w:val="en-GB"/>
        </w:rPr>
      </w:pPr>
    </w:p>
    <w:p w14:paraId="519BB726" w14:textId="77777777" w:rsidR="00BB2A3C" w:rsidRDefault="00BB2A3C" w:rsidP="00BB2A3C">
      <w:pPr>
        <w:jc w:val="center"/>
        <w:rPr>
          <w:rFonts w:ascii="Trebuchet MS" w:hAnsi="Trebuchet MS"/>
          <w:b/>
          <w:sz w:val="40"/>
          <w:szCs w:val="40"/>
          <w:lang w:val="en-GB"/>
        </w:rPr>
      </w:pPr>
    </w:p>
    <w:p w14:paraId="5DCDFBB4" w14:textId="77777777" w:rsidR="000F6A68" w:rsidRPr="00DD0BC9" w:rsidRDefault="000F6A68" w:rsidP="000F6A68">
      <w:pPr>
        <w:jc w:val="center"/>
        <w:rPr>
          <w:rFonts w:ascii="Trebuchet MS" w:hAnsi="Trebuchet MS" w:cs="Arial"/>
          <w:b/>
          <w:bCs/>
          <w:color w:val="0E4096"/>
          <w:sz w:val="48"/>
          <w:lang w:val="en-GB"/>
        </w:rPr>
      </w:pPr>
      <w:r w:rsidRPr="007E0818">
        <w:rPr>
          <w:rFonts w:ascii="Trebuchet MS" w:hAnsi="Trebuchet MS" w:cs="Arial"/>
          <w:b/>
          <w:bCs/>
          <w:color w:val="0E4096"/>
          <w:sz w:val="48"/>
          <w:lang w:val="en-GB"/>
        </w:rPr>
        <w:t>Interreg CENTRAL EUROPE Programme</w:t>
      </w:r>
    </w:p>
    <w:p w14:paraId="01697661" w14:textId="77777777" w:rsidR="00245B9B" w:rsidRPr="00B923E7" w:rsidRDefault="00245B9B" w:rsidP="00245B9B">
      <w:pPr>
        <w:jc w:val="center"/>
        <w:rPr>
          <w:rFonts w:ascii="Trebuchet MS" w:hAnsi="Trebuchet MS"/>
          <w:b/>
          <w:color w:val="C00000"/>
          <w:sz w:val="36"/>
          <w:u w:val="single"/>
          <w:lang w:val="en-GB"/>
        </w:rPr>
      </w:pPr>
      <w:r w:rsidRPr="00B923E7">
        <w:rPr>
          <w:rFonts w:ascii="Trebuchet MS" w:hAnsi="Trebuchet MS"/>
          <w:b/>
          <w:color w:val="C00000"/>
          <w:sz w:val="36"/>
          <w:u w:val="single"/>
          <w:lang w:val="en-GB"/>
        </w:rPr>
        <w:t>SECOND CALL FOR PROPOSALS (2016)</w:t>
      </w:r>
    </w:p>
    <w:p w14:paraId="61723163" w14:textId="77777777" w:rsidR="00BB2A3C" w:rsidRDefault="00BB2A3C" w:rsidP="00BB2A3C">
      <w:pPr>
        <w:jc w:val="center"/>
        <w:rPr>
          <w:rFonts w:ascii="Trebuchet MS" w:hAnsi="Trebuchet MS"/>
          <w:b/>
          <w:sz w:val="28"/>
          <w:u w:val="single"/>
          <w:lang w:val="en-GB"/>
        </w:rPr>
      </w:pPr>
    </w:p>
    <w:p w14:paraId="74DD8737" w14:textId="3DDD0FCC" w:rsidR="00BB2A3C" w:rsidRPr="000D1884" w:rsidRDefault="000E343A" w:rsidP="00BB2A3C">
      <w:pPr>
        <w:jc w:val="center"/>
        <w:rPr>
          <w:rFonts w:ascii="Trebuchet MS" w:hAnsi="Trebuchet MS" w:cs="Arial"/>
          <w:b/>
          <w:bCs/>
          <w:color w:val="0E4096"/>
          <w:sz w:val="40"/>
          <w:u w:val="single"/>
          <w:lang w:val="en-GB"/>
        </w:rPr>
      </w:pPr>
      <w:r>
        <w:rPr>
          <w:rFonts w:ascii="Trebuchet MS" w:hAnsi="Trebuchet MS" w:cs="Arial"/>
          <w:b/>
          <w:bCs/>
          <w:color w:val="0E4096"/>
          <w:sz w:val="40"/>
          <w:u w:val="single"/>
          <w:lang w:val="en-GB"/>
        </w:rPr>
        <w:t xml:space="preserve">Application manual – Annex </w:t>
      </w:r>
      <w:r w:rsidR="006F1FD2">
        <w:rPr>
          <w:rFonts w:ascii="Trebuchet MS" w:hAnsi="Trebuchet MS" w:cs="Arial"/>
          <w:b/>
          <w:bCs/>
          <w:color w:val="0E4096"/>
          <w:sz w:val="40"/>
          <w:u w:val="single"/>
          <w:lang w:val="en-GB"/>
        </w:rPr>
        <w:t>V</w:t>
      </w:r>
      <w:r w:rsidR="00C51CD8">
        <w:rPr>
          <w:rFonts w:ascii="Trebuchet MS" w:hAnsi="Trebuchet MS" w:cs="Arial"/>
          <w:b/>
          <w:bCs/>
          <w:color w:val="0E4096"/>
          <w:sz w:val="40"/>
          <w:u w:val="single"/>
          <w:lang w:val="en-GB"/>
        </w:rPr>
        <w:t>.3</w:t>
      </w:r>
      <w:r w:rsidR="000D1884" w:rsidRPr="000D1884">
        <w:rPr>
          <w:rFonts w:ascii="Trebuchet MS" w:hAnsi="Trebuchet MS" w:cs="Arial"/>
          <w:b/>
          <w:bCs/>
          <w:color w:val="0E4096"/>
          <w:sz w:val="40"/>
          <w:u w:val="single"/>
          <w:lang w:val="en-GB"/>
        </w:rPr>
        <w:t>:</w:t>
      </w:r>
    </w:p>
    <w:p w14:paraId="71994A87" w14:textId="77777777" w:rsidR="000D1884" w:rsidRDefault="000D1884" w:rsidP="00BB2A3C">
      <w:pPr>
        <w:jc w:val="center"/>
        <w:rPr>
          <w:rFonts w:ascii="Trebuchet MS" w:hAnsi="Trebuchet MS"/>
          <w:b/>
          <w:sz w:val="28"/>
          <w:u w:val="single"/>
          <w:lang w:val="en-GB"/>
        </w:rPr>
      </w:pPr>
    </w:p>
    <w:p w14:paraId="20CD1F7F" w14:textId="77777777" w:rsidR="000E343A" w:rsidRDefault="000E343A" w:rsidP="00BB2A3C">
      <w:pPr>
        <w:jc w:val="center"/>
        <w:rPr>
          <w:rFonts w:ascii="Trebuchet MS" w:hAnsi="Trebuchet MS"/>
          <w:b/>
          <w:sz w:val="28"/>
          <w:u w:val="single"/>
          <w:lang w:val="en-GB"/>
        </w:rPr>
      </w:pPr>
    </w:p>
    <w:p w14:paraId="783E07C0" w14:textId="1485047E" w:rsidR="000E343A" w:rsidRDefault="000C0851" w:rsidP="006F1FD2">
      <w:pPr>
        <w:jc w:val="center"/>
        <w:rPr>
          <w:rFonts w:ascii="Trebuchet MS" w:hAnsi="Trebuchet MS" w:cs="Arial"/>
          <w:b/>
          <w:bCs/>
          <w:color w:val="0E4096"/>
          <w:sz w:val="48"/>
          <w:lang w:val="en-GB"/>
        </w:rPr>
      </w:pPr>
      <w:r>
        <w:rPr>
          <w:rFonts w:ascii="Trebuchet MS" w:hAnsi="Trebuchet MS" w:cs="Arial"/>
          <w:b/>
          <w:bCs/>
          <w:color w:val="0E4096"/>
          <w:sz w:val="48"/>
          <w:lang w:val="en-GB"/>
        </w:rPr>
        <w:t xml:space="preserve">Template of project partner </w:t>
      </w:r>
      <w:r w:rsidR="00F36D1A">
        <w:rPr>
          <w:rFonts w:ascii="Trebuchet MS" w:hAnsi="Trebuchet MS" w:cs="Arial"/>
          <w:b/>
          <w:bCs/>
          <w:color w:val="0E4096"/>
          <w:sz w:val="48"/>
          <w:lang w:val="en-GB"/>
        </w:rPr>
        <w:t xml:space="preserve">and </w:t>
      </w:r>
      <w:r>
        <w:rPr>
          <w:rFonts w:ascii="Trebuchet MS" w:hAnsi="Trebuchet MS" w:cs="Arial"/>
          <w:b/>
          <w:bCs/>
          <w:color w:val="0E4096"/>
          <w:sz w:val="48"/>
          <w:lang w:val="en-GB"/>
        </w:rPr>
        <w:br/>
      </w:r>
      <w:r w:rsidR="00F36D1A">
        <w:rPr>
          <w:rFonts w:ascii="Trebuchet MS" w:hAnsi="Trebuchet MS" w:cs="Arial"/>
          <w:b/>
          <w:bCs/>
          <w:color w:val="0E4096"/>
          <w:sz w:val="48"/>
          <w:lang w:val="en-GB"/>
        </w:rPr>
        <w:t xml:space="preserve">State aid </w:t>
      </w:r>
      <w:r w:rsidR="000E343A">
        <w:rPr>
          <w:rFonts w:ascii="Trebuchet MS" w:hAnsi="Trebuchet MS" w:cs="Arial"/>
          <w:b/>
          <w:bCs/>
          <w:color w:val="0E4096"/>
          <w:sz w:val="48"/>
          <w:lang w:val="en-GB"/>
        </w:rPr>
        <w:t>declaration</w:t>
      </w:r>
      <w:r w:rsidR="00013F19">
        <w:rPr>
          <w:rFonts w:ascii="Trebuchet MS" w:hAnsi="Trebuchet MS" w:cs="Arial"/>
          <w:b/>
          <w:bCs/>
          <w:color w:val="0E4096"/>
          <w:sz w:val="48"/>
          <w:lang w:val="en-GB"/>
        </w:rPr>
        <w:t>s</w:t>
      </w:r>
      <w:r w:rsidR="000E343A">
        <w:rPr>
          <w:rFonts w:ascii="Trebuchet MS" w:hAnsi="Trebuchet MS" w:cs="Arial"/>
          <w:b/>
          <w:bCs/>
          <w:color w:val="0E4096"/>
          <w:sz w:val="48"/>
          <w:lang w:val="en-GB"/>
        </w:rPr>
        <w:t xml:space="preserve"> </w:t>
      </w:r>
    </w:p>
    <w:p w14:paraId="192CD5CF" w14:textId="77777777" w:rsidR="00097E4E" w:rsidRDefault="00097E4E" w:rsidP="006F1FD2">
      <w:pPr>
        <w:jc w:val="center"/>
        <w:rPr>
          <w:rFonts w:ascii="Trebuchet MS" w:hAnsi="Trebuchet MS" w:cs="Arial"/>
          <w:b/>
          <w:bCs/>
          <w:color w:val="0E4096"/>
          <w:sz w:val="48"/>
          <w:lang w:val="en-GB"/>
        </w:rPr>
      </w:pPr>
    </w:p>
    <w:p w14:paraId="23405AC3" w14:textId="170ACF9A" w:rsidR="000C0851" w:rsidRDefault="000C0851" w:rsidP="000C0851">
      <w:pPr>
        <w:jc w:val="center"/>
        <w:rPr>
          <w:rFonts w:ascii="Trebuchet MS" w:hAnsi="Trebuchet MS" w:cs="Arial"/>
          <w:b/>
          <w:bCs/>
          <w:color w:val="C00000"/>
          <w:sz w:val="44"/>
          <w:lang w:val="en-GB"/>
        </w:rPr>
      </w:pPr>
      <w:r w:rsidRPr="00097E4E">
        <w:rPr>
          <w:rFonts w:ascii="Trebuchet MS" w:hAnsi="Trebuchet MS" w:cs="Arial"/>
          <w:b/>
          <w:bCs/>
          <w:color w:val="C00000"/>
          <w:sz w:val="44"/>
          <w:lang w:val="en-GB"/>
        </w:rPr>
        <w:t>National, regional and local public bodies</w:t>
      </w:r>
      <w:r w:rsidR="00C51CD8">
        <w:rPr>
          <w:rFonts w:ascii="Trebuchet MS" w:hAnsi="Trebuchet MS" w:cs="Arial"/>
          <w:b/>
          <w:bCs/>
          <w:color w:val="C00000"/>
          <w:sz w:val="44"/>
          <w:lang w:val="en-GB"/>
        </w:rPr>
        <w:br/>
      </w:r>
      <w:r>
        <w:rPr>
          <w:rFonts w:ascii="Trebuchet MS" w:hAnsi="Trebuchet MS" w:cs="Arial"/>
          <w:b/>
          <w:bCs/>
          <w:color w:val="C00000"/>
          <w:sz w:val="44"/>
          <w:lang w:val="en-GB"/>
        </w:rPr>
        <w:t>Private institutions</w:t>
      </w:r>
      <w:r w:rsidR="00C51CD8">
        <w:rPr>
          <w:rFonts w:ascii="Trebuchet MS" w:hAnsi="Trebuchet MS" w:cs="Arial"/>
          <w:b/>
          <w:bCs/>
          <w:color w:val="C00000"/>
          <w:sz w:val="44"/>
          <w:lang w:val="en-GB"/>
        </w:rPr>
        <w:br/>
      </w:r>
      <w:r>
        <w:rPr>
          <w:rFonts w:ascii="Trebuchet MS" w:hAnsi="Trebuchet MS" w:cs="Arial"/>
          <w:b/>
          <w:bCs/>
          <w:color w:val="C00000"/>
          <w:sz w:val="44"/>
          <w:lang w:val="en-GB"/>
        </w:rPr>
        <w:t xml:space="preserve">International organisations acting under </w:t>
      </w:r>
      <w:r>
        <w:rPr>
          <w:rFonts w:ascii="Trebuchet MS" w:hAnsi="Trebuchet MS" w:cs="Arial"/>
          <w:b/>
          <w:bCs/>
          <w:color w:val="C00000"/>
          <w:sz w:val="44"/>
          <w:lang w:val="en-GB"/>
        </w:rPr>
        <w:br/>
        <w:t>national law</w:t>
      </w:r>
    </w:p>
    <w:p w14:paraId="107444D5" w14:textId="77777777" w:rsidR="003636D1" w:rsidRPr="00097E4E" w:rsidRDefault="003636D1" w:rsidP="006F1FD2">
      <w:pPr>
        <w:jc w:val="center"/>
        <w:rPr>
          <w:rFonts w:ascii="Trebuchet MS" w:hAnsi="Trebuchet MS" w:cs="Arial"/>
          <w:b/>
          <w:bCs/>
          <w:color w:val="C00000"/>
          <w:sz w:val="44"/>
          <w:lang w:val="en-GB"/>
        </w:rPr>
      </w:pPr>
    </w:p>
    <w:p w14:paraId="5781589F" w14:textId="77777777" w:rsidR="003636D1" w:rsidRDefault="003636D1" w:rsidP="006F1FD2">
      <w:pPr>
        <w:jc w:val="center"/>
        <w:rPr>
          <w:rFonts w:ascii="Trebuchet MS" w:hAnsi="Trebuchet MS"/>
          <w:b/>
          <w:sz w:val="28"/>
          <w:u w:val="single"/>
          <w:lang w:val="en-GB"/>
        </w:rPr>
        <w:sectPr w:rsidR="003636D1" w:rsidSect="00183B4D">
          <w:headerReference w:type="default" r:id="rId10"/>
          <w:footerReference w:type="default" r:id="rId11"/>
          <w:pgSz w:w="11906" w:h="16838"/>
          <w:pgMar w:top="1417" w:right="1417" w:bottom="1134" w:left="1417" w:header="708" w:footer="708" w:gutter="0"/>
          <w:cols w:space="708"/>
          <w:titlePg/>
          <w:docGrid w:linePitch="360"/>
        </w:sectPr>
      </w:pPr>
    </w:p>
    <w:tbl>
      <w:tblPr>
        <w:tblStyle w:val="TableGrid"/>
        <w:tblW w:w="0" w:type="auto"/>
        <w:shd w:val="clear" w:color="auto" w:fill="F2F2F2" w:themeFill="background1" w:themeFillShade="F2"/>
        <w:tblLook w:val="04A0" w:firstRow="1" w:lastRow="0" w:firstColumn="1" w:lastColumn="0" w:noHBand="0" w:noVBand="1"/>
      </w:tblPr>
      <w:tblGrid>
        <w:gridCol w:w="9212"/>
      </w:tblGrid>
      <w:tr w:rsidR="00F36D1A" w14:paraId="481D2367" w14:textId="77777777" w:rsidTr="00FA3559">
        <w:tc>
          <w:tcPr>
            <w:tcW w:w="9212" w:type="dxa"/>
            <w:shd w:val="clear" w:color="auto" w:fill="D9D9D9" w:themeFill="background1" w:themeFillShade="D9"/>
          </w:tcPr>
          <w:p w14:paraId="1831C346" w14:textId="77777777" w:rsidR="00F36D1A" w:rsidRDefault="00F36D1A" w:rsidP="00F36D1A">
            <w:pPr>
              <w:spacing w:before="60" w:after="60"/>
              <w:jc w:val="center"/>
              <w:rPr>
                <w:rFonts w:ascii="Trebuchet MS" w:hAnsi="Trebuchet MS" w:cs="Arial"/>
                <w:sz w:val="20"/>
                <w:szCs w:val="20"/>
                <w:lang w:val="en-GB"/>
              </w:rPr>
            </w:pPr>
            <w:r w:rsidRPr="00F36D1A">
              <w:rPr>
                <w:rFonts w:ascii="Trebuchet MS" w:hAnsi="Trebuchet MS" w:cs="Arial"/>
                <w:b/>
                <w:color w:val="4F81BD" w:themeColor="accent1"/>
                <w:szCs w:val="20"/>
                <w:lang w:val="en-GB"/>
              </w:rPr>
              <w:lastRenderedPageBreak/>
              <w:t xml:space="preserve">Section </w:t>
            </w:r>
            <w:r>
              <w:rPr>
                <w:rFonts w:ascii="Trebuchet MS" w:hAnsi="Trebuchet MS" w:cs="Arial"/>
                <w:b/>
                <w:color w:val="4F81BD" w:themeColor="accent1"/>
                <w:szCs w:val="20"/>
                <w:lang w:val="en-GB"/>
              </w:rPr>
              <w:t>1</w:t>
            </w:r>
            <w:r w:rsidRPr="00F36D1A">
              <w:rPr>
                <w:rFonts w:ascii="Trebuchet MS" w:hAnsi="Trebuchet MS" w:cs="Arial"/>
                <w:b/>
                <w:color w:val="4F81BD" w:themeColor="accent1"/>
                <w:szCs w:val="20"/>
                <w:lang w:val="en-GB"/>
              </w:rPr>
              <w:t xml:space="preserve">: </w:t>
            </w:r>
            <w:r>
              <w:rPr>
                <w:rFonts w:ascii="Trebuchet MS" w:hAnsi="Trebuchet MS" w:cs="Arial"/>
                <w:b/>
                <w:color w:val="4F81BD" w:themeColor="accent1"/>
                <w:szCs w:val="20"/>
                <w:lang w:val="en-GB"/>
              </w:rPr>
              <w:t>identification</w:t>
            </w:r>
          </w:p>
        </w:tc>
      </w:tr>
    </w:tbl>
    <w:p w14:paraId="20E4117E" w14:textId="77777777" w:rsidR="00F36D1A" w:rsidRDefault="00F36D1A" w:rsidP="00F36D1A">
      <w:pPr>
        <w:spacing w:before="60" w:after="0" w:line="240" w:lineRule="auto"/>
        <w:jc w:val="both"/>
        <w:rPr>
          <w:rFonts w:ascii="Trebuchet MS" w:hAnsi="Trebuchet MS" w:cs="Arial"/>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6694"/>
      </w:tblGrid>
      <w:tr w:rsidR="004D53E9" w:rsidRPr="007C44FB" w14:paraId="5FCADB86" w14:textId="77777777" w:rsidTr="000B2FCA">
        <w:tc>
          <w:tcPr>
            <w:tcW w:w="2518" w:type="dxa"/>
          </w:tcPr>
          <w:p w14:paraId="687FD7E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t>Project acronym</w:t>
            </w:r>
          </w:p>
        </w:tc>
        <w:tc>
          <w:tcPr>
            <w:tcW w:w="6694" w:type="dxa"/>
          </w:tcPr>
          <w:p w14:paraId="0B8A9D8D"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Text1"/>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4D53E9" w:rsidRPr="007C44FB" w14:paraId="713B5237" w14:textId="77777777" w:rsidTr="000B2FCA">
        <w:tc>
          <w:tcPr>
            <w:tcW w:w="2518" w:type="dxa"/>
          </w:tcPr>
          <w:p w14:paraId="04549174" w14:textId="71E3570B" w:rsidR="004D53E9" w:rsidRPr="007C44FB" w:rsidRDefault="004D53E9" w:rsidP="005C19AE">
            <w:pPr>
              <w:spacing w:before="60"/>
              <w:jc w:val="both"/>
              <w:rPr>
                <w:rFonts w:ascii="Trebuchet MS" w:hAnsi="Trebuchet MS" w:cs="Arial"/>
                <w:sz w:val="20"/>
                <w:lang w:val="en-GB"/>
              </w:rPr>
            </w:pPr>
            <w:r w:rsidRPr="007C44FB">
              <w:rPr>
                <w:rFonts w:ascii="Trebuchet MS" w:hAnsi="Trebuchet MS" w:cs="Arial"/>
                <w:sz w:val="20"/>
                <w:lang w:val="en-GB"/>
              </w:rPr>
              <w:t>Index No.</w:t>
            </w:r>
          </w:p>
        </w:tc>
        <w:tc>
          <w:tcPr>
            <w:tcW w:w="6694" w:type="dxa"/>
          </w:tcPr>
          <w:p w14:paraId="3B5CC697" w14:textId="77777777" w:rsidR="004D53E9" w:rsidRPr="007C44FB" w:rsidRDefault="004D53E9"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B2FCA" w:rsidRPr="000B2FCA" w14:paraId="3B6F19FD" w14:textId="77777777" w:rsidTr="000B2FCA">
        <w:tc>
          <w:tcPr>
            <w:tcW w:w="2518" w:type="dxa"/>
          </w:tcPr>
          <w:p w14:paraId="0BCDED23" w14:textId="77777777" w:rsidR="000B2FCA" w:rsidRPr="007C44FB" w:rsidRDefault="000B2FCA" w:rsidP="000B2FCA">
            <w:pPr>
              <w:spacing w:before="60"/>
              <w:jc w:val="both"/>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in original language</w:t>
            </w:r>
          </w:p>
        </w:tc>
        <w:tc>
          <w:tcPr>
            <w:tcW w:w="6694" w:type="dxa"/>
          </w:tcPr>
          <w:p w14:paraId="760F1394"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B2FCA" w:rsidRPr="000B2FCA" w14:paraId="69A835CF" w14:textId="77777777" w:rsidTr="000B2FCA">
        <w:tc>
          <w:tcPr>
            <w:tcW w:w="2518" w:type="dxa"/>
          </w:tcPr>
          <w:p w14:paraId="3044D740" w14:textId="77777777" w:rsidR="000B2FCA" w:rsidRPr="007C44FB" w:rsidRDefault="000B2FCA" w:rsidP="000B2FCA">
            <w:pPr>
              <w:spacing w:before="60"/>
              <w:jc w:val="both"/>
              <w:rPr>
                <w:rFonts w:ascii="Trebuchet MS" w:hAnsi="Trebuchet MS" w:cs="Arial"/>
                <w:sz w:val="20"/>
                <w:lang w:val="en-GB"/>
              </w:rPr>
            </w:pPr>
            <w:r w:rsidRPr="000B2FCA">
              <w:rPr>
                <w:rFonts w:ascii="Trebuchet MS" w:hAnsi="Trebuchet MS" w:cs="Arial"/>
                <w:sz w:val="20"/>
                <w:lang w:val="en-GB"/>
              </w:rPr>
              <w:t>Name of the organisation</w:t>
            </w:r>
            <w:r>
              <w:rPr>
                <w:rFonts w:ascii="Trebuchet MS" w:hAnsi="Trebuchet MS" w:cs="Arial"/>
                <w:sz w:val="20"/>
                <w:lang w:val="en-GB"/>
              </w:rPr>
              <w:t xml:space="preserve"> </w:t>
            </w:r>
            <w:r w:rsidRPr="000B2FCA">
              <w:rPr>
                <w:rFonts w:ascii="Trebuchet MS" w:hAnsi="Trebuchet MS" w:cs="Arial"/>
                <w:sz w:val="20"/>
                <w:lang w:val="en-GB"/>
              </w:rPr>
              <w:t xml:space="preserve">in </w:t>
            </w:r>
            <w:r>
              <w:rPr>
                <w:rFonts w:ascii="Trebuchet MS" w:hAnsi="Trebuchet MS" w:cs="Arial"/>
                <w:sz w:val="20"/>
                <w:lang w:val="en-GB"/>
              </w:rPr>
              <w:t xml:space="preserve">English </w:t>
            </w:r>
            <w:r w:rsidRPr="000B2FCA">
              <w:rPr>
                <w:rFonts w:ascii="Trebuchet MS" w:hAnsi="Trebuchet MS" w:cs="Arial"/>
                <w:sz w:val="20"/>
                <w:lang w:val="en-GB"/>
              </w:rPr>
              <w:t>language</w:t>
            </w:r>
          </w:p>
        </w:tc>
        <w:tc>
          <w:tcPr>
            <w:tcW w:w="6694" w:type="dxa"/>
          </w:tcPr>
          <w:p w14:paraId="5C029202" w14:textId="77777777" w:rsidR="000B2FCA" w:rsidRPr="007C44FB" w:rsidRDefault="000B2FCA" w:rsidP="007C44FB">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p>
        </w:tc>
      </w:tr>
      <w:tr w:rsidR="00097E4E" w:rsidRPr="007C44FB" w14:paraId="06C864B4" w14:textId="77777777" w:rsidTr="000B2FCA">
        <w:tc>
          <w:tcPr>
            <w:tcW w:w="2518" w:type="dxa"/>
          </w:tcPr>
          <w:p w14:paraId="7525334B" w14:textId="77777777" w:rsidR="00097E4E" w:rsidRPr="007C44FB" w:rsidRDefault="00097E4E" w:rsidP="007C44FB">
            <w:pPr>
              <w:spacing w:before="60"/>
              <w:jc w:val="both"/>
              <w:rPr>
                <w:rFonts w:ascii="Trebuchet MS" w:hAnsi="Trebuchet MS" w:cs="Arial"/>
                <w:sz w:val="20"/>
                <w:lang w:val="en-GB"/>
              </w:rPr>
            </w:pPr>
            <w:r w:rsidRPr="007C44FB">
              <w:rPr>
                <w:rFonts w:ascii="Trebuchet MS" w:hAnsi="Trebuchet MS" w:cs="Arial"/>
                <w:sz w:val="20"/>
                <w:lang w:val="en-GB"/>
              </w:rPr>
              <w:t>Partner No</w:t>
            </w:r>
          </w:p>
        </w:tc>
        <w:tc>
          <w:tcPr>
            <w:tcW w:w="6694" w:type="dxa"/>
          </w:tcPr>
          <w:p w14:paraId="2F2DB012" w14:textId="2E0B92A0" w:rsidR="00097E4E" w:rsidRPr="007C44FB" w:rsidRDefault="000B32CF" w:rsidP="00612CBA">
            <w:pPr>
              <w:spacing w:before="60"/>
              <w:jc w:val="both"/>
              <w:rPr>
                <w:rFonts w:ascii="Trebuchet MS" w:hAnsi="Trebuchet MS" w:cs="Arial"/>
                <w:sz w:val="20"/>
                <w:lang w:val="en-GB"/>
              </w:rPr>
            </w:pPr>
            <w:r w:rsidRPr="007C44FB">
              <w:rPr>
                <w:rFonts w:ascii="Trebuchet MS" w:hAnsi="Trebuchet MS" w:cs="Arial"/>
                <w:sz w:val="20"/>
                <w:lang w:val="en-GB"/>
              </w:rPr>
              <w:fldChar w:fldCharType="begin">
                <w:ffData>
                  <w:name w:val=""/>
                  <w:enabled/>
                  <w:calcOnExit w:val="0"/>
                  <w:textInput/>
                </w:ffData>
              </w:fldChar>
            </w:r>
            <w:r w:rsidRPr="007C44FB">
              <w:rPr>
                <w:rFonts w:ascii="Trebuchet MS" w:hAnsi="Trebuchet MS" w:cs="Arial"/>
                <w:sz w:val="20"/>
                <w:lang w:val="en-GB"/>
              </w:rPr>
              <w:instrText xml:space="preserve"> FORMTEXT </w:instrText>
            </w:r>
            <w:r w:rsidRPr="007C44FB">
              <w:rPr>
                <w:rFonts w:ascii="Trebuchet MS" w:hAnsi="Trebuchet MS" w:cs="Arial"/>
                <w:sz w:val="20"/>
                <w:lang w:val="en-GB"/>
              </w:rPr>
            </w:r>
            <w:r w:rsidRPr="007C44FB">
              <w:rPr>
                <w:rFonts w:ascii="Trebuchet MS" w:hAnsi="Trebuchet MS" w:cs="Arial"/>
                <w:sz w:val="20"/>
                <w:lang w:val="en-GB"/>
              </w:rPr>
              <w:fldChar w:fldCharType="separate"/>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noProof/>
                <w:sz w:val="20"/>
                <w:lang w:val="en-GB"/>
              </w:rPr>
              <w:t> </w:t>
            </w:r>
            <w:r w:rsidRPr="007C44FB">
              <w:rPr>
                <w:rFonts w:ascii="Trebuchet MS" w:hAnsi="Trebuchet MS" w:cs="Arial"/>
                <w:sz w:val="20"/>
                <w:lang w:val="en-GB"/>
              </w:rPr>
              <w:fldChar w:fldCharType="end"/>
            </w:r>
            <w:r w:rsidR="0029203E">
              <w:rPr>
                <w:rFonts w:ascii="Trebuchet MS" w:hAnsi="Trebuchet MS" w:cs="Arial"/>
                <w:sz w:val="20"/>
                <w:lang w:val="en-GB"/>
              </w:rPr>
              <w:t xml:space="preserve"> </w:t>
            </w:r>
          </w:p>
        </w:tc>
      </w:tr>
    </w:tbl>
    <w:p w14:paraId="50CC0FC7" w14:textId="77777777" w:rsidR="004D53E9" w:rsidRDefault="004D53E9" w:rsidP="007C44FB">
      <w:pPr>
        <w:spacing w:before="60" w:after="0" w:line="240" w:lineRule="auto"/>
        <w:jc w:val="both"/>
        <w:rPr>
          <w:rFonts w:ascii="Trebuchet MS" w:hAnsi="Trebuchet MS" w:cs="Arial"/>
          <w:lang w:val="en-GB"/>
        </w:rPr>
      </w:pPr>
    </w:p>
    <w:p w14:paraId="59702020" w14:textId="6C6F8D7B" w:rsidR="00165180" w:rsidRPr="007C44FB" w:rsidRDefault="00165180" w:rsidP="00165180">
      <w:pPr>
        <w:spacing w:before="60" w:after="0" w:line="240" w:lineRule="auto"/>
        <w:jc w:val="both"/>
        <w:rPr>
          <w:rFonts w:ascii="Trebuchet MS" w:hAnsi="Trebuchet MS" w:cs="Arial"/>
          <w:sz w:val="20"/>
          <w:szCs w:val="20"/>
          <w:lang w:val="en-GB"/>
        </w:rPr>
      </w:pPr>
      <w:r w:rsidRPr="007C44FB">
        <w:rPr>
          <w:rFonts w:ascii="Trebuchet MS" w:hAnsi="Trebuchet MS" w:cs="Arial"/>
          <w:sz w:val="20"/>
          <w:szCs w:val="20"/>
          <w:lang w:val="en-GB"/>
        </w:rPr>
        <w:t>The undersigned, representing the</w:t>
      </w:r>
      <w:r>
        <w:rPr>
          <w:rFonts w:ascii="Trebuchet MS" w:hAnsi="Trebuchet MS" w:cs="Arial"/>
          <w:sz w:val="20"/>
          <w:szCs w:val="20"/>
          <w:lang w:val="en-GB"/>
        </w:rPr>
        <w:t xml:space="preserve"> </w:t>
      </w:r>
      <w:r w:rsidR="000E0D54">
        <w:rPr>
          <w:rFonts w:ascii="Trebuchet MS" w:hAnsi="Trebuchet MS" w:cs="Arial"/>
          <w:sz w:val="20"/>
          <w:lang w:val="en-GB"/>
        </w:rPr>
        <w:fldChar w:fldCharType="begin">
          <w:ffData>
            <w:name w:val="Text1"/>
            <w:enabled/>
            <w:calcOnExit w:val="0"/>
            <w:textInput>
              <w:default w:val="Official name of the partner organisation in English as listed in the AF"/>
            </w:textInput>
          </w:ffData>
        </w:fldChar>
      </w:r>
      <w:bookmarkStart w:id="0" w:name="Text1"/>
      <w:r w:rsidR="000E0D54">
        <w:rPr>
          <w:rFonts w:ascii="Trebuchet MS" w:hAnsi="Trebuchet MS" w:cs="Arial"/>
          <w:sz w:val="20"/>
          <w:lang w:val="en-GB"/>
        </w:rPr>
        <w:instrText xml:space="preserve"> FORMTEXT </w:instrText>
      </w:r>
      <w:r w:rsidR="000E0D54">
        <w:rPr>
          <w:rFonts w:ascii="Trebuchet MS" w:hAnsi="Trebuchet MS" w:cs="Arial"/>
          <w:sz w:val="20"/>
          <w:lang w:val="en-GB"/>
        </w:rPr>
      </w:r>
      <w:r w:rsidR="000E0D54">
        <w:rPr>
          <w:rFonts w:ascii="Trebuchet MS" w:hAnsi="Trebuchet MS" w:cs="Arial"/>
          <w:sz w:val="20"/>
          <w:lang w:val="en-GB"/>
        </w:rPr>
        <w:fldChar w:fldCharType="separate"/>
      </w:r>
      <w:r w:rsidR="000E0D54">
        <w:rPr>
          <w:rFonts w:ascii="Trebuchet MS" w:hAnsi="Trebuchet MS" w:cs="Arial"/>
          <w:noProof/>
          <w:sz w:val="20"/>
          <w:lang w:val="en-GB"/>
        </w:rPr>
        <w:t>Official name of the partner organisation in English as listed in the AF</w:t>
      </w:r>
      <w:r w:rsidR="000E0D54">
        <w:rPr>
          <w:rFonts w:ascii="Trebuchet MS" w:hAnsi="Trebuchet MS" w:cs="Arial"/>
          <w:sz w:val="20"/>
          <w:lang w:val="en-GB"/>
        </w:rPr>
        <w:fldChar w:fldCharType="end"/>
      </w:r>
      <w:bookmarkEnd w:id="0"/>
      <w:r w:rsidRPr="007C44FB">
        <w:rPr>
          <w:rFonts w:ascii="Trebuchet MS" w:hAnsi="Trebuchet MS" w:cs="Arial"/>
          <w:sz w:val="20"/>
          <w:szCs w:val="20"/>
          <w:lang w:val="en-GB"/>
        </w:rPr>
        <w:t xml:space="preserve"> in view of submitting a project proposal to the Interreg CENTRAL EUROPE Programme </w:t>
      </w:r>
      <w:r>
        <w:rPr>
          <w:rFonts w:ascii="Trebuchet MS" w:hAnsi="Trebuchet MS" w:cs="Arial"/>
          <w:sz w:val="20"/>
          <w:szCs w:val="20"/>
          <w:lang w:val="en-GB"/>
        </w:rPr>
        <w:t>hereby certifies the following</w:t>
      </w:r>
      <w:r w:rsidRPr="007C44FB">
        <w:rPr>
          <w:rFonts w:ascii="Trebuchet MS" w:hAnsi="Trebuchet MS" w:cs="Arial"/>
          <w:sz w:val="20"/>
          <w:szCs w:val="20"/>
          <w:lang w:val="en-GB"/>
        </w:rPr>
        <w:t>:</w:t>
      </w:r>
    </w:p>
    <w:p w14:paraId="3AF627DA" w14:textId="77777777" w:rsidR="00EA7D6A" w:rsidRDefault="00EA7D6A" w:rsidP="00F36D1A">
      <w:pPr>
        <w:spacing w:before="60" w:after="0" w:line="240" w:lineRule="auto"/>
        <w:jc w:val="both"/>
        <w:rPr>
          <w:rFonts w:ascii="Trebuchet MS" w:hAnsi="Trebuchet MS" w:cs="Arial"/>
          <w:sz w:val="20"/>
          <w:szCs w:val="20"/>
          <w:lang w:val="en-GB"/>
        </w:rPr>
      </w:pPr>
    </w:p>
    <w:tbl>
      <w:tblPr>
        <w:tblStyle w:val="TableGrid"/>
        <w:tblW w:w="0" w:type="auto"/>
        <w:shd w:val="clear" w:color="auto" w:fill="D9D9D9" w:themeFill="background1" w:themeFillShade="D9"/>
        <w:tblLook w:val="04A0" w:firstRow="1" w:lastRow="0" w:firstColumn="1" w:lastColumn="0" w:noHBand="0" w:noVBand="1"/>
      </w:tblPr>
      <w:tblGrid>
        <w:gridCol w:w="9212"/>
      </w:tblGrid>
      <w:tr w:rsidR="00F36D1A" w14:paraId="2D01C05F" w14:textId="77777777" w:rsidTr="00FA3559">
        <w:tc>
          <w:tcPr>
            <w:tcW w:w="9212" w:type="dxa"/>
            <w:shd w:val="clear" w:color="auto" w:fill="D9D9D9" w:themeFill="background1" w:themeFillShade="D9"/>
          </w:tcPr>
          <w:p w14:paraId="7A230849" w14:textId="11D39E64" w:rsidR="00F36D1A" w:rsidRDefault="00F36D1A" w:rsidP="000B32CF">
            <w:pPr>
              <w:spacing w:before="60" w:after="60"/>
              <w:jc w:val="center"/>
              <w:rPr>
                <w:rFonts w:ascii="Trebuchet MS" w:hAnsi="Trebuchet MS" w:cs="Arial"/>
                <w:sz w:val="20"/>
                <w:szCs w:val="20"/>
                <w:lang w:val="en-GB"/>
              </w:rPr>
            </w:pPr>
            <w:r>
              <w:rPr>
                <w:rFonts w:ascii="Trebuchet MS" w:hAnsi="Trebuchet MS" w:cs="Arial"/>
                <w:b/>
                <w:color w:val="4F81BD" w:themeColor="accent1"/>
                <w:szCs w:val="20"/>
                <w:lang w:val="en-GB"/>
              </w:rPr>
              <w:t>Section 2:</w:t>
            </w:r>
            <w:r w:rsidRPr="00F36D1A">
              <w:rPr>
                <w:rFonts w:ascii="Trebuchet MS" w:hAnsi="Trebuchet MS" w:cs="Arial"/>
                <w:b/>
                <w:color w:val="4F81BD" w:themeColor="accent1"/>
                <w:szCs w:val="20"/>
                <w:lang w:val="en-GB"/>
              </w:rPr>
              <w:t xml:space="preserve"> </w:t>
            </w:r>
            <w:r w:rsidR="000B32CF">
              <w:rPr>
                <w:rFonts w:ascii="Trebuchet MS" w:hAnsi="Trebuchet MS" w:cs="Arial"/>
                <w:b/>
                <w:color w:val="4F81BD" w:themeColor="accent1"/>
                <w:szCs w:val="20"/>
                <w:lang w:val="en-GB"/>
              </w:rPr>
              <w:t xml:space="preserve">partner </w:t>
            </w:r>
            <w:r>
              <w:rPr>
                <w:rFonts w:ascii="Trebuchet MS" w:hAnsi="Trebuchet MS" w:cs="Arial"/>
                <w:b/>
                <w:color w:val="4F81BD" w:themeColor="accent1"/>
                <w:szCs w:val="20"/>
                <w:lang w:val="en-GB"/>
              </w:rPr>
              <w:t>declaration</w:t>
            </w:r>
          </w:p>
        </w:tc>
      </w:tr>
    </w:tbl>
    <w:p w14:paraId="373DCD0F" w14:textId="77777777" w:rsidR="00F36D1A" w:rsidRDefault="00F36D1A" w:rsidP="007C44FB">
      <w:pPr>
        <w:spacing w:before="60" w:after="0" w:line="240" w:lineRule="auto"/>
        <w:jc w:val="both"/>
        <w:rPr>
          <w:rFonts w:ascii="Trebuchet MS" w:hAnsi="Trebuchet MS" w:cs="Arial"/>
          <w:lang w:val="en-GB"/>
        </w:rPr>
      </w:pPr>
    </w:p>
    <w:p w14:paraId="71E3C194" w14:textId="77777777" w:rsidR="00EA7D6A" w:rsidRDefault="00EA7D6A" w:rsidP="00EA7D6A">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I am legally authorised to sign this statement on behalf of my organisation;</w:t>
      </w:r>
    </w:p>
    <w:p w14:paraId="438BBE14" w14:textId="77777777" w:rsidR="00165180" w:rsidRPr="00225E6F" w:rsidRDefault="00165180" w:rsidP="00165180">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225E6F">
        <w:rPr>
          <w:rFonts w:ascii="Trebuchet MS" w:hAnsi="Trebuchet MS" w:cs="Arial"/>
          <w:sz w:val="20"/>
          <w:szCs w:val="20"/>
          <w:lang w:val="en-GB"/>
        </w:rPr>
        <w:t xml:space="preserve">The total budget of my organisation within the project amounts to </w:t>
      </w:r>
      <w:proofErr w:type="gramStart"/>
      <w:r w:rsidRPr="00225E6F">
        <w:rPr>
          <w:rFonts w:ascii="Trebuchet MS" w:hAnsi="Trebuchet MS" w:cs="Arial"/>
          <w:sz w:val="20"/>
          <w:szCs w:val="20"/>
          <w:lang w:val="en-GB"/>
        </w:rPr>
        <w:t xml:space="preserve">EUR </w:t>
      </w:r>
      <w:proofErr w:type="gramEnd"/>
      <w:r>
        <w:rPr>
          <w:rFonts w:ascii="Trebuchet MS" w:hAnsi="Trebuchet MS" w:cs="Arial"/>
          <w:sz w:val="20"/>
          <w:lang w:val="en-GB"/>
        </w:rPr>
        <w:fldChar w:fldCharType="begin">
          <w:ffData>
            <w:name w:val=""/>
            <w:enabled/>
            <w:calcOnExit w:val="0"/>
            <w:textInput/>
          </w:ffData>
        </w:fldChar>
      </w:r>
      <w:r>
        <w:rPr>
          <w:rFonts w:ascii="Trebuchet MS" w:hAnsi="Trebuchet MS" w:cs="Arial"/>
          <w:sz w:val="20"/>
          <w:lang w:val="en-GB"/>
        </w:rPr>
        <w:instrText xml:space="preserve"> FORMTEXT </w:instrText>
      </w:r>
      <w:r>
        <w:rPr>
          <w:rFonts w:ascii="Trebuchet MS" w:hAnsi="Trebuchet MS" w:cs="Arial"/>
          <w:sz w:val="20"/>
          <w:lang w:val="en-GB"/>
        </w:rPr>
      </w:r>
      <w:r>
        <w:rPr>
          <w:rFonts w:ascii="Trebuchet MS" w:hAnsi="Trebuchet MS" w:cs="Arial"/>
          <w:sz w:val="20"/>
          <w:lang w:val="en-GB"/>
        </w:rPr>
        <w:fldChar w:fldCharType="separate"/>
      </w:r>
      <w:r>
        <w:rPr>
          <w:rFonts w:ascii="Trebuchet MS" w:hAnsi="Trebuchet MS" w:cs="Arial"/>
          <w:noProof/>
          <w:sz w:val="20"/>
          <w:lang w:val="en-GB"/>
        </w:rPr>
        <w:t> </w:t>
      </w:r>
      <w:r>
        <w:rPr>
          <w:rFonts w:ascii="Trebuchet MS" w:hAnsi="Trebuchet MS" w:cs="Arial"/>
          <w:noProof/>
          <w:sz w:val="20"/>
          <w:lang w:val="en-GB"/>
        </w:rPr>
        <w:t> </w:t>
      </w:r>
      <w:r>
        <w:rPr>
          <w:rFonts w:ascii="Trebuchet MS" w:hAnsi="Trebuchet MS" w:cs="Arial"/>
          <w:noProof/>
          <w:sz w:val="20"/>
          <w:lang w:val="en-GB"/>
        </w:rPr>
        <w:t> </w:t>
      </w:r>
      <w:r>
        <w:rPr>
          <w:rFonts w:ascii="Trebuchet MS" w:hAnsi="Trebuchet MS" w:cs="Arial"/>
          <w:noProof/>
          <w:sz w:val="20"/>
          <w:lang w:val="en-GB"/>
        </w:rPr>
        <w:t> </w:t>
      </w:r>
      <w:r>
        <w:rPr>
          <w:rFonts w:ascii="Trebuchet MS" w:hAnsi="Trebuchet MS" w:cs="Arial"/>
          <w:noProof/>
          <w:sz w:val="20"/>
          <w:lang w:val="en-GB"/>
        </w:rPr>
        <w:t> </w:t>
      </w:r>
      <w:r>
        <w:rPr>
          <w:rFonts w:ascii="Trebuchet MS" w:hAnsi="Trebuchet MS" w:cs="Arial"/>
          <w:sz w:val="20"/>
          <w:lang w:val="en-GB"/>
        </w:rPr>
        <w:fldChar w:fldCharType="end"/>
      </w:r>
      <w:r w:rsidRPr="00225E6F">
        <w:rPr>
          <w:rFonts w:ascii="Trebuchet MS" w:hAnsi="Trebuchet MS" w:cs="Arial"/>
          <w:sz w:val="20"/>
          <w:szCs w:val="20"/>
          <w:lang w:val="en-GB"/>
        </w:rPr>
        <w:t xml:space="preserve">. In the event of approval </w:t>
      </w:r>
      <w:r>
        <w:rPr>
          <w:rFonts w:ascii="Trebuchet MS" w:hAnsi="Trebuchet MS" w:cs="Arial"/>
          <w:sz w:val="20"/>
          <w:szCs w:val="20"/>
          <w:lang w:val="en-GB"/>
        </w:rPr>
        <w:t xml:space="preserve">of the </w:t>
      </w:r>
      <w:r w:rsidRPr="00225E6F">
        <w:rPr>
          <w:rFonts w:ascii="Trebuchet MS" w:hAnsi="Trebuchet MS" w:cs="Arial"/>
          <w:sz w:val="20"/>
          <w:szCs w:val="20"/>
          <w:lang w:val="en-GB"/>
        </w:rPr>
        <w:t xml:space="preserve">project </w:t>
      </w:r>
      <w:r>
        <w:rPr>
          <w:rFonts w:ascii="Trebuchet MS" w:hAnsi="Trebuchet MS" w:cs="Arial"/>
          <w:sz w:val="20"/>
          <w:szCs w:val="20"/>
          <w:lang w:val="en-GB"/>
        </w:rPr>
        <w:t xml:space="preserve">proposal, </w:t>
      </w:r>
      <w:r w:rsidRPr="00225E6F">
        <w:rPr>
          <w:rFonts w:ascii="Trebuchet MS" w:hAnsi="Trebuchet MS" w:cs="Arial"/>
          <w:sz w:val="20"/>
          <w:szCs w:val="20"/>
          <w:lang w:val="en-GB"/>
        </w:rPr>
        <w:t xml:space="preserve">the organisation I represent commits itself to the project and </w:t>
      </w:r>
      <w:r>
        <w:rPr>
          <w:rFonts w:ascii="Trebuchet MS" w:hAnsi="Trebuchet MS" w:cs="Arial"/>
          <w:sz w:val="20"/>
          <w:szCs w:val="20"/>
          <w:lang w:val="en-GB"/>
        </w:rPr>
        <w:t xml:space="preserve">to </w:t>
      </w:r>
      <w:r w:rsidRPr="00225E6F">
        <w:rPr>
          <w:rFonts w:ascii="Trebuchet MS" w:hAnsi="Trebuchet MS" w:cs="Arial"/>
          <w:sz w:val="20"/>
          <w:szCs w:val="20"/>
          <w:lang w:val="en-GB"/>
        </w:rPr>
        <w:t xml:space="preserve">provide EUR </w:t>
      </w:r>
      <w:r>
        <w:rPr>
          <w:rFonts w:ascii="Trebuchet MS" w:hAnsi="Trebuchet MS" w:cs="Arial"/>
          <w:sz w:val="20"/>
          <w:lang w:val="en-GB"/>
        </w:rPr>
        <w:fldChar w:fldCharType="begin">
          <w:ffData>
            <w:name w:val=""/>
            <w:enabled/>
            <w:calcOnExit w:val="0"/>
            <w:textInput/>
          </w:ffData>
        </w:fldChar>
      </w:r>
      <w:r>
        <w:rPr>
          <w:rFonts w:ascii="Trebuchet MS" w:hAnsi="Trebuchet MS" w:cs="Arial"/>
          <w:sz w:val="20"/>
          <w:lang w:val="en-GB"/>
        </w:rPr>
        <w:instrText xml:space="preserve"> FORMTEXT </w:instrText>
      </w:r>
      <w:r>
        <w:rPr>
          <w:rFonts w:ascii="Trebuchet MS" w:hAnsi="Trebuchet MS" w:cs="Arial"/>
          <w:sz w:val="20"/>
          <w:lang w:val="en-GB"/>
        </w:rPr>
      </w:r>
      <w:r>
        <w:rPr>
          <w:rFonts w:ascii="Trebuchet MS" w:hAnsi="Trebuchet MS" w:cs="Arial"/>
          <w:sz w:val="20"/>
          <w:lang w:val="en-GB"/>
        </w:rPr>
        <w:fldChar w:fldCharType="separate"/>
      </w:r>
      <w:r>
        <w:rPr>
          <w:rFonts w:ascii="Trebuchet MS" w:hAnsi="Trebuchet MS" w:cs="Arial"/>
          <w:noProof/>
          <w:sz w:val="20"/>
          <w:lang w:val="en-GB"/>
        </w:rPr>
        <w:t> </w:t>
      </w:r>
      <w:r>
        <w:rPr>
          <w:rFonts w:ascii="Trebuchet MS" w:hAnsi="Trebuchet MS" w:cs="Arial"/>
          <w:noProof/>
          <w:sz w:val="20"/>
          <w:lang w:val="en-GB"/>
        </w:rPr>
        <w:t> </w:t>
      </w:r>
      <w:r>
        <w:rPr>
          <w:rFonts w:ascii="Trebuchet MS" w:hAnsi="Trebuchet MS" w:cs="Arial"/>
          <w:noProof/>
          <w:sz w:val="20"/>
          <w:lang w:val="en-GB"/>
        </w:rPr>
        <w:t> </w:t>
      </w:r>
      <w:r>
        <w:rPr>
          <w:rFonts w:ascii="Trebuchet MS" w:hAnsi="Trebuchet MS" w:cs="Arial"/>
          <w:noProof/>
          <w:sz w:val="20"/>
          <w:lang w:val="en-GB"/>
        </w:rPr>
        <w:t> </w:t>
      </w:r>
      <w:r>
        <w:rPr>
          <w:rFonts w:ascii="Trebuchet MS" w:hAnsi="Trebuchet MS" w:cs="Arial"/>
          <w:noProof/>
          <w:sz w:val="20"/>
          <w:lang w:val="en-GB"/>
        </w:rPr>
        <w:t> </w:t>
      </w:r>
      <w:r>
        <w:rPr>
          <w:rFonts w:ascii="Trebuchet MS" w:hAnsi="Trebuchet MS" w:cs="Arial"/>
          <w:sz w:val="20"/>
          <w:lang w:val="en-GB"/>
        </w:rPr>
        <w:fldChar w:fldCharType="end"/>
      </w:r>
      <w:r>
        <w:rPr>
          <w:rFonts w:ascii="Trebuchet MS" w:hAnsi="Trebuchet MS" w:cs="Arial"/>
          <w:sz w:val="20"/>
          <w:lang w:val="en-GB"/>
        </w:rPr>
        <w:t xml:space="preserve"> </w:t>
      </w:r>
      <w:r w:rsidRPr="00225E6F">
        <w:rPr>
          <w:rFonts w:ascii="Trebuchet MS" w:hAnsi="Trebuchet MS" w:cs="Arial"/>
          <w:sz w:val="20"/>
          <w:szCs w:val="20"/>
          <w:lang w:val="en-GB"/>
        </w:rPr>
        <w:t xml:space="preserve">as </w:t>
      </w:r>
      <w:r>
        <w:rPr>
          <w:rFonts w:ascii="Trebuchet MS" w:hAnsi="Trebuchet MS" w:cs="Arial"/>
          <w:sz w:val="20"/>
          <w:szCs w:val="20"/>
          <w:lang w:val="en-GB"/>
        </w:rPr>
        <w:t>national co-financing</w:t>
      </w:r>
      <w:r w:rsidRPr="00225E6F">
        <w:rPr>
          <w:rFonts w:ascii="Trebuchet MS" w:hAnsi="Trebuchet MS" w:cs="Arial"/>
          <w:sz w:val="20"/>
          <w:szCs w:val="20"/>
          <w:lang w:val="en-GB"/>
        </w:rPr>
        <w:t xml:space="preserve"> to the project budget.</w:t>
      </w:r>
    </w:p>
    <w:p w14:paraId="050FE238" w14:textId="2FC928DB" w:rsidR="006809A4" w:rsidRDefault="00030BEE"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legal status of my organisation</w:t>
      </w:r>
      <w:r>
        <w:rPr>
          <w:rFonts w:ascii="Trebuchet MS" w:hAnsi="Trebuchet MS" w:cs="Arial"/>
          <w:sz w:val="20"/>
          <w:szCs w:val="20"/>
          <w:lang w:val="en-GB"/>
        </w:rPr>
        <w:t xml:space="preserve">, as defined </w:t>
      </w:r>
      <w:r w:rsidRPr="007C44FB">
        <w:rPr>
          <w:rFonts w:ascii="Trebuchet MS" w:hAnsi="Trebuchet MS" w:cs="Arial"/>
          <w:sz w:val="20"/>
          <w:szCs w:val="20"/>
          <w:lang w:val="en-GB"/>
        </w:rPr>
        <w:t>in Part B, chapter II.1.1. of the application manual</w:t>
      </w:r>
      <w:r>
        <w:rPr>
          <w:rFonts w:ascii="Trebuchet MS" w:hAnsi="Trebuchet MS" w:cs="Arial"/>
          <w:sz w:val="20"/>
          <w:szCs w:val="20"/>
          <w:lang w:val="en-GB"/>
        </w:rPr>
        <w:t>,</w:t>
      </w:r>
      <w:r w:rsidR="00245B9B" w:rsidRPr="00245B9B">
        <w:rPr>
          <w:rFonts w:ascii="Trebuchet MS" w:hAnsi="Trebuchet MS" w:cs="Arial"/>
          <w:sz w:val="20"/>
          <w:szCs w:val="20"/>
          <w:lang w:val="en-GB"/>
        </w:rPr>
        <w:t xml:space="preserve"> </w:t>
      </w:r>
      <w:r w:rsidR="00245B9B">
        <w:rPr>
          <w:rFonts w:ascii="Trebuchet MS" w:hAnsi="Trebuchet MS" w:cs="Arial"/>
          <w:sz w:val="20"/>
          <w:szCs w:val="20"/>
          <w:lang w:val="en-GB"/>
        </w:rPr>
        <w:t>belongs to the following category (please mark where relevant)</w:t>
      </w:r>
      <w:r w:rsidR="006809A4" w:rsidRPr="007C44FB">
        <w:rPr>
          <w:rFonts w:ascii="Trebuchet MS" w:hAnsi="Trebuchet MS" w:cs="Arial"/>
          <w:sz w:val="20"/>
          <w:szCs w:val="20"/>
          <w:lang w:val="en-GB"/>
        </w:rPr>
        <w:t>:</w:t>
      </w:r>
    </w:p>
    <w:p w14:paraId="7304FDAE" w14:textId="77777777" w:rsidR="00245B9B" w:rsidRDefault="00245B9B" w:rsidP="00245B9B">
      <w:pPr>
        <w:spacing w:before="60" w:after="0"/>
        <w:ind w:left="851" w:hanging="491"/>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r w:rsidRPr="00B923E7">
        <w:rPr>
          <w:rFonts w:ascii="Trebuchet MS" w:hAnsi="Trebuchet MS"/>
          <w:sz w:val="20"/>
          <w:szCs w:val="20"/>
          <w:lang w:val="en-GB"/>
        </w:rPr>
        <w:tab/>
      </w:r>
      <w:r w:rsidRPr="000F04F2">
        <w:rPr>
          <w:rFonts w:ascii="Trebuchet MS" w:hAnsi="Trebuchet MS" w:cs="Arial"/>
          <w:sz w:val="20"/>
          <w:szCs w:val="20"/>
          <w:lang w:val="en-GB"/>
        </w:rPr>
        <w:t>National, regional and local public bodies (including EGTCs in the meaning of Article 2(16) of Regulation (EU) No 1303/2013);</w:t>
      </w:r>
    </w:p>
    <w:p w14:paraId="33384AB2" w14:textId="2ED37421" w:rsidR="00245B9B" w:rsidRPr="000F04F2" w:rsidRDefault="00245B9B" w:rsidP="00245B9B">
      <w:pPr>
        <w:spacing w:before="60" w:after="0"/>
        <w:ind w:left="851" w:hanging="491"/>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r w:rsidRPr="00B923E7">
        <w:rPr>
          <w:rFonts w:ascii="Trebuchet MS" w:hAnsi="Trebuchet MS"/>
          <w:sz w:val="20"/>
          <w:szCs w:val="20"/>
          <w:lang w:val="en-GB"/>
        </w:rPr>
        <w:tab/>
      </w:r>
      <w:r w:rsidRPr="00901BDD">
        <w:rPr>
          <w:rFonts w:ascii="Trebuchet MS" w:hAnsi="Trebuchet MS" w:cs="Arial"/>
          <w:sz w:val="20"/>
          <w:szCs w:val="20"/>
          <w:lang w:val="en-GB"/>
        </w:rPr>
        <w:t>Private institutions, including private companies, having legal personality;</w:t>
      </w:r>
    </w:p>
    <w:p w14:paraId="2184ECC1" w14:textId="77777777" w:rsidR="00245B9B" w:rsidRDefault="00245B9B" w:rsidP="00245B9B">
      <w:pPr>
        <w:spacing w:before="60" w:after="0"/>
        <w:ind w:left="851" w:hanging="491"/>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r w:rsidRPr="00B923E7">
        <w:rPr>
          <w:rFonts w:ascii="Trebuchet MS" w:hAnsi="Trebuchet MS"/>
          <w:sz w:val="20"/>
          <w:szCs w:val="20"/>
          <w:lang w:val="en-GB"/>
        </w:rPr>
        <w:tab/>
      </w:r>
      <w:r w:rsidRPr="000F04F2">
        <w:rPr>
          <w:rFonts w:ascii="Trebuchet MS" w:hAnsi="Trebuchet MS" w:cs="Arial"/>
          <w:sz w:val="20"/>
          <w:szCs w:val="20"/>
          <w:lang w:val="en-GB"/>
        </w:rPr>
        <w:t xml:space="preserve">International organisations acting under the national law of </w:t>
      </w:r>
      <w:r>
        <w:rPr>
          <w:rFonts w:ascii="Trebuchet MS" w:hAnsi="Trebuchet MS" w:cs="Arial"/>
          <w:sz w:val="20"/>
          <w:szCs w:val="20"/>
          <w:lang w:val="en-GB"/>
        </w:rPr>
        <w:t>any CENTRAL EUROPE Member State</w:t>
      </w:r>
    </w:p>
    <w:p w14:paraId="45BB03E2" w14:textId="451EB1CC" w:rsidR="00F137A9" w:rsidRDefault="00F137A9" w:rsidP="00A957D3">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is not in any of the situations referred to in art. 106(1) and 107 of Regulation (EU, </w:t>
      </w:r>
      <w:proofErr w:type="spellStart"/>
      <w:proofErr w:type="gramStart"/>
      <w:r w:rsidRPr="007C44FB">
        <w:rPr>
          <w:rFonts w:ascii="Trebuchet MS" w:hAnsi="Trebuchet MS" w:cs="Arial"/>
          <w:sz w:val="20"/>
          <w:szCs w:val="20"/>
          <w:lang w:val="en-GB"/>
        </w:rPr>
        <w:t>Euratom</w:t>
      </w:r>
      <w:proofErr w:type="spellEnd"/>
      <w:proofErr w:type="gramEnd"/>
      <w:r w:rsidRPr="007C44FB">
        <w:rPr>
          <w:rFonts w:ascii="Trebuchet MS" w:hAnsi="Trebuchet MS" w:cs="Arial"/>
          <w:sz w:val="20"/>
          <w:szCs w:val="20"/>
          <w:lang w:val="en-GB"/>
        </w:rPr>
        <w:t>) No 966/2012</w:t>
      </w:r>
      <w:r w:rsidR="005B699E">
        <w:rPr>
          <w:rFonts w:ascii="Trebuchet MS" w:hAnsi="Trebuchet MS" w:cs="Arial"/>
          <w:sz w:val="20"/>
          <w:szCs w:val="20"/>
          <w:lang w:val="en-GB"/>
        </w:rPr>
        <w:t>, applicable by analogy</w:t>
      </w:r>
      <w:r w:rsidR="00A4077E">
        <w:rPr>
          <w:rFonts w:ascii="Trebuchet MS" w:hAnsi="Trebuchet MS" w:cs="Arial"/>
          <w:sz w:val="20"/>
          <w:szCs w:val="20"/>
          <w:lang w:val="en-GB"/>
        </w:rPr>
        <w:t>.</w:t>
      </w:r>
    </w:p>
    <w:p w14:paraId="3290C653" w14:textId="77777777" w:rsidR="00F137A9" w:rsidRPr="009A03B9" w:rsidRDefault="00F137A9" w:rsidP="00F137A9">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9A03B9">
        <w:rPr>
          <w:rFonts w:ascii="Trebuchet MS" w:hAnsi="Trebuchet MS" w:cs="Arial"/>
          <w:sz w:val="20"/>
          <w:szCs w:val="20"/>
          <w:lang w:val="en-GB"/>
        </w:rPr>
        <w:t>The organisation I represent is not in difficulty within the meaning of point 24 (in conjunction with point 20) of the Guidelines on State aid for rescuing and restructuring non-financial undertakings in difficulty (OJ C 249,</w:t>
      </w:r>
      <w:r>
        <w:rPr>
          <w:rFonts w:ascii="Trebuchet MS" w:hAnsi="Trebuchet MS" w:cs="Arial"/>
          <w:sz w:val="20"/>
          <w:szCs w:val="20"/>
          <w:lang w:val="en-GB"/>
        </w:rPr>
        <w:t xml:space="preserve"> </w:t>
      </w:r>
      <w:r w:rsidRPr="009A03B9">
        <w:rPr>
          <w:rFonts w:ascii="Trebuchet MS" w:hAnsi="Trebuchet MS" w:cs="Arial"/>
          <w:sz w:val="20"/>
          <w:szCs w:val="20"/>
          <w:lang w:val="en-GB"/>
        </w:rPr>
        <w:t>31.</w:t>
      </w:r>
      <w:r>
        <w:rPr>
          <w:rFonts w:ascii="Trebuchet MS" w:hAnsi="Trebuchet MS" w:cs="Arial"/>
          <w:sz w:val="20"/>
          <w:szCs w:val="20"/>
          <w:lang w:val="en-GB"/>
        </w:rPr>
        <w:t>0</w:t>
      </w:r>
      <w:r w:rsidRPr="009A03B9">
        <w:rPr>
          <w:rFonts w:ascii="Trebuchet MS" w:hAnsi="Trebuchet MS" w:cs="Arial"/>
          <w:sz w:val="20"/>
          <w:szCs w:val="20"/>
          <w:lang w:val="en-GB"/>
        </w:rPr>
        <w:t>7.2014, p. 1)</w:t>
      </w:r>
      <w:r>
        <w:rPr>
          <w:rFonts w:ascii="Trebuchet MS" w:hAnsi="Trebuchet MS" w:cs="Arial"/>
          <w:sz w:val="20"/>
          <w:szCs w:val="20"/>
          <w:lang w:val="en-GB"/>
        </w:rPr>
        <w:t>;</w:t>
      </w:r>
    </w:p>
    <w:p w14:paraId="77153418" w14:textId="77777777" w:rsidR="00F137A9" w:rsidRPr="007C44FB" w:rsidRDefault="00F137A9" w:rsidP="00F137A9">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All information concerning the participation of my organisation in the project proposal</w:t>
      </w:r>
      <w:r w:rsidR="00666D97">
        <w:rPr>
          <w:rFonts w:ascii="Trebuchet MS" w:hAnsi="Trebuchet MS" w:cs="Arial"/>
          <w:sz w:val="20"/>
          <w:szCs w:val="20"/>
          <w:lang w:val="en-GB"/>
        </w:rPr>
        <w:t>, as enclosed in the application form,</w:t>
      </w:r>
      <w:r w:rsidRPr="007C44FB">
        <w:rPr>
          <w:rFonts w:ascii="Trebuchet MS" w:hAnsi="Trebuchet MS" w:cs="Arial"/>
          <w:sz w:val="20"/>
          <w:szCs w:val="20"/>
          <w:lang w:val="en-GB"/>
        </w:rPr>
        <w:t xml:space="preserve"> </w:t>
      </w:r>
      <w:r>
        <w:rPr>
          <w:rFonts w:ascii="Trebuchet MS" w:hAnsi="Trebuchet MS" w:cs="Arial"/>
          <w:sz w:val="20"/>
          <w:szCs w:val="20"/>
          <w:lang w:val="en-GB"/>
        </w:rPr>
        <w:t xml:space="preserve">has been verified and it is </w:t>
      </w:r>
      <w:r w:rsidRPr="007C44FB">
        <w:rPr>
          <w:rFonts w:ascii="Trebuchet MS" w:hAnsi="Trebuchet MS" w:cs="Arial"/>
          <w:sz w:val="20"/>
          <w:szCs w:val="20"/>
          <w:lang w:val="en-GB"/>
        </w:rPr>
        <w:t>correct;</w:t>
      </w:r>
    </w:p>
    <w:p w14:paraId="282EFF9A" w14:textId="4AE692F9" w:rsidR="00EA7D6A" w:rsidRPr="00115375" w:rsidRDefault="00EA7D6A" w:rsidP="00EA7D6A">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115375">
        <w:rPr>
          <w:rFonts w:ascii="Trebuchet MS" w:hAnsi="Trebuchet MS" w:cs="Arial"/>
          <w:sz w:val="20"/>
          <w:szCs w:val="20"/>
          <w:lang w:val="en-GB"/>
        </w:rPr>
        <w:t>The organisation I represent is familiar with the content of the application form that is submitted to the Joint Secretariat by</w:t>
      </w:r>
      <w:r>
        <w:rPr>
          <w:rFonts w:ascii="Trebuchet MS" w:hAnsi="Trebuchet MS" w:cs="Arial"/>
          <w:sz w:val="20"/>
          <w:szCs w:val="20"/>
          <w:lang w:val="en-GB"/>
        </w:rPr>
        <w:t xml:space="preserve"> </w:t>
      </w:r>
      <w:r w:rsidRPr="00115375">
        <w:rPr>
          <w:rFonts w:ascii="Trebuchet MS" w:hAnsi="Trebuchet MS" w:cs="Arial"/>
          <w:sz w:val="20"/>
          <w:szCs w:val="20"/>
          <w:lang w:val="en-GB"/>
        </w:rPr>
        <w:t xml:space="preserve">the lead </w:t>
      </w:r>
      <w:r>
        <w:rPr>
          <w:rFonts w:ascii="Trebuchet MS" w:hAnsi="Trebuchet MS" w:cs="Arial"/>
          <w:sz w:val="20"/>
          <w:szCs w:val="20"/>
          <w:lang w:val="en-GB"/>
        </w:rPr>
        <w:t xml:space="preserve">applicant </w:t>
      </w:r>
      <w:r w:rsidRPr="00115375">
        <w:rPr>
          <w:rFonts w:ascii="Trebuchet MS" w:hAnsi="Trebuchet MS" w:cs="Arial"/>
          <w:sz w:val="20"/>
          <w:szCs w:val="20"/>
          <w:lang w:val="en-GB"/>
        </w:rPr>
        <w:t xml:space="preserve">and understands what </w:t>
      </w:r>
      <w:r>
        <w:rPr>
          <w:rFonts w:ascii="Trebuchet MS" w:hAnsi="Trebuchet MS" w:cs="Arial"/>
          <w:sz w:val="20"/>
          <w:szCs w:val="20"/>
          <w:lang w:val="en-GB"/>
        </w:rPr>
        <w:t>its role in the project will be;</w:t>
      </w:r>
    </w:p>
    <w:p w14:paraId="037C63AD" w14:textId="77777777" w:rsidR="00E7509E" w:rsidRPr="007C44FB" w:rsidRDefault="00E7509E" w:rsidP="00225E6F">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 xml:space="preserve">The organisation I represent has the adequate legal capacity to participate in the </w:t>
      </w:r>
      <w:r w:rsidR="009A03B9">
        <w:rPr>
          <w:rFonts w:ascii="Trebuchet MS" w:hAnsi="Trebuchet MS" w:cs="Arial"/>
          <w:sz w:val="20"/>
          <w:szCs w:val="20"/>
          <w:lang w:val="en-GB"/>
        </w:rPr>
        <w:t xml:space="preserve">Interreg CENTRAL EUROPE </w:t>
      </w:r>
      <w:r w:rsidRPr="007C44FB">
        <w:rPr>
          <w:rFonts w:ascii="Trebuchet MS" w:hAnsi="Trebuchet MS" w:cs="Arial"/>
          <w:sz w:val="20"/>
          <w:szCs w:val="20"/>
          <w:lang w:val="en-GB"/>
        </w:rPr>
        <w:t>call for proposals</w:t>
      </w:r>
      <w:r w:rsidR="007757B4" w:rsidRPr="007C44FB">
        <w:rPr>
          <w:rFonts w:ascii="Trebuchet MS" w:hAnsi="Trebuchet MS" w:cs="Arial"/>
          <w:sz w:val="20"/>
          <w:szCs w:val="20"/>
          <w:lang w:val="en-GB"/>
        </w:rPr>
        <w:t xml:space="preserve"> and especially to submit legally relevant documents</w:t>
      </w:r>
      <w:r w:rsidRPr="007C44FB">
        <w:rPr>
          <w:rFonts w:ascii="Trebuchet MS" w:hAnsi="Trebuchet MS" w:cs="Arial"/>
          <w:sz w:val="20"/>
          <w:szCs w:val="20"/>
          <w:lang w:val="en-GB"/>
        </w:rPr>
        <w:t>;</w:t>
      </w:r>
    </w:p>
    <w:p w14:paraId="578FD99E" w14:textId="77777777" w:rsidR="00EA7D6A" w:rsidRDefault="00EA7D6A" w:rsidP="00EA7D6A">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organisation I represent has the financial capacity to implement the project proposal</w:t>
      </w:r>
      <w:r>
        <w:rPr>
          <w:rFonts w:ascii="Trebuchet MS" w:hAnsi="Trebuchet MS" w:cs="Arial"/>
          <w:sz w:val="20"/>
          <w:szCs w:val="20"/>
          <w:lang w:val="en-GB"/>
        </w:rPr>
        <w:t xml:space="preserve"> and in particular:</w:t>
      </w:r>
    </w:p>
    <w:p w14:paraId="449C6993" w14:textId="77777777" w:rsidR="00EA7D6A" w:rsidRDefault="00EA7D6A" w:rsidP="00EA7D6A">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7C44FB">
        <w:rPr>
          <w:rFonts w:ascii="Trebuchet MS" w:hAnsi="Trebuchet MS" w:cs="Arial"/>
          <w:sz w:val="20"/>
          <w:szCs w:val="20"/>
          <w:lang w:val="en-GB"/>
        </w:rPr>
        <w:t>The proposed financial commitment is adequate to the organisation´s size and capacity;</w:t>
      </w:r>
    </w:p>
    <w:p w14:paraId="3F8B0AD0" w14:textId="77777777" w:rsidR="00EA7D6A" w:rsidRDefault="00EA7D6A" w:rsidP="00EA7D6A">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It has the capacity of providing advanced payments also for considerable amounts</w:t>
      </w:r>
      <w:r>
        <w:rPr>
          <w:rFonts w:ascii="Trebuchet MS" w:hAnsi="Trebuchet MS" w:cs="Arial"/>
          <w:sz w:val="20"/>
          <w:szCs w:val="20"/>
          <w:lang w:val="en-GB"/>
        </w:rPr>
        <w:t>;</w:t>
      </w:r>
    </w:p>
    <w:p w14:paraId="542AA24E" w14:textId="77777777" w:rsidR="00EA7D6A" w:rsidRDefault="00EA7D6A" w:rsidP="00EA7D6A">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Eventual delays in ERDF reimbursement will not undermine the organisation´s capacity of implementing the foreseen actions within the project</w:t>
      </w:r>
      <w:r>
        <w:rPr>
          <w:rFonts w:ascii="Trebuchet MS" w:hAnsi="Trebuchet MS" w:cs="Arial"/>
          <w:sz w:val="20"/>
          <w:szCs w:val="20"/>
          <w:lang w:val="en-GB"/>
        </w:rPr>
        <w:t>;</w:t>
      </w:r>
    </w:p>
    <w:p w14:paraId="02A174E3" w14:textId="77777777" w:rsidR="00EA7D6A" w:rsidRPr="006013A0" w:rsidRDefault="00EA7D6A" w:rsidP="00EA7D6A">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6013A0">
        <w:rPr>
          <w:rFonts w:ascii="Trebuchet MS" w:hAnsi="Trebuchet MS" w:cs="Arial"/>
          <w:sz w:val="20"/>
          <w:szCs w:val="20"/>
          <w:lang w:val="en-GB"/>
        </w:rPr>
        <w:t>Its financial involvement in the project does not undermine the organisation´s daily activities</w:t>
      </w:r>
      <w:r>
        <w:rPr>
          <w:rFonts w:ascii="Trebuchet MS" w:hAnsi="Trebuchet MS" w:cs="Arial"/>
          <w:sz w:val="20"/>
          <w:szCs w:val="20"/>
          <w:lang w:val="en-GB"/>
        </w:rPr>
        <w:t>.</w:t>
      </w:r>
    </w:p>
    <w:p w14:paraId="5798BE1D" w14:textId="77777777" w:rsidR="00EA7D6A" w:rsidRPr="00030BEE" w:rsidRDefault="00EA7D6A" w:rsidP="00EA7D6A">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The organisation I represent has the administrative and operational capacity to implement the project proposal and in particular:</w:t>
      </w:r>
    </w:p>
    <w:p w14:paraId="19C251C7" w14:textId="77777777" w:rsidR="00EA7D6A" w:rsidRPr="00030BEE" w:rsidRDefault="00EA7D6A" w:rsidP="00EA7D6A">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It has enough human resources to ensure a sound project implementation and management;</w:t>
      </w:r>
    </w:p>
    <w:p w14:paraId="4EC800B4" w14:textId="77777777" w:rsidR="00EA7D6A" w:rsidRPr="00030BEE" w:rsidRDefault="00EA7D6A" w:rsidP="00EA7D6A">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It has appropriate technical means to ensure a sound project implementation;</w:t>
      </w:r>
    </w:p>
    <w:p w14:paraId="69CFE92E" w14:textId="77777777" w:rsidR="00EA7D6A" w:rsidRPr="00030BEE" w:rsidRDefault="00EA7D6A" w:rsidP="00EA7D6A">
      <w:pPr>
        <w:pStyle w:val="ListParagraph"/>
        <w:numPr>
          <w:ilvl w:val="0"/>
          <w:numId w:val="22"/>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lastRenderedPageBreak/>
        <w:t>Its administrative involvement in the project does not undermine the organisation´s daily activities.</w:t>
      </w:r>
    </w:p>
    <w:p w14:paraId="4F902729" w14:textId="239CA0B8" w:rsidR="00EA7D6A" w:rsidRPr="00030BEE" w:rsidRDefault="00EA7D6A" w:rsidP="00EA7D6A">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C377F5">
        <w:rPr>
          <w:rFonts w:ascii="Trebuchet MS" w:hAnsi="Trebuchet MS" w:cs="Arial"/>
          <w:sz w:val="20"/>
          <w:szCs w:val="20"/>
          <w:lang w:val="en-GB"/>
        </w:rPr>
        <w:t xml:space="preserve">The activities that our organisation will </w:t>
      </w:r>
      <w:r>
        <w:rPr>
          <w:rFonts w:ascii="Trebuchet MS" w:hAnsi="Trebuchet MS" w:cs="Arial"/>
          <w:sz w:val="20"/>
          <w:szCs w:val="20"/>
          <w:lang w:val="en-GB"/>
        </w:rPr>
        <w:t>carry</w:t>
      </w:r>
      <w:r w:rsidRPr="00C377F5">
        <w:rPr>
          <w:rFonts w:ascii="Trebuchet MS" w:hAnsi="Trebuchet MS" w:cs="Arial"/>
          <w:sz w:val="20"/>
          <w:szCs w:val="20"/>
          <w:lang w:val="en-GB"/>
        </w:rPr>
        <w:t xml:space="preserve"> out in the framework of the project </w:t>
      </w:r>
      <w:r w:rsidRPr="00030BEE">
        <w:rPr>
          <w:rFonts w:ascii="Trebuchet MS" w:hAnsi="Trebuchet MS" w:cs="Arial"/>
          <w:sz w:val="20"/>
          <w:szCs w:val="20"/>
          <w:lang w:val="en-GB"/>
        </w:rPr>
        <w:t>proposal ha</w:t>
      </w:r>
      <w:r>
        <w:rPr>
          <w:rFonts w:ascii="Trebuchet MS" w:hAnsi="Trebuchet MS" w:cs="Arial"/>
          <w:sz w:val="20"/>
          <w:szCs w:val="20"/>
          <w:lang w:val="en-GB"/>
        </w:rPr>
        <w:t>ve</w:t>
      </w:r>
      <w:r w:rsidRPr="00030BEE">
        <w:rPr>
          <w:rFonts w:ascii="Trebuchet MS" w:hAnsi="Trebuchet MS" w:cs="Arial"/>
          <w:sz w:val="20"/>
          <w:szCs w:val="20"/>
          <w:lang w:val="en-GB"/>
        </w:rPr>
        <w:t xml:space="preserve"> not and will not receive support from other EU-funded programmes. In the event that any of such funding is received after the submission of this proposal or during the implementation of the project, my organisation will immediately inform the </w:t>
      </w:r>
      <w:r>
        <w:rPr>
          <w:rFonts w:ascii="Trebuchet MS" w:hAnsi="Trebuchet MS" w:cs="Arial"/>
          <w:sz w:val="20"/>
          <w:szCs w:val="20"/>
          <w:lang w:val="en-GB"/>
        </w:rPr>
        <w:t>managing authority</w:t>
      </w:r>
      <w:r w:rsidRPr="00030BEE">
        <w:rPr>
          <w:rFonts w:ascii="Trebuchet MS" w:hAnsi="Trebuchet MS" w:cs="Arial"/>
          <w:sz w:val="20"/>
          <w:szCs w:val="20"/>
          <w:lang w:val="en-GB"/>
        </w:rPr>
        <w:t>;</w:t>
      </w:r>
    </w:p>
    <w:p w14:paraId="5C066A36" w14:textId="39935BF0" w:rsidR="00EA7D6A" w:rsidRPr="00030BEE" w:rsidRDefault="00EA7D6A" w:rsidP="00EA7D6A">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C377F5">
        <w:rPr>
          <w:rFonts w:ascii="Trebuchet MS" w:hAnsi="Trebuchet MS" w:cs="Arial"/>
          <w:sz w:val="20"/>
          <w:szCs w:val="20"/>
          <w:lang w:val="en-GB"/>
        </w:rPr>
        <w:t xml:space="preserve">The activities that our organisation will </w:t>
      </w:r>
      <w:r>
        <w:rPr>
          <w:rFonts w:ascii="Trebuchet MS" w:hAnsi="Trebuchet MS" w:cs="Arial"/>
          <w:sz w:val="20"/>
          <w:szCs w:val="20"/>
          <w:lang w:val="en-GB"/>
        </w:rPr>
        <w:t>carry</w:t>
      </w:r>
      <w:r w:rsidRPr="00C377F5">
        <w:rPr>
          <w:rFonts w:ascii="Trebuchet MS" w:hAnsi="Trebuchet MS" w:cs="Arial"/>
          <w:sz w:val="20"/>
          <w:szCs w:val="20"/>
          <w:lang w:val="en-GB"/>
        </w:rPr>
        <w:t xml:space="preserve"> out in the framework of the project </w:t>
      </w:r>
      <w:r w:rsidRPr="00030BEE">
        <w:rPr>
          <w:rFonts w:ascii="Trebuchet MS" w:hAnsi="Trebuchet MS" w:cs="Arial"/>
          <w:sz w:val="20"/>
          <w:szCs w:val="20"/>
          <w:lang w:val="en-GB"/>
        </w:rPr>
        <w:t>proposal is in line with the relevant EU legislation</w:t>
      </w:r>
      <w:r>
        <w:rPr>
          <w:rFonts w:ascii="Trebuchet MS" w:hAnsi="Trebuchet MS" w:cs="Arial"/>
          <w:sz w:val="20"/>
          <w:szCs w:val="20"/>
          <w:lang w:val="en-GB"/>
        </w:rPr>
        <w:t>,</w:t>
      </w:r>
      <w:r w:rsidRPr="00030BEE">
        <w:rPr>
          <w:rFonts w:ascii="Trebuchet MS" w:hAnsi="Trebuchet MS" w:cs="Arial"/>
          <w:sz w:val="20"/>
          <w:szCs w:val="20"/>
          <w:lang w:val="en-GB"/>
        </w:rPr>
        <w:t xml:space="preserve"> </w:t>
      </w:r>
      <w:r>
        <w:rPr>
          <w:rFonts w:ascii="Trebuchet MS" w:hAnsi="Trebuchet MS" w:cs="Arial"/>
          <w:sz w:val="20"/>
          <w:szCs w:val="20"/>
          <w:lang w:val="en-GB"/>
        </w:rPr>
        <w:t>p</w:t>
      </w:r>
      <w:r w:rsidRPr="00030BEE">
        <w:rPr>
          <w:rFonts w:ascii="Trebuchet MS" w:hAnsi="Trebuchet MS" w:cs="Arial"/>
          <w:sz w:val="20"/>
          <w:szCs w:val="20"/>
          <w:lang w:val="en-GB"/>
        </w:rPr>
        <w:t>rogramme rules and - where relevant - national legislation and policies of the countr</w:t>
      </w:r>
      <w:r>
        <w:rPr>
          <w:rFonts w:ascii="Trebuchet MS" w:hAnsi="Trebuchet MS" w:cs="Arial"/>
          <w:sz w:val="20"/>
          <w:szCs w:val="20"/>
          <w:lang w:val="en-GB"/>
        </w:rPr>
        <w:t>y where our organisation is located</w:t>
      </w:r>
      <w:r w:rsidR="00D771F0">
        <w:rPr>
          <w:rFonts w:ascii="Trebuchet MS" w:hAnsi="Trebuchet MS" w:cs="Arial"/>
          <w:sz w:val="20"/>
          <w:szCs w:val="20"/>
          <w:lang w:val="en-GB"/>
        </w:rPr>
        <w:t>. I</w:t>
      </w:r>
      <w:r w:rsidR="00D771F0" w:rsidRPr="00DA4043">
        <w:rPr>
          <w:rFonts w:ascii="Trebuchet MS" w:hAnsi="Trebuchet MS" w:cs="Arial"/>
          <w:sz w:val="20"/>
          <w:szCs w:val="20"/>
          <w:lang w:val="en-GB"/>
        </w:rPr>
        <w:t>n particular all necessary approvals and permissions have been obtained</w:t>
      </w:r>
      <w:r w:rsidR="00D771F0" w:rsidRPr="00030BEE">
        <w:rPr>
          <w:rFonts w:ascii="Trebuchet MS" w:hAnsi="Trebuchet MS" w:cs="Arial"/>
          <w:sz w:val="20"/>
          <w:szCs w:val="20"/>
          <w:lang w:val="en-GB"/>
        </w:rPr>
        <w:t>;</w:t>
      </w:r>
    </w:p>
    <w:p w14:paraId="3BBB59D8" w14:textId="714DC2E0" w:rsidR="00D771F0" w:rsidRPr="00030BEE" w:rsidRDefault="00D771F0" w:rsidP="00D771F0">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030BEE">
        <w:rPr>
          <w:rFonts w:ascii="Trebuchet MS" w:hAnsi="Trebuchet MS" w:cs="Arial"/>
          <w:sz w:val="20"/>
          <w:szCs w:val="20"/>
          <w:lang w:val="en-GB"/>
        </w:rPr>
        <w:t xml:space="preserve">In the event that the project proposal is approved for funding, the </w:t>
      </w:r>
      <w:r w:rsidR="00E11CCB">
        <w:rPr>
          <w:rFonts w:ascii="Trebuchet MS" w:hAnsi="Trebuchet MS" w:cs="Arial"/>
          <w:sz w:val="20"/>
          <w:szCs w:val="20"/>
          <w:lang w:val="en-GB"/>
        </w:rPr>
        <w:t>programme authorities</w:t>
      </w:r>
      <w:r w:rsidRPr="00030BEE">
        <w:rPr>
          <w:rFonts w:ascii="Trebuchet MS" w:hAnsi="Trebuchet MS" w:cs="Arial"/>
          <w:sz w:val="20"/>
          <w:szCs w:val="20"/>
          <w:lang w:val="en-GB"/>
        </w:rPr>
        <w:t xml:space="preserve"> ha</w:t>
      </w:r>
      <w:r w:rsidR="00E11CCB">
        <w:rPr>
          <w:rFonts w:ascii="Trebuchet MS" w:hAnsi="Trebuchet MS" w:cs="Arial"/>
          <w:sz w:val="20"/>
          <w:szCs w:val="20"/>
          <w:lang w:val="en-GB"/>
        </w:rPr>
        <w:t>ve</w:t>
      </w:r>
      <w:r w:rsidRPr="00030BEE">
        <w:rPr>
          <w:rFonts w:ascii="Trebuchet MS" w:hAnsi="Trebuchet MS" w:cs="Arial"/>
          <w:sz w:val="20"/>
          <w:szCs w:val="20"/>
          <w:lang w:val="en-GB"/>
        </w:rPr>
        <w:t xml:space="preserve"> the right to publish the name and address of my organisation</w:t>
      </w:r>
      <w:r>
        <w:rPr>
          <w:rFonts w:ascii="Trebuchet MS" w:hAnsi="Trebuchet MS" w:cs="Arial"/>
          <w:sz w:val="20"/>
          <w:szCs w:val="20"/>
          <w:lang w:val="en-GB"/>
        </w:rPr>
        <w:t xml:space="preserve">, </w:t>
      </w:r>
      <w:r w:rsidRPr="00030BEE">
        <w:rPr>
          <w:rFonts w:ascii="Trebuchet MS" w:hAnsi="Trebuchet MS" w:cs="Arial"/>
          <w:sz w:val="20"/>
          <w:szCs w:val="20"/>
          <w:lang w:val="en-GB"/>
        </w:rPr>
        <w:t>the main contents of the project proposal (title, project focus)</w:t>
      </w:r>
      <w:r>
        <w:rPr>
          <w:rFonts w:ascii="Trebuchet MS" w:hAnsi="Trebuchet MS" w:cs="Arial"/>
          <w:sz w:val="20"/>
          <w:szCs w:val="20"/>
          <w:lang w:val="en-GB"/>
        </w:rPr>
        <w:t>,</w:t>
      </w:r>
      <w:r w:rsidRPr="00030BEE">
        <w:rPr>
          <w:rFonts w:ascii="Trebuchet MS" w:hAnsi="Trebuchet MS" w:cs="Arial"/>
          <w:sz w:val="20"/>
          <w:szCs w:val="20"/>
          <w:lang w:val="en-GB"/>
        </w:rPr>
        <w:t xml:space="preserve"> the amount awarded and the rate of funding.</w:t>
      </w:r>
    </w:p>
    <w:p w14:paraId="4F9C1CBE" w14:textId="0154F3CA" w:rsidR="00D771F0" w:rsidRPr="00955126" w:rsidRDefault="00D771F0" w:rsidP="00CA2872">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955126">
        <w:rPr>
          <w:rFonts w:ascii="Trebuchet MS" w:hAnsi="Trebuchet MS" w:cs="Arial"/>
          <w:sz w:val="20"/>
          <w:szCs w:val="20"/>
          <w:lang w:val="en-GB"/>
        </w:rPr>
        <w:t>My organisation</w:t>
      </w:r>
      <w:r w:rsidR="00CA2872">
        <w:rPr>
          <w:rFonts w:ascii="Trebuchet MS" w:hAnsi="Trebuchet MS" w:cs="Arial"/>
          <w:sz w:val="20"/>
          <w:szCs w:val="20"/>
          <w:lang w:val="en-GB"/>
        </w:rPr>
        <w:t xml:space="preserve">, </w:t>
      </w:r>
      <w:r w:rsidR="00CA2872" w:rsidRPr="00CA2872">
        <w:rPr>
          <w:rFonts w:ascii="Trebuchet MS" w:hAnsi="Trebuchet MS" w:cs="Arial"/>
          <w:sz w:val="20"/>
          <w:szCs w:val="20"/>
          <w:lang w:val="en-GB"/>
        </w:rPr>
        <w:t>and all persons r</w:t>
      </w:r>
      <w:r w:rsidR="00CA2872">
        <w:rPr>
          <w:rFonts w:ascii="Trebuchet MS" w:hAnsi="Trebuchet MS" w:cs="Arial"/>
          <w:sz w:val="20"/>
          <w:szCs w:val="20"/>
          <w:lang w:val="en-GB"/>
        </w:rPr>
        <w:t xml:space="preserve">epresenting it in the project, </w:t>
      </w:r>
      <w:r w:rsidRPr="00955126">
        <w:rPr>
          <w:rFonts w:ascii="Trebuchet MS" w:hAnsi="Trebuchet MS" w:cs="Arial"/>
          <w:sz w:val="20"/>
          <w:szCs w:val="20"/>
          <w:lang w:val="en-GB"/>
        </w:rPr>
        <w:t>is familiar with the content of the Interreg CENTRAL EUROPE Cooperation Programme as well as with the conditions for support from the programme as set in the implementation manual and in the model of subsidy contract, and understands what its respective obligations will be in case the project is approved and the subsidy is awarded.</w:t>
      </w:r>
      <w:r w:rsidR="008B2890" w:rsidRPr="008B2890">
        <w:rPr>
          <w:rFonts w:ascii="Trebuchet MS" w:hAnsi="Trebuchet MS" w:cs="Arial"/>
          <w:sz w:val="20"/>
          <w:szCs w:val="20"/>
          <w:vertAlign w:val="superscript"/>
          <w:lang w:val="en-GB"/>
        </w:rPr>
        <w:t>1</w:t>
      </w:r>
      <w:r w:rsidRPr="00955126">
        <w:rPr>
          <w:rFonts w:ascii="Trebuchet MS" w:hAnsi="Trebuchet MS" w:cs="Arial"/>
          <w:sz w:val="20"/>
          <w:szCs w:val="20"/>
          <w:lang w:val="en-GB"/>
        </w:rPr>
        <w:t xml:space="preserve"> In particular my organisation, in its role of project partner, is aware that it will conclude a partnership agreement with the lead partner and all other project partners in compliance with Article 13(2) lit. (a) of Regulation (EU) No 1299/2013;</w:t>
      </w:r>
      <w:r w:rsidR="008B2890" w:rsidRPr="008B2890">
        <w:rPr>
          <w:rFonts w:ascii="Trebuchet MS" w:hAnsi="Trebuchet MS" w:cs="Arial"/>
          <w:sz w:val="20"/>
          <w:szCs w:val="20"/>
          <w:vertAlign w:val="superscript"/>
          <w:lang w:val="en-GB"/>
        </w:rPr>
        <w:t>2</w:t>
      </w:r>
    </w:p>
    <w:p w14:paraId="266EB21A" w14:textId="77777777" w:rsidR="00D771F0" w:rsidRDefault="00D771F0" w:rsidP="00D771F0">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5D4CC7">
        <w:rPr>
          <w:rFonts w:ascii="Trebuchet MS" w:hAnsi="Trebuchet MS" w:cs="Arial"/>
          <w:sz w:val="20"/>
          <w:szCs w:val="20"/>
          <w:lang w:val="en-GB"/>
        </w:rPr>
        <w:t>In case of private lead applicant, my organisation acknowledges that the project proposal will be rejected in the event that the lead applicant does not pass the financial capacity check performed within the assessment of the submitted project proposal, in compliance with Part D, chapter V.2 of the application manual;</w:t>
      </w:r>
    </w:p>
    <w:p w14:paraId="1CD2F59F" w14:textId="753DD0A9" w:rsidR="00D771F0" w:rsidRPr="00504E46" w:rsidRDefault="00D771F0" w:rsidP="00D771F0">
      <w:pPr>
        <w:pStyle w:val="ListParagraph"/>
        <w:numPr>
          <w:ilvl w:val="0"/>
          <w:numId w:val="23"/>
        </w:numPr>
        <w:spacing w:before="60" w:after="0" w:line="240" w:lineRule="auto"/>
        <w:contextualSpacing w:val="0"/>
        <w:jc w:val="both"/>
        <w:rPr>
          <w:rFonts w:ascii="Trebuchet MS" w:hAnsi="Trebuchet MS" w:cs="Arial"/>
          <w:sz w:val="20"/>
          <w:szCs w:val="20"/>
          <w:lang w:val="en-GB"/>
        </w:rPr>
      </w:pPr>
      <w:r w:rsidRPr="00504E46">
        <w:rPr>
          <w:rFonts w:ascii="Trebuchet MS" w:hAnsi="Trebuchet MS" w:cs="Arial"/>
          <w:sz w:val="20"/>
          <w:szCs w:val="20"/>
          <w:lang w:val="en-GB"/>
        </w:rPr>
        <w:t xml:space="preserve">In case the organisation I represent is located in a EU Member State outside the Interreg CENTRAL EUROPE </w:t>
      </w:r>
      <w:r>
        <w:rPr>
          <w:rFonts w:ascii="Trebuchet MS" w:hAnsi="Trebuchet MS" w:cs="Arial"/>
          <w:sz w:val="20"/>
          <w:szCs w:val="20"/>
          <w:lang w:val="en-GB"/>
        </w:rPr>
        <w:t>P</w:t>
      </w:r>
      <w:r w:rsidRPr="00504E46">
        <w:rPr>
          <w:rFonts w:ascii="Trebuchet MS" w:hAnsi="Trebuchet MS" w:cs="Arial"/>
          <w:sz w:val="20"/>
          <w:szCs w:val="20"/>
          <w:lang w:val="en-GB"/>
        </w:rPr>
        <w:t xml:space="preserve">rogramme area my organisation is aware that, after the submission of the project proposal by the lead </w:t>
      </w:r>
      <w:r>
        <w:rPr>
          <w:rFonts w:ascii="Trebuchet MS" w:hAnsi="Trebuchet MS" w:cs="Arial"/>
          <w:sz w:val="20"/>
          <w:szCs w:val="20"/>
          <w:lang w:val="en-GB"/>
        </w:rPr>
        <w:t>applicant</w:t>
      </w:r>
      <w:r w:rsidRPr="00504E46">
        <w:rPr>
          <w:rFonts w:ascii="Trebuchet MS" w:hAnsi="Trebuchet MS" w:cs="Arial"/>
          <w:sz w:val="20"/>
          <w:szCs w:val="20"/>
          <w:lang w:val="en-GB"/>
        </w:rPr>
        <w:t xml:space="preserve">, it has to contact the competent national authority and obtain the official confirmation of the eligibility of its legal status, in compliance with </w:t>
      </w:r>
      <w:r w:rsidRPr="00D771F0">
        <w:rPr>
          <w:rFonts w:ascii="Trebuchet MS" w:hAnsi="Trebuchet MS" w:cs="Arial"/>
          <w:sz w:val="20"/>
          <w:szCs w:val="20"/>
          <w:lang w:val="en-GB"/>
        </w:rPr>
        <w:t>Part D, chapter V</w:t>
      </w:r>
      <w:r>
        <w:rPr>
          <w:rFonts w:ascii="Trebuchet MS" w:hAnsi="Trebuchet MS" w:cs="Arial"/>
          <w:sz w:val="20"/>
          <w:szCs w:val="20"/>
          <w:lang w:val="en-GB"/>
        </w:rPr>
        <w:t>.2</w:t>
      </w:r>
      <w:r w:rsidRPr="00504E46">
        <w:rPr>
          <w:rFonts w:ascii="Trebuchet MS" w:hAnsi="Trebuchet MS" w:cs="Arial"/>
          <w:sz w:val="20"/>
          <w:szCs w:val="20"/>
          <w:lang w:val="en-GB"/>
        </w:rPr>
        <w:t xml:space="preserve"> of the application manual. </w:t>
      </w:r>
    </w:p>
    <w:p w14:paraId="4F910E30" w14:textId="77777777" w:rsidR="007807B8" w:rsidRDefault="007807B8" w:rsidP="007C44FB">
      <w:pPr>
        <w:spacing w:before="60" w:after="0" w:line="240" w:lineRule="auto"/>
        <w:jc w:val="both"/>
        <w:rPr>
          <w:rFonts w:ascii="Trebuchet MS" w:hAnsi="Trebuchet MS" w:cs="Arial"/>
          <w:sz w:val="20"/>
          <w:szCs w:val="20"/>
          <w:lang w:val="en-GB"/>
        </w:rPr>
      </w:pPr>
    </w:p>
    <w:p w14:paraId="0ADA1C09" w14:textId="77777777" w:rsidR="002F52D2" w:rsidRDefault="002F52D2" w:rsidP="007C44FB">
      <w:pPr>
        <w:spacing w:before="60" w:after="0" w:line="240" w:lineRule="auto"/>
        <w:jc w:val="both"/>
        <w:rPr>
          <w:rFonts w:ascii="Trebuchet MS" w:hAnsi="Trebuchet MS" w:cs="Arial"/>
          <w:sz w:val="20"/>
          <w:szCs w:val="20"/>
          <w:lang w:val="en-GB"/>
        </w:rPr>
      </w:pPr>
    </w:p>
    <w:tbl>
      <w:tblPr>
        <w:tblStyle w:val="TableGrid"/>
        <w:tblW w:w="0" w:type="auto"/>
        <w:shd w:val="clear" w:color="auto" w:fill="F2F2F2" w:themeFill="background1" w:themeFillShade="F2"/>
        <w:tblLook w:val="04A0" w:firstRow="1" w:lastRow="0" w:firstColumn="1" w:lastColumn="0" w:noHBand="0" w:noVBand="1"/>
      </w:tblPr>
      <w:tblGrid>
        <w:gridCol w:w="9212"/>
      </w:tblGrid>
      <w:tr w:rsidR="00F36D1A" w14:paraId="75622445" w14:textId="77777777" w:rsidTr="00FA3559">
        <w:tc>
          <w:tcPr>
            <w:tcW w:w="9212" w:type="dxa"/>
            <w:shd w:val="clear" w:color="auto" w:fill="D9D9D9" w:themeFill="background1" w:themeFillShade="D9"/>
          </w:tcPr>
          <w:p w14:paraId="6C723B84" w14:textId="77777777" w:rsidR="00F36D1A" w:rsidRDefault="00F36D1A" w:rsidP="00F36D1A">
            <w:pPr>
              <w:spacing w:before="60" w:after="60"/>
              <w:jc w:val="center"/>
              <w:rPr>
                <w:rFonts w:ascii="Trebuchet MS" w:hAnsi="Trebuchet MS" w:cs="Arial"/>
                <w:sz w:val="20"/>
                <w:szCs w:val="20"/>
                <w:lang w:val="en-GB"/>
              </w:rPr>
            </w:pPr>
            <w:r>
              <w:rPr>
                <w:rFonts w:ascii="Trebuchet MS" w:hAnsi="Trebuchet MS" w:cs="Arial"/>
                <w:b/>
                <w:color w:val="4F81BD" w:themeColor="accent1"/>
                <w:szCs w:val="20"/>
                <w:lang w:val="en-GB"/>
              </w:rPr>
              <w:t>Section 3</w:t>
            </w:r>
            <w:r w:rsidRPr="00F36D1A">
              <w:rPr>
                <w:rFonts w:ascii="Trebuchet MS" w:hAnsi="Trebuchet MS" w:cs="Arial"/>
                <w:b/>
                <w:color w:val="4F81BD" w:themeColor="accent1"/>
                <w:szCs w:val="20"/>
                <w:lang w:val="en-GB"/>
              </w:rPr>
              <w:t xml:space="preserve">: </w:t>
            </w:r>
            <w:r>
              <w:rPr>
                <w:rFonts w:ascii="Trebuchet MS" w:hAnsi="Trebuchet MS" w:cs="Arial"/>
                <w:b/>
                <w:color w:val="4F81BD" w:themeColor="accent1"/>
                <w:szCs w:val="20"/>
                <w:lang w:val="en-GB"/>
              </w:rPr>
              <w:t>State aid declaration</w:t>
            </w:r>
          </w:p>
        </w:tc>
      </w:tr>
    </w:tbl>
    <w:p w14:paraId="51166BDE" w14:textId="77777777" w:rsidR="00F36D1A" w:rsidRDefault="00F36D1A" w:rsidP="00F36D1A">
      <w:pPr>
        <w:spacing w:before="60" w:after="0" w:line="240" w:lineRule="auto"/>
        <w:jc w:val="both"/>
        <w:rPr>
          <w:rFonts w:ascii="Trebuchet MS" w:hAnsi="Trebuchet MS" w:cs="Arial"/>
          <w:sz w:val="20"/>
          <w:szCs w:val="20"/>
          <w:lang w:val="en-GB"/>
        </w:rPr>
      </w:pPr>
    </w:p>
    <w:p w14:paraId="64A819F4" w14:textId="77777777" w:rsidR="00165180" w:rsidRPr="00D42993" w:rsidRDefault="00165180" w:rsidP="00165180">
      <w:pPr>
        <w:spacing w:before="60" w:after="0" w:line="240" w:lineRule="auto"/>
        <w:jc w:val="both"/>
        <w:rPr>
          <w:rFonts w:ascii="Trebuchet MS" w:hAnsi="Trebuchet MS" w:cs="Arial"/>
          <w:b/>
          <w:szCs w:val="20"/>
          <w:lang w:val="en-GB"/>
        </w:rPr>
      </w:pPr>
      <w:r>
        <w:rPr>
          <w:rFonts w:ascii="Trebuchet MS" w:hAnsi="Trebuchet MS" w:cs="Arial"/>
          <w:b/>
          <w:szCs w:val="20"/>
          <w:lang w:val="en-GB"/>
        </w:rPr>
        <w:t>Introduction</w:t>
      </w:r>
      <w:r w:rsidRPr="00D42993">
        <w:rPr>
          <w:rFonts w:ascii="Trebuchet MS" w:hAnsi="Trebuchet MS" w:cs="Arial"/>
          <w:b/>
          <w:szCs w:val="20"/>
          <w:lang w:val="en-GB"/>
        </w:rPr>
        <w:t xml:space="preserve"> </w:t>
      </w:r>
    </w:p>
    <w:tbl>
      <w:tblPr>
        <w:tblStyle w:val="TableGrid"/>
        <w:tblW w:w="0" w:type="auto"/>
        <w:tblLook w:val="04A0" w:firstRow="1" w:lastRow="0" w:firstColumn="1" w:lastColumn="0" w:noHBand="0" w:noVBand="1"/>
      </w:tblPr>
      <w:tblGrid>
        <w:gridCol w:w="9212"/>
      </w:tblGrid>
      <w:tr w:rsidR="00165180" w:rsidRPr="00874FAB" w14:paraId="19AD0623" w14:textId="77777777" w:rsidTr="00C95999">
        <w:tc>
          <w:tcPr>
            <w:tcW w:w="9212" w:type="dxa"/>
            <w:shd w:val="clear" w:color="auto" w:fill="F2F2F2" w:themeFill="background1" w:themeFillShade="F2"/>
          </w:tcPr>
          <w:p w14:paraId="1FF88C85" w14:textId="77777777" w:rsidR="00165180" w:rsidRPr="00715843" w:rsidRDefault="00165180"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The State aid declaration serves to collect necessary information that the Interreg CENTRAL EUROPE Programme will use in order to ensure that the project, if selected for funding, will comply with the applicable State aid rules. </w:t>
            </w:r>
          </w:p>
          <w:p w14:paraId="1D338CDB" w14:textId="77777777" w:rsidR="00165180" w:rsidRPr="00715843" w:rsidRDefault="00165180"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The State aid declaration is also to be regarded as a tool helping applicants in self-assessing the State aid relevance of the activities they are planning within the project. This self-assessment goes along the following key questions, in line with the principles described in Part B, chapter II.7.7 of the application manual and as further detailed in chapter C.1.5.2 of the programme implementation manual:</w:t>
            </w:r>
            <w:r w:rsidRPr="00715843">
              <w:rPr>
                <w:rFonts w:ascii="Trebuchet MS" w:hAnsi="Trebuchet MS" w:cs="Arial"/>
                <w:i/>
                <w:sz w:val="20"/>
                <w:szCs w:val="20"/>
                <w:vertAlign w:val="superscript"/>
                <w:lang w:val="en-GB"/>
              </w:rPr>
              <w:t>3</w:t>
            </w:r>
          </w:p>
          <w:p w14:paraId="5DAF6C6C" w14:textId="77777777" w:rsidR="00165180" w:rsidRPr="00715843" w:rsidRDefault="00165180" w:rsidP="00C95999">
            <w:pPr>
              <w:pStyle w:val="ListParagraph"/>
              <w:numPr>
                <w:ilvl w:val="0"/>
                <w:numId w:val="29"/>
              </w:numPr>
              <w:spacing w:before="60"/>
              <w:ind w:left="357" w:hanging="357"/>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Is the applicant acting as an undertaking carrying out an economic activity in the context of the project?</w:t>
            </w:r>
          </w:p>
          <w:p w14:paraId="2DDF5449" w14:textId="77777777" w:rsidR="00165180" w:rsidRPr="00715843" w:rsidRDefault="00165180" w:rsidP="00C95999">
            <w:pPr>
              <w:pStyle w:val="ListParagraph"/>
              <w:numPr>
                <w:ilvl w:val="0"/>
                <w:numId w:val="29"/>
              </w:numPr>
              <w:spacing w:before="60"/>
              <w:ind w:left="357" w:hanging="357"/>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If yes, does the aid give an economic advantage (a benefit) selectively to the undertaking, which it would not have obtained under normal market conditions?</w:t>
            </w:r>
          </w:p>
          <w:p w14:paraId="6BB14152" w14:textId="77777777" w:rsidR="00165180" w:rsidRPr="00715843" w:rsidRDefault="00165180"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Furthermore, the State aid declaration collects necessary information on indirect aid potentially granted by the project to final beneficiaries (e.g. target groups) as well as on the status of the applicant vis-à-vis the State aid discipline.</w:t>
            </w:r>
          </w:p>
          <w:p w14:paraId="0A23C79A" w14:textId="77777777" w:rsidR="00165180" w:rsidRPr="00715843" w:rsidRDefault="00165180"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Prior filling in this declaration, applicants are warmly invited </w:t>
            </w:r>
            <w:r w:rsidRPr="00715843">
              <w:rPr>
                <w:rFonts w:ascii="Trebuchet MS" w:hAnsi="Trebuchet MS" w:cs="Arial"/>
                <w:i/>
                <w:sz w:val="20"/>
                <w:szCs w:val="20"/>
                <w:u w:val="single"/>
                <w:lang w:val="en-GB"/>
              </w:rPr>
              <w:t>to consult the programme implementation manual</w:t>
            </w:r>
            <w:r w:rsidRPr="00715843">
              <w:rPr>
                <w:rFonts w:ascii="Trebuchet MS" w:hAnsi="Trebuchet MS" w:cs="Arial"/>
                <w:i/>
                <w:sz w:val="20"/>
                <w:szCs w:val="20"/>
                <w:lang w:val="en-GB"/>
              </w:rPr>
              <w:t xml:space="preserve"> which, as mentioned, in chapter C.1.5.2 contains detailed information on how the Interreg CENTRAL EUROPE Programme applies the State aid discipline. </w:t>
            </w:r>
          </w:p>
        </w:tc>
      </w:tr>
    </w:tbl>
    <w:p w14:paraId="1DD1201E" w14:textId="77777777" w:rsidR="00165180" w:rsidRDefault="00165180" w:rsidP="00165180">
      <w:pPr>
        <w:spacing w:before="60" w:after="0" w:line="240" w:lineRule="auto"/>
        <w:jc w:val="both"/>
        <w:rPr>
          <w:rFonts w:ascii="Trebuchet MS" w:hAnsi="Trebuchet MS" w:cs="Arial"/>
          <w:sz w:val="20"/>
          <w:szCs w:val="20"/>
          <w:lang w:val="en-GB"/>
        </w:rPr>
      </w:pPr>
    </w:p>
    <w:p w14:paraId="25E02CE6" w14:textId="77777777" w:rsidR="00165180" w:rsidRDefault="00165180" w:rsidP="00165180">
      <w:pPr>
        <w:spacing w:before="60" w:after="0" w:line="240" w:lineRule="auto"/>
        <w:jc w:val="both"/>
        <w:rPr>
          <w:rFonts w:ascii="Trebuchet MS" w:hAnsi="Trebuchet MS" w:cs="Arial"/>
          <w:sz w:val="20"/>
          <w:szCs w:val="20"/>
          <w:lang w:val="en-GB"/>
        </w:rPr>
      </w:pPr>
    </w:p>
    <w:p w14:paraId="24273C76" w14:textId="77777777" w:rsidR="00165180" w:rsidRDefault="00165180" w:rsidP="00165180">
      <w:pPr>
        <w:spacing w:before="60" w:after="0" w:line="240" w:lineRule="auto"/>
        <w:jc w:val="both"/>
        <w:rPr>
          <w:rFonts w:ascii="Trebuchet MS" w:hAnsi="Trebuchet MS" w:cs="Arial"/>
          <w:sz w:val="20"/>
          <w:szCs w:val="20"/>
          <w:lang w:val="en-GB"/>
        </w:rPr>
      </w:pPr>
    </w:p>
    <w:p w14:paraId="7AC9E999" w14:textId="77777777" w:rsidR="00165180" w:rsidRPr="00EB56E8" w:rsidRDefault="00165180" w:rsidP="00165180">
      <w:pPr>
        <w:spacing w:before="60" w:after="120" w:line="240" w:lineRule="auto"/>
        <w:jc w:val="both"/>
        <w:rPr>
          <w:rFonts w:ascii="Trebuchet MS" w:hAnsi="Trebuchet MS" w:cs="Arial"/>
          <w:b/>
          <w:szCs w:val="20"/>
          <w:lang w:val="en-GB"/>
        </w:rPr>
      </w:pPr>
      <w:r w:rsidRPr="00EB56E8">
        <w:rPr>
          <w:rFonts w:ascii="Trebuchet MS" w:hAnsi="Trebuchet MS" w:cs="Arial"/>
          <w:b/>
          <w:szCs w:val="20"/>
          <w:lang w:val="en-GB"/>
        </w:rPr>
        <w:lastRenderedPageBreak/>
        <w:t>3.</w:t>
      </w:r>
      <w:r>
        <w:rPr>
          <w:rFonts w:ascii="Trebuchet MS" w:hAnsi="Trebuchet MS" w:cs="Arial"/>
          <w:b/>
          <w:szCs w:val="20"/>
          <w:lang w:val="en-GB"/>
        </w:rPr>
        <w:t>1</w:t>
      </w:r>
      <w:r w:rsidRPr="00EB56E8">
        <w:rPr>
          <w:rFonts w:ascii="Trebuchet MS" w:hAnsi="Trebuchet MS" w:cs="Arial"/>
          <w:b/>
          <w:szCs w:val="20"/>
          <w:lang w:val="en-GB"/>
        </w:rPr>
        <w:t xml:space="preserve"> </w:t>
      </w:r>
      <w:r>
        <w:rPr>
          <w:rFonts w:ascii="Trebuchet MS" w:hAnsi="Trebuchet MS" w:cs="Arial"/>
          <w:b/>
          <w:szCs w:val="20"/>
          <w:lang w:val="en-GB"/>
        </w:rPr>
        <w:t>Economic activities implemented by the applicant within the project</w:t>
      </w:r>
    </w:p>
    <w:tbl>
      <w:tblPr>
        <w:tblStyle w:val="TableGrid"/>
        <w:tblW w:w="0" w:type="auto"/>
        <w:tblLook w:val="04A0" w:firstRow="1" w:lastRow="0" w:firstColumn="1" w:lastColumn="0" w:noHBand="0" w:noVBand="1"/>
      </w:tblPr>
      <w:tblGrid>
        <w:gridCol w:w="9212"/>
      </w:tblGrid>
      <w:tr w:rsidR="00165180" w:rsidRPr="00874FAB" w14:paraId="15827B77" w14:textId="77777777" w:rsidTr="00C95999">
        <w:tc>
          <w:tcPr>
            <w:tcW w:w="9212" w:type="dxa"/>
            <w:shd w:val="clear" w:color="auto" w:fill="F2F2F2" w:themeFill="background1" w:themeFillShade="F2"/>
          </w:tcPr>
          <w:p w14:paraId="2F139675" w14:textId="77777777" w:rsidR="00165180" w:rsidRPr="00715843" w:rsidRDefault="00165180" w:rsidP="00C95999">
            <w:pPr>
              <w:spacing w:before="60"/>
              <w:jc w:val="both"/>
              <w:rPr>
                <w:rFonts w:ascii="Trebuchet MS" w:hAnsi="Trebuchet MS"/>
                <w:i/>
                <w:sz w:val="20"/>
                <w:lang w:val="en-US"/>
              </w:rPr>
            </w:pPr>
            <w:r w:rsidRPr="00715843">
              <w:rPr>
                <w:rFonts w:ascii="Trebuchet MS" w:hAnsi="Trebuchet MS" w:cs="Arial"/>
                <w:i/>
                <w:sz w:val="20"/>
                <w:szCs w:val="20"/>
                <w:lang w:val="en-GB"/>
              </w:rPr>
              <w:t>State aid occurs when the recipient of the aid is an “</w:t>
            </w:r>
            <w:r w:rsidRPr="00715843">
              <w:rPr>
                <w:rFonts w:ascii="Trebuchet MS" w:hAnsi="Trebuchet MS" w:cs="Arial"/>
                <w:i/>
                <w:sz w:val="20"/>
                <w:szCs w:val="20"/>
                <w:u w:val="single"/>
                <w:lang w:val="en-GB"/>
              </w:rPr>
              <w:t>undertaking</w:t>
            </w:r>
            <w:r w:rsidRPr="00715843">
              <w:rPr>
                <w:rFonts w:ascii="Trebuchet MS" w:hAnsi="Trebuchet MS" w:cs="Arial"/>
                <w:i/>
                <w:sz w:val="20"/>
                <w:szCs w:val="20"/>
                <w:lang w:val="en-GB"/>
              </w:rPr>
              <w:t xml:space="preserve">”. Undertaking is </w:t>
            </w:r>
            <w:r w:rsidRPr="00715843">
              <w:rPr>
                <w:rFonts w:ascii="Trebuchet MS" w:hAnsi="Trebuchet MS"/>
                <w:i/>
                <w:sz w:val="20"/>
                <w:u w:val="single"/>
                <w:lang w:val="en-US"/>
              </w:rPr>
              <w:t>an entity engaged in an “economic activity” in the context of the project</w:t>
            </w:r>
            <w:r w:rsidRPr="00715843">
              <w:rPr>
                <w:rFonts w:ascii="Trebuchet MS" w:hAnsi="Trebuchet MS"/>
                <w:i/>
                <w:sz w:val="20"/>
                <w:lang w:val="en-US"/>
              </w:rPr>
              <w:t xml:space="preserve">. Any project partner offering goods or services on a market in the context of the project is an undertaking, regardless of its legal status (public or private) and whether its aim is to make profit or not. An undertaking can be a SME, a large company, a public </w:t>
            </w:r>
            <w:r w:rsidRPr="00715843">
              <w:rPr>
                <w:rFonts w:ascii="Trebuchet MS" w:hAnsi="Trebuchet MS"/>
                <w:i/>
                <w:sz w:val="20"/>
                <w:lang w:val="en-GB"/>
              </w:rPr>
              <w:t>body</w:t>
            </w:r>
            <w:r w:rsidRPr="00715843">
              <w:rPr>
                <w:rFonts w:ascii="Trebuchet MS" w:hAnsi="Trebuchet MS"/>
                <w:i/>
                <w:sz w:val="20"/>
                <w:lang w:val="en-US"/>
              </w:rPr>
              <w:t xml:space="preserve">, a charity, a NGO, an association, a university, etc.  </w:t>
            </w:r>
          </w:p>
          <w:p w14:paraId="1D7FD45B" w14:textId="77777777" w:rsidR="00165180" w:rsidRPr="00715843" w:rsidRDefault="00165180"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An “</w:t>
            </w:r>
            <w:r w:rsidRPr="00715843">
              <w:rPr>
                <w:rFonts w:ascii="Trebuchet MS" w:hAnsi="Trebuchet MS" w:cs="Arial"/>
                <w:i/>
                <w:sz w:val="20"/>
                <w:szCs w:val="20"/>
                <w:u w:val="single"/>
                <w:lang w:val="en-GB"/>
              </w:rPr>
              <w:t>economic activity</w:t>
            </w:r>
            <w:r w:rsidRPr="00715843">
              <w:rPr>
                <w:rFonts w:ascii="Trebuchet MS" w:hAnsi="Trebuchet MS" w:cs="Arial"/>
                <w:i/>
                <w:sz w:val="20"/>
                <w:szCs w:val="20"/>
                <w:lang w:val="en-GB"/>
              </w:rPr>
              <w:t xml:space="preserve">” is broadly defined as offering goods or services on a given market. </w:t>
            </w:r>
            <w:r w:rsidRPr="00715843">
              <w:rPr>
                <w:rFonts w:ascii="Trebuchet MS" w:hAnsi="Trebuchet MS"/>
                <w:i/>
                <w:sz w:val="20"/>
                <w:szCs w:val="20"/>
                <w:lang w:val="en-GB"/>
              </w:rPr>
              <w:t xml:space="preserve">If the project partner carries out non-economic activities in the project, there is no State aid </w:t>
            </w:r>
            <w:r w:rsidRPr="00715843">
              <w:rPr>
                <w:rFonts w:ascii="Trebuchet MS" w:hAnsi="Trebuchet MS" w:cs="Arial"/>
                <w:i/>
                <w:sz w:val="20"/>
                <w:szCs w:val="20"/>
                <w:lang w:val="en-GB"/>
              </w:rPr>
              <w:t>even if this organisation normally (i.e. outside the Interreg project) carries out activities of economic nature. The contrary (i.e. economic activities are performed in the project by an organisation that normally does not carry out economic activities) can also occur, thus resulting in State aid relevance.</w:t>
            </w:r>
          </w:p>
          <w:p w14:paraId="4C027655" w14:textId="77777777" w:rsidR="00165180" w:rsidRPr="00715843" w:rsidRDefault="00165180"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In order to assess whether there is an economic activity, the key question is: “could in principle this activity be carried out by a body in order to make a profit?” If so, the activity will most likely be considered “economic” and thus, the partner will be considered an “undertaking”.</w:t>
            </w:r>
          </w:p>
        </w:tc>
      </w:tr>
    </w:tbl>
    <w:p w14:paraId="49C73CE0" w14:textId="77777777" w:rsidR="00165180" w:rsidRDefault="00165180" w:rsidP="00165180">
      <w:pPr>
        <w:spacing w:before="60" w:after="0" w:line="240" w:lineRule="auto"/>
        <w:jc w:val="both"/>
        <w:rPr>
          <w:rFonts w:ascii="Trebuchet MS" w:hAnsi="Trebuchet MS" w:cs="Arial"/>
          <w:sz w:val="20"/>
          <w:szCs w:val="20"/>
          <w:lang w:val="en-GB"/>
        </w:rPr>
      </w:pPr>
    </w:p>
    <w:p w14:paraId="7B774380" w14:textId="77777777" w:rsidR="00165180" w:rsidRDefault="00165180" w:rsidP="00165180">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3.1.1</w:t>
      </w:r>
      <w:r>
        <w:rPr>
          <w:rFonts w:ascii="Trebuchet MS" w:hAnsi="Trebuchet MS" w:cs="Arial"/>
          <w:sz w:val="20"/>
          <w:szCs w:val="20"/>
          <w:lang w:val="en-GB"/>
        </w:rPr>
        <w:tab/>
      </w:r>
      <w:r w:rsidRPr="007A080C">
        <w:rPr>
          <w:rFonts w:ascii="Trebuchet MS" w:hAnsi="Trebuchet MS" w:cs="Arial"/>
          <w:sz w:val="20"/>
          <w:szCs w:val="20"/>
          <w:u w:val="single"/>
          <w:lang w:val="en-GB"/>
        </w:rPr>
        <w:t>In the context of the project</w:t>
      </w:r>
      <w:r w:rsidRPr="007A080C">
        <w:rPr>
          <w:rFonts w:ascii="Trebuchet MS" w:hAnsi="Trebuchet MS" w:cs="Arial"/>
          <w:sz w:val="20"/>
          <w:szCs w:val="20"/>
          <w:lang w:val="en-GB"/>
        </w:rPr>
        <w:t>, do</w:t>
      </w:r>
      <w:r>
        <w:rPr>
          <w:rFonts w:ascii="Trebuchet MS" w:hAnsi="Trebuchet MS" w:cs="Arial"/>
          <w:sz w:val="20"/>
          <w:szCs w:val="20"/>
          <w:lang w:val="en-GB"/>
        </w:rPr>
        <w:t>es</w:t>
      </w:r>
      <w:r w:rsidRPr="007A080C">
        <w:rPr>
          <w:rFonts w:ascii="Trebuchet MS" w:hAnsi="Trebuchet MS" w:cs="Arial"/>
          <w:sz w:val="20"/>
          <w:szCs w:val="20"/>
          <w:lang w:val="en-GB"/>
        </w:rPr>
        <w:t xml:space="preserve"> </w:t>
      </w:r>
      <w:r>
        <w:rPr>
          <w:rFonts w:ascii="Trebuchet MS" w:hAnsi="Trebuchet MS" w:cs="Arial"/>
          <w:sz w:val="20"/>
          <w:szCs w:val="20"/>
          <w:lang w:val="en-GB"/>
        </w:rPr>
        <w:t xml:space="preserve">your organisation </w:t>
      </w:r>
      <w:r w:rsidRPr="007A080C">
        <w:rPr>
          <w:rFonts w:ascii="Trebuchet MS" w:hAnsi="Trebuchet MS" w:cs="Arial"/>
          <w:sz w:val="20"/>
          <w:szCs w:val="20"/>
          <w:lang w:val="en-GB"/>
        </w:rPr>
        <w:t xml:space="preserve">undertake any activities and/or </w:t>
      </w:r>
      <w:r>
        <w:rPr>
          <w:rFonts w:ascii="Trebuchet MS" w:hAnsi="Trebuchet MS" w:cs="Arial"/>
          <w:sz w:val="20"/>
          <w:szCs w:val="20"/>
          <w:lang w:val="en-GB"/>
        </w:rPr>
        <w:t>develop/</w:t>
      </w:r>
      <w:r w:rsidRPr="007A080C">
        <w:rPr>
          <w:rFonts w:ascii="Trebuchet MS" w:hAnsi="Trebuchet MS" w:cs="Arial"/>
          <w:sz w:val="20"/>
          <w:szCs w:val="20"/>
          <w:lang w:val="en-GB"/>
        </w:rPr>
        <w:t>offer goods/services for which a</w:t>
      </w:r>
      <w:r>
        <w:rPr>
          <w:rFonts w:ascii="Trebuchet MS" w:hAnsi="Trebuchet MS" w:cs="Arial"/>
          <w:sz w:val="20"/>
          <w:szCs w:val="20"/>
          <w:lang w:val="en-GB"/>
        </w:rPr>
        <w:t xml:space="preserve"> </w:t>
      </w:r>
      <w:r w:rsidRPr="007A080C">
        <w:rPr>
          <w:rFonts w:ascii="Trebuchet MS" w:hAnsi="Trebuchet MS" w:cs="Arial"/>
          <w:sz w:val="20"/>
          <w:szCs w:val="20"/>
          <w:lang w:val="en-GB"/>
        </w:rPr>
        <w:t>market exists</w:t>
      </w:r>
      <w:proofErr w:type="gramStart"/>
      <w:r>
        <w:rPr>
          <w:rFonts w:ascii="Trebuchet MS" w:hAnsi="Trebuchet MS" w:cs="Arial"/>
          <w:sz w:val="20"/>
          <w:szCs w:val="20"/>
          <w:lang w:val="en-GB"/>
        </w:rPr>
        <w:t>?</w:t>
      </w:r>
      <w:r w:rsidRPr="00D95456">
        <w:rPr>
          <w:rFonts w:ascii="Trebuchet MS" w:hAnsi="Trebuchet MS" w:cs="Arial"/>
          <w:sz w:val="20"/>
          <w:szCs w:val="20"/>
          <w:vertAlign w:val="superscript"/>
          <w:lang w:val="en-GB"/>
        </w:rPr>
        <w:t>4</w:t>
      </w:r>
      <w:proofErr w:type="gramEnd"/>
    </w:p>
    <w:p w14:paraId="29657572" w14:textId="77777777" w:rsidR="00165180" w:rsidRDefault="00165180" w:rsidP="00165180">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bookmarkStart w:id="1" w:name="Check1"/>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bookmarkEnd w:id="1"/>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34575847" w14:textId="77777777" w:rsidR="00165180" w:rsidRPr="003075CE" w:rsidRDefault="00165180" w:rsidP="00165180">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15E268AC" w14:textId="77777777" w:rsidR="00165180" w:rsidRDefault="00165180" w:rsidP="00165180">
      <w:pPr>
        <w:spacing w:before="60" w:after="0" w:line="240" w:lineRule="auto"/>
        <w:jc w:val="both"/>
        <w:rPr>
          <w:rFonts w:ascii="Trebuchet MS" w:hAnsi="Trebuchet MS" w:cs="Arial"/>
          <w:sz w:val="20"/>
          <w:szCs w:val="20"/>
          <w:lang w:val="en-GB"/>
        </w:rPr>
      </w:pPr>
    </w:p>
    <w:p w14:paraId="29D64FE6" w14:textId="77777777" w:rsidR="00165180" w:rsidRDefault="00165180" w:rsidP="00165180">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3.1.2</w:t>
      </w:r>
      <w:r>
        <w:rPr>
          <w:rFonts w:ascii="Trebuchet MS" w:hAnsi="Trebuchet MS" w:cs="Arial"/>
          <w:sz w:val="20"/>
          <w:szCs w:val="20"/>
          <w:lang w:val="en-GB"/>
        </w:rPr>
        <w:tab/>
      </w:r>
      <w:r w:rsidRPr="007A080C">
        <w:rPr>
          <w:rFonts w:ascii="Trebuchet MS" w:hAnsi="Trebuchet MS" w:cs="Arial"/>
          <w:sz w:val="20"/>
          <w:szCs w:val="20"/>
          <w:u w:val="single"/>
          <w:lang w:val="en-GB"/>
        </w:rPr>
        <w:t>In the context of the project</w:t>
      </w:r>
      <w:r w:rsidRPr="007A080C">
        <w:rPr>
          <w:rFonts w:ascii="Trebuchet MS" w:hAnsi="Trebuchet MS" w:cs="Arial"/>
          <w:sz w:val="20"/>
          <w:szCs w:val="20"/>
          <w:lang w:val="en-GB"/>
        </w:rPr>
        <w:t>, do</w:t>
      </w:r>
      <w:r>
        <w:rPr>
          <w:rFonts w:ascii="Trebuchet MS" w:hAnsi="Trebuchet MS" w:cs="Arial"/>
          <w:sz w:val="20"/>
          <w:szCs w:val="20"/>
          <w:lang w:val="en-GB"/>
        </w:rPr>
        <w:t>es</w:t>
      </w:r>
      <w:r w:rsidRPr="007A080C">
        <w:rPr>
          <w:rFonts w:ascii="Trebuchet MS" w:hAnsi="Trebuchet MS" w:cs="Arial"/>
          <w:sz w:val="20"/>
          <w:szCs w:val="20"/>
          <w:lang w:val="en-GB"/>
        </w:rPr>
        <w:t xml:space="preserve"> </w:t>
      </w:r>
      <w:r>
        <w:rPr>
          <w:rFonts w:ascii="Trebuchet MS" w:hAnsi="Trebuchet MS" w:cs="Arial"/>
          <w:sz w:val="20"/>
          <w:szCs w:val="20"/>
          <w:lang w:val="en-GB"/>
        </w:rPr>
        <w:t xml:space="preserve">your organisation </w:t>
      </w:r>
      <w:r w:rsidRPr="00C702B2">
        <w:rPr>
          <w:rFonts w:ascii="Trebuchet MS" w:hAnsi="Trebuchet MS" w:cs="Arial"/>
          <w:sz w:val="20"/>
          <w:szCs w:val="20"/>
          <w:lang w:val="en-GB"/>
        </w:rPr>
        <w:t>implement activities or provide goods/services that could be carried</w:t>
      </w:r>
      <w:r>
        <w:rPr>
          <w:rFonts w:ascii="Trebuchet MS" w:hAnsi="Trebuchet MS" w:cs="Arial"/>
          <w:sz w:val="20"/>
          <w:szCs w:val="20"/>
          <w:lang w:val="en-GB"/>
        </w:rPr>
        <w:t xml:space="preserve"> out or provided by an operator in order to make</w:t>
      </w:r>
      <w:r w:rsidRPr="00C702B2">
        <w:rPr>
          <w:rFonts w:ascii="Trebuchet MS" w:hAnsi="Trebuchet MS" w:cs="Arial"/>
          <w:sz w:val="20"/>
          <w:szCs w:val="20"/>
          <w:lang w:val="en-GB"/>
        </w:rPr>
        <w:t xml:space="preserve"> profit (even if this is not </w:t>
      </w:r>
      <w:r>
        <w:rPr>
          <w:rFonts w:ascii="Trebuchet MS" w:hAnsi="Trebuchet MS" w:cs="Arial"/>
          <w:sz w:val="20"/>
          <w:szCs w:val="20"/>
          <w:lang w:val="en-GB"/>
        </w:rPr>
        <w:t xml:space="preserve">the </w:t>
      </w:r>
      <w:r w:rsidRPr="00C702B2">
        <w:rPr>
          <w:rFonts w:ascii="Trebuchet MS" w:hAnsi="Trebuchet MS" w:cs="Arial"/>
          <w:sz w:val="20"/>
          <w:szCs w:val="20"/>
          <w:lang w:val="en-GB"/>
        </w:rPr>
        <w:t>intention</w:t>
      </w:r>
      <w:r>
        <w:rPr>
          <w:rFonts w:ascii="Trebuchet MS" w:hAnsi="Trebuchet MS" w:cs="Arial"/>
          <w:sz w:val="20"/>
          <w:szCs w:val="20"/>
          <w:lang w:val="en-GB"/>
        </w:rPr>
        <w:t xml:space="preserve"> of </w:t>
      </w:r>
      <w:r w:rsidRPr="00C702B2">
        <w:rPr>
          <w:rFonts w:ascii="Trebuchet MS" w:hAnsi="Trebuchet MS" w:cs="Arial"/>
          <w:sz w:val="20"/>
          <w:szCs w:val="20"/>
          <w:lang w:val="en-GB"/>
        </w:rPr>
        <w:t>your</w:t>
      </w:r>
      <w:r>
        <w:rPr>
          <w:rFonts w:ascii="Trebuchet MS" w:hAnsi="Trebuchet MS" w:cs="Arial"/>
          <w:sz w:val="20"/>
          <w:szCs w:val="20"/>
          <w:lang w:val="en-GB"/>
        </w:rPr>
        <w:t xml:space="preserve"> institution</w:t>
      </w:r>
      <w:r w:rsidRPr="00C702B2">
        <w:rPr>
          <w:rFonts w:ascii="Trebuchet MS" w:hAnsi="Trebuchet MS" w:cs="Arial"/>
          <w:sz w:val="20"/>
          <w:szCs w:val="20"/>
          <w:lang w:val="en-GB"/>
        </w:rPr>
        <w:t>)</w:t>
      </w:r>
      <w:r>
        <w:rPr>
          <w:rFonts w:ascii="Trebuchet MS" w:hAnsi="Trebuchet MS" w:cs="Arial"/>
          <w:sz w:val="20"/>
          <w:szCs w:val="20"/>
          <w:lang w:val="en-GB"/>
        </w:rPr>
        <w:t xml:space="preserve">? </w:t>
      </w:r>
    </w:p>
    <w:p w14:paraId="1DC3F3FD" w14:textId="77777777" w:rsidR="00165180" w:rsidRDefault="00165180" w:rsidP="00165180">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0173E4B1" w14:textId="77777777" w:rsidR="00165180" w:rsidRPr="003075CE" w:rsidRDefault="00165180" w:rsidP="00165180">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5618FB1E" w14:textId="77777777" w:rsidR="00165180" w:rsidRDefault="00165180" w:rsidP="00165180">
      <w:pPr>
        <w:spacing w:before="60" w:after="0" w:line="240" w:lineRule="auto"/>
        <w:jc w:val="both"/>
        <w:rPr>
          <w:rFonts w:ascii="Trebuchet MS" w:hAnsi="Trebuchet MS" w:cs="Arial"/>
          <w:sz w:val="20"/>
          <w:szCs w:val="20"/>
          <w:lang w:val="en-GB"/>
        </w:rPr>
      </w:pPr>
    </w:p>
    <w:p w14:paraId="17669D2C" w14:textId="77777777" w:rsidR="00165180" w:rsidRDefault="00165180" w:rsidP="00165180">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3.1.3</w:t>
      </w:r>
      <w:r>
        <w:rPr>
          <w:rFonts w:ascii="Trebuchet MS" w:hAnsi="Trebuchet MS" w:cs="Arial"/>
          <w:sz w:val="20"/>
          <w:szCs w:val="20"/>
          <w:lang w:val="en-GB"/>
        </w:rPr>
        <w:tab/>
      </w:r>
      <w:r w:rsidRPr="008019D6">
        <w:rPr>
          <w:rFonts w:ascii="Trebuchet MS" w:hAnsi="Trebuchet MS" w:cs="Arial"/>
          <w:sz w:val="20"/>
          <w:szCs w:val="20"/>
          <w:lang w:val="en-GB"/>
        </w:rPr>
        <w:t xml:space="preserve">In case </w:t>
      </w:r>
      <w:r>
        <w:rPr>
          <w:rFonts w:ascii="Trebuchet MS" w:hAnsi="Trebuchet MS" w:cs="Arial"/>
          <w:sz w:val="20"/>
          <w:szCs w:val="20"/>
          <w:lang w:val="en-GB"/>
        </w:rPr>
        <w:t xml:space="preserve">your organisation, within the project, </w:t>
      </w:r>
      <w:r w:rsidRPr="008019D6">
        <w:rPr>
          <w:rFonts w:ascii="Trebuchet MS" w:hAnsi="Trebuchet MS" w:cs="Arial"/>
          <w:sz w:val="20"/>
          <w:szCs w:val="20"/>
          <w:lang w:val="en-GB"/>
        </w:rPr>
        <w:t>plan</w:t>
      </w:r>
      <w:r>
        <w:rPr>
          <w:rFonts w:ascii="Trebuchet MS" w:hAnsi="Trebuchet MS" w:cs="Arial"/>
          <w:sz w:val="20"/>
          <w:szCs w:val="20"/>
          <w:lang w:val="en-GB"/>
        </w:rPr>
        <w:t>s</w:t>
      </w:r>
      <w:r w:rsidRPr="008019D6">
        <w:rPr>
          <w:rFonts w:ascii="Trebuchet MS" w:hAnsi="Trebuchet MS" w:cs="Arial"/>
          <w:sz w:val="20"/>
          <w:szCs w:val="20"/>
          <w:lang w:val="en-GB"/>
        </w:rPr>
        <w:t xml:space="preserve"> to carry out any activities involving construction of infrastructure</w:t>
      </w:r>
      <w:r>
        <w:rPr>
          <w:rFonts w:ascii="Trebuchet MS" w:hAnsi="Trebuchet MS" w:cs="Arial"/>
          <w:sz w:val="20"/>
          <w:szCs w:val="20"/>
          <w:lang w:val="en-GB"/>
        </w:rPr>
        <w:t>, will this</w:t>
      </w:r>
      <w:r w:rsidRPr="008019D6">
        <w:rPr>
          <w:rFonts w:ascii="Trebuchet MS" w:hAnsi="Trebuchet MS" w:cs="Arial"/>
          <w:sz w:val="20"/>
          <w:szCs w:val="20"/>
          <w:lang w:val="en-GB"/>
        </w:rPr>
        <w:t xml:space="preserve"> infrastructure be exploited commercially </w:t>
      </w:r>
      <w:r>
        <w:rPr>
          <w:rFonts w:ascii="Trebuchet MS" w:hAnsi="Trebuchet MS" w:cs="Arial"/>
          <w:sz w:val="20"/>
          <w:szCs w:val="20"/>
          <w:lang w:val="en-GB"/>
        </w:rPr>
        <w:t xml:space="preserve">and/or will it be </w:t>
      </w:r>
      <w:r w:rsidRPr="00D027A2">
        <w:rPr>
          <w:rFonts w:ascii="Trebuchet MS" w:hAnsi="Trebuchet MS" w:cs="Arial"/>
          <w:sz w:val="20"/>
          <w:szCs w:val="20"/>
          <w:u w:val="single"/>
          <w:lang w:val="en-GB"/>
        </w:rPr>
        <w:t>not</w:t>
      </w:r>
      <w:r w:rsidRPr="008019D6">
        <w:rPr>
          <w:rFonts w:ascii="Trebuchet MS" w:hAnsi="Trebuchet MS" w:cs="Arial"/>
          <w:sz w:val="20"/>
          <w:szCs w:val="20"/>
          <w:lang w:val="en-GB"/>
        </w:rPr>
        <w:t xml:space="preserve"> available for public use</w:t>
      </w:r>
      <w:r>
        <w:rPr>
          <w:rFonts w:ascii="Trebuchet MS" w:hAnsi="Trebuchet MS" w:cs="Arial"/>
          <w:sz w:val="20"/>
          <w:szCs w:val="20"/>
          <w:lang w:val="en-GB"/>
        </w:rPr>
        <w:t xml:space="preserve"> for free?</w:t>
      </w:r>
      <w:r w:rsidRPr="00D95456">
        <w:rPr>
          <w:rFonts w:ascii="Trebuchet MS" w:hAnsi="Trebuchet MS" w:cs="Arial"/>
          <w:sz w:val="20"/>
          <w:szCs w:val="20"/>
          <w:vertAlign w:val="superscript"/>
          <w:lang w:val="en-GB"/>
        </w:rPr>
        <w:t>5</w:t>
      </w:r>
    </w:p>
    <w:p w14:paraId="56A855CF" w14:textId="77777777" w:rsidR="00165180" w:rsidRDefault="00165180" w:rsidP="00165180">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12F0C237" w14:textId="77777777" w:rsidR="00165180" w:rsidRPr="003075CE" w:rsidRDefault="00165180" w:rsidP="00165180">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39576D8E" w14:textId="77777777" w:rsidR="00165180" w:rsidRPr="003075CE" w:rsidRDefault="00165180" w:rsidP="00165180">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Not applicable</w:t>
      </w:r>
    </w:p>
    <w:p w14:paraId="6A12B58D" w14:textId="77777777" w:rsidR="00165180" w:rsidRDefault="00165180" w:rsidP="00165180">
      <w:pPr>
        <w:spacing w:before="60" w:after="0" w:line="240" w:lineRule="auto"/>
        <w:jc w:val="both"/>
        <w:rPr>
          <w:rFonts w:ascii="Trebuchet MS" w:hAnsi="Trebuchet MS" w:cs="Arial"/>
          <w:sz w:val="20"/>
          <w:szCs w:val="20"/>
          <w:lang w:val="en-GB"/>
        </w:rPr>
      </w:pPr>
    </w:p>
    <w:p w14:paraId="6ACBE1AC" w14:textId="77777777" w:rsidR="00165180" w:rsidRDefault="00165180" w:rsidP="00165180">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9212"/>
      </w:tblGrid>
      <w:tr w:rsidR="00165180" w:rsidRPr="00874FAB" w14:paraId="77A6AA8C" w14:textId="77777777" w:rsidTr="00C95999">
        <w:tc>
          <w:tcPr>
            <w:tcW w:w="9212" w:type="dxa"/>
            <w:shd w:val="clear" w:color="auto" w:fill="F2F2F2" w:themeFill="background1" w:themeFillShade="F2"/>
          </w:tcPr>
          <w:p w14:paraId="2A9D8290" w14:textId="77777777" w:rsidR="00165180" w:rsidRPr="00715843" w:rsidRDefault="00165180"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case that in any of the above questions the answer is “yes”, please describe the concerned activities carried out in the project </w:t>
            </w:r>
            <w:r w:rsidRPr="00715843">
              <w:rPr>
                <w:rFonts w:ascii="Trebuchet MS" w:hAnsi="Trebuchet MS" w:cs="Arial"/>
                <w:i/>
                <w:sz w:val="20"/>
                <w:szCs w:val="20"/>
                <w:u w:val="single"/>
                <w:lang w:val="en-GB"/>
              </w:rPr>
              <w:t>by your organisation</w:t>
            </w:r>
            <w:r w:rsidRPr="00715843">
              <w:rPr>
                <w:rFonts w:ascii="Trebuchet MS" w:hAnsi="Trebuchet MS" w:cs="Arial"/>
                <w:i/>
                <w:sz w:val="20"/>
                <w:szCs w:val="20"/>
                <w:lang w:val="en-GB"/>
              </w:rPr>
              <w:t>. Please also include in the description the reference (code) to the concerned project activity(</w:t>
            </w:r>
            <w:proofErr w:type="spellStart"/>
            <w:r w:rsidRPr="00715843">
              <w:rPr>
                <w:rFonts w:ascii="Trebuchet MS" w:hAnsi="Trebuchet MS" w:cs="Arial"/>
                <w:i/>
                <w:sz w:val="20"/>
                <w:szCs w:val="20"/>
                <w:lang w:val="en-GB"/>
              </w:rPr>
              <w:t>ies</w:t>
            </w:r>
            <w:proofErr w:type="spellEnd"/>
            <w:r w:rsidRPr="00715843">
              <w:rPr>
                <w:rFonts w:ascii="Trebuchet MS" w:hAnsi="Trebuchet MS" w:cs="Arial"/>
                <w:i/>
                <w:sz w:val="20"/>
                <w:szCs w:val="20"/>
                <w:lang w:val="en-GB"/>
              </w:rPr>
              <w:t>), deliverables and outputs as listed in section D of the full application form (e.g. activity A.T1.1, output O.T1.1, deliverable D.T1.1.1).</w:t>
            </w:r>
          </w:p>
        </w:tc>
      </w:tr>
    </w:tbl>
    <w:p w14:paraId="4FE9ADB3" w14:textId="77777777" w:rsidR="00165180" w:rsidRDefault="00165180" w:rsidP="00165180">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2093"/>
        <w:gridCol w:w="7119"/>
      </w:tblGrid>
      <w:tr w:rsidR="00165180" w:rsidRPr="00874FAB" w14:paraId="4E130720" w14:textId="77777777" w:rsidTr="00C95999">
        <w:tc>
          <w:tcPr>
            <w:tcW w:w="2093" w:type="dxa"/>
            <w:shd w:val="clear" w:color="auto" w:fill="C6D9F1" w:themeFill="text2" w:themeFillTint="33"/>
            <w:vAlign w:val="center"/>
          </w:tcPr>
          <w:p w14:paraId="52B99B25" w14:textId="77777777" w:rsidR="00165180" w:rsidRPr="003F01E4" w:rsidRDefault="00165180" w:rsidP="00C9599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Work package</w:t>
            </w:r>
          </w:p>
        </w:tc>
        <w:tc>
          <w:tcPr>
            <w:tcW w:w="7119" w:type="dxa"/>
            <w:shd w:val="clear" w:color="auto" w:fill="C6D9F1" w:themeFill="text2" w:themeFillTint="33"/>
            <w:vAlign w:val="center"/>
          </w:tcPr>
          <w:p w14:paraId="3581C298" w14:textId="77777777" w:rsidR="00165180" w:rsidRPr="003F01E4" w:rsidRDefault="00165180" w:rsidP="00C9599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Description</w:t>
            </w:r>
            <w:r>
              <w:rPr>
                <w:rFonts w:ascii="Trebuchet MS" w:hAnsi="Trebuchet MS" w:cs="Arial"/>
                <w:b/>
                <w:sz w:val="20"/>
                <w:szCs w:val="20"/>
                <w:lang w:val="en-GB"/>
              </w:rPr>
              <w:t xml:space="preserve"> of activities, outputs, deliverables </w:t>
            </w:r>
            <w:r>
              <w:rPr>
                <w:rFonts w:ascii="Trebuchet MS" w:hAnsi="Trebuchet MS" w:cs="Arial"/>
                <w:b/>
                <w:sz w:val="20"/>
                <w:szCs w:val="20"/>
                <w:lang w:val="en-GB"/>
              </w:rPr>
              <w:br/>
            </w:r>
            <w:r w:rsidRPr="00D71F13">
              <w:rPr>
                <w:rFonts w:ascii="Trebuchet MS" w:hAnsi="Trebuchet MS" w:cs="Arial"/>
                <w:i/>
                <w:sz w:val="20"/>
                <w:szCs w:val="20"/>
                <w:lang w:val="en-GB"/>
              </w:rPr>
              <w:t>(max 1000 characters per cell</w:t>
            </w:r>
          </w:p>
        </w:tc>
      </w:tr>
      <w:tr w:rsidR="00165180" w:rsidRPr="00D71F13" w14:paraId="5DC224F5" w14:textId="77777777" w:rsidTr="00C95999">
        <w:tc>
          <w:tcPr>
            <w:tcW w:w="2093" w:type="dxa"/>
            <w:shd w:val="clear" w:color="auto" w:fill="D9D9D9" w:themeFill="background1" w:themeFillShade="D9"/>
          </w:tcPr>
          <w:p w14:paraId="4B054285" w14:textId="77777777" w:rsidR="00165180" w:rsidRDefault="00165180" w:rsidP="00C95999">
            <w:pPr>
              <w:spacing w:before="60"/>
              <w:jc w:val="both"/>
              <w:rPr>
                <w:rFonts w:ascii="Trebuchet MS" w:hAnsi="Trebuchet MS" w:cs="Arial"/>
                <w:sz w:val="20"/>
                <w:szCs w:val="20"/>
                <w:lang w:val="en-GB"/>
              </w:rPr>
            </w:pPr>
            <w:r>
              <w:rPr>
                <w:rFonts w:ascii="Trebuchet MS" w:hAnsi="Trebuchet MS" w:cs="Arial"/>
                <w:sz w:val="20"/>
                <w:szCs w:val="20"/>
                <w:lang w:val="en-GB"/>
              </w:rPr>
              <w:t>WP management</w:t>
            </w:r>
          </w:p>
        </w:tc>
        <w:tc>
          <w:tcPr>
            <w:tcW w:w="7119" w:type="dxa"/>
          </w:tcPr>
          <w:p w14:paraId="23D5D7BD" w14:textId="77777777" w:rsidR="00165180" w:rsidRPr="00135C91" w:rsidRDefault="00165180"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165180" w:rsidRPr="00D71F13" w14:paraId="70E8339F" w14:textId="77777777" w:rsidTr="00C95999">
        <w:tc>
          <w:tcPr>
            <w:tcW w:w="2093" w:type="dxa"/>
            <w:shd w:val="clear" w:color="auto" w:fill="D9D9D9" w:themeFill="background1" w:themeFillShade="D9"/>
          </w:tcPr>
          <w:p w14:paraId="7C10A6CA" w14:textId="77777777" w:rsidR="00165180" w:rsidRDefault="00165180" w:rsidP="00C95999">
            <w:pPr>
              <w:spacing w:before="60"/>
              <w:jc w:val="both"/>
              <w:rPr>
                <w:rFonts w:ascii="Trebuchet MS" w:hAnsi="Trebuchet MS" w:cs="Arial"/>
                <w:sz w:val="20"/>
                <w:szCs w:val="20"/>
                <w:lang w:val="en-GB"/>
              </w:rPr>
            </w:pPr>
            <w:r>
              <w:rPr>
                <w:rFonts w:ascii="Trebuchet MS" w:hAnsi="Trebuchet MS" w:cs="Arial"/>
                <w:sz w:val="20"/>
                <w:szCs w:val="20"/>
                <w:lang w:val="en-GB"/>
              </w:rPr>
              <w:t>WP communication</w:t>
            </w:r>
          </w:p>
        </w:tc>
        <w:tc>
          <w:tcPr>
            <w:tcW w:w="7119" w:type="dxa"/>
          </w:tcPr>
          <w:p w14:paraId="25DB80C8" w14:textId="77777777" w:rsidR="00165180" w:rsidRPr="00135C91" w:rsidRDefault="00165180"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165180" w:rsidRPr="00D71F13" w14:paraId="2F0BBC49" w14:textId="77777777" w:rsidTr="00C95999">
        <w:tc>
          <w:tcPr>
            <w:tcW w:w="2093" w:type="dxa"/>
            <w:shd w:val="clear" w:color="auto" w:fill="D9D9D9" w:themeFill="background1" w:themeFillShade="D9"/>
          </w:tcPr>
          <w:p w14:paraId="17115918" w14:textId="77777777" w:rsidR="00165180" w:rsidRDefault="00165180"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1</w:t>
            </w:r>
          </w:p>
        </w:tc>
        <w:tc>
          <w:tcPr>
            <w:tcW w:w="7119" w:type="dxa"/>
          </w:tcPr>
          <w:p w14:paraId="0F93AACA" w14:textId="77777777" w:rsidR="00165180" w:rsidRPr="00135C91" w:rsidRDefault="00165180"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165180" w:rsidRPr="00D71F13" w14:paraId="7D61B5BF" w14:textId="77777777" w:rsidTr="00C95999">
        <w:tc>
          <w:tcPr>
            <w:tcW w:w="2093" w:type="dxa"/>
            <w:shd w:val="clear" w:color="auto" w:fill="D9D9D9" w:themeFill="background1" w:themeFillShade="D9"/>
          </w:tcPr>
          <w:p w14:paraId="7042F922" w14:textId="77777777" w:rsidR="00165180" w:rsidRDefault="00165180"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2</w:t>
            </w:r>
          </w:p>
        </w:tc>
        <w:tc>
          <w:tcPr>
            <w:tcW w:w="7119" w:type="dxa"/>
          </w:tcPr>
          <w:p w14:paraId="545C8B88" w14:textId="77777777" w:rsidR="00165180" w:rsidRPr="00135C91" w:rsidRDefault="00165180"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165180" w:rsidRPr="00D71F13" w14:paraId="52A70A68" w14:textId="77777777" w:rsidTr="00C95999">
        <w:tc>
          <w:tcPr>
            <w:tcW w:w="2093" w:type="dxa"/>
            <w:shd w:val="clear" w:color="auto" w:fill="D9D9D9" w:themeFill="background1" w:themeFillShade="D9"/>
          </w:tcPr>
          <w:p w14:paraId="28865C52" w14:textId="77777777" w:rsidR="00165180" w:rsidRDefault="00165180"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3</w:t>
            </w:r>
          </w:p>
        </w:tc>
        <w:tc>
          <w:tcPr>
            <w:tcW w:w="7119" w:type="dxa"/>
          </w:tcPr>
          <w:p w14:paraId="45907A0C" w14:textId="77777777" w:rsidR="00165180" w:rsidRPr="00135C91" w:rsidRDefault="00165180"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165180" w:rsidRPr="00D71F13" w14:paraId="7CD10DDD" w14:textId="77777777" w:rsidTr="00C95999">
        <w:tc>
          <w:tcPr>
            <w:tcW w:w="2093" w:type="dxa"/>
            <w:shd w:val="clear" w:color="auto" w:fill="D9D9D9" w:themeFill="background1" w:themeFillShade="D9"/>
          </w:tcPr>
          <w:p w14:paraId="6D470EC5" w14:textId="77777777" w:rsidR="00165180" w:rsidRDefault="00165180"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4</w:t>
            </w:r>
          </w:p>
        </w:tc>
        <w:tc>
          <w:tcPr>
            <w:tcW w:w="7119" w:type="dxa"/>
          </w:tcPr>
          <w:p w14:paraId="5A0E9759" w14:textId="77777777" w:rsidR="00165180" w:rsidRPr="00135C91" w:rsidRDefault="00165180"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bl>
    <w:p w14:paraId="7B0DE3FF" w14:textId="77777777" w:rsidR="00165180" w:rsidRDefault="00165180" w:rsidP="00165180">
      <w:pPr>
        <w:spacing w:before="60" w:after="0" w:line="240" w:lineRule="auto"/>
        <w:jc w:val="both"/>
        <w:rPr>
          <w:rFonts w:ascii="Trebuchet MS" w:hAnsi="Trebuchet MS" w:cs="Arial"/>
          <w:sz w:val="20"/>
          <w:szCs w:val="20"/>
          <w:lang w:val="en-GB"/>
        </w:rPr>
      </w:pPr>
    </w:p>
    <w:p w14:paraId="5EF0B2A2" w14:textId="77777777" w:rsidR="00165180" w:rsidRDefault="00165180" w:rsidP="00165180">
      <w:pPr>
        <w:spacing w:before="60" w:after="0" w:line="240" w:lineRule="auto"/>
        <w:jc w:val="both"/>
        <w:rPr>
          <w:rFonts w:ascii="Trebuchet MS" w:hAnsi="Trebuchet MS" w:cs="Arial"/>
          <w:sz w:val="20"/>
          <w:szCs w:val="20"/>
          <w:lang w:val="en-GB"/>
        </w:rPr>
      </w:pPr>
    </w:p>
    <w:p w14:paraId="10474A98" w14:textId="77777777" w:rsidR="00165180" w:rsidRDefault="00165180" w:rsidP="00165180">
      <w:pPr>
        <w:spacing w:before="60" w:after="0" w:line="240" w:lineRule="auto"/>
        <w:jc w:val="both"/>
        <w:rPr>
          <w:rFonts w:ascii="Trebuchet MS" w:hAnsi="Trebuchet MS" w:cs="Arial"/>
          <w:sz w:val="20"/>
          <w:szCs w:val="20"/>
          <w:lang w:val="en-GB"/>
        </w:rPr>
      </w:pPr>
    </w:p>
    <w:p w14:paraId="6EC82122" w14:textId="77777777" w:rsidR="00874FAB" w:rsidRDefault="00874FAB" w:rsidP="00874FAB">
      <w:pPr>
        <w:spacing w:before="60" w:after="120" w:line="240" w:lineRule="auto"/>
        <w:rPr>
          <w:rFonts w:ascii="Trebuchet MS" w:hAnsi="Trebuchet MS" w:cs="Arial"/>
          <w:b/>
          <w:szCs w:val="20"/>
          <w:lang w:val="en-GB"/>
        </w:rPr>
      </w:pPr>
      <w:r>
        <w:rPr>
          <w:rFonts w:ascii="Trebuchet MS" w:hAnsi="Trebuchet MS" w:cs="Arial"/>
          <w:b/>
          <w:szCs w:val="20"/>
          <w:lang w:val="en-GB"/>
        </w:rPr>
        <w:lastRenderedPageBreak/>
        <w:t xml:space="preserve">3.2 Advantage gained by the applicant within the project </w:t>
      </w:r>
      <w:r>
        <w:rPr>
          <w:rFonts w:ascii="Trebuchet MS" w:hAnsi="Trebuchet MS" w:cs="Arial"/>
          <w:b/>
          <w:szCs w:val="20"/>
          <w:lang w:val="en-GB"/>
        </w:rPr>
        <w:br/>
        <w:t xml:space="preserve">      </w:t>
      </w:r>
      <w:r>
        <w:rPr>
          <w:rFonts w:ascii="Trebuchet MS" w:hAnsi="Trebuchet MS" w:cs="Arial"/>
          <w:b/>
          <w:color w:val="FF0000"/>
          <w:szCs w:val="20"/>
          <w:lang w:val="en-GB"/>
        </w:rPr>
        <w:t>(to be filled in only if any of the questions under section 3.1 is marked as yes)</w:t>
      </w:r>
    </w:p>
    <w:tbl>
      <w:tblPr>
        <w:tblStyle w:val="TableGrid"/>
        <w:tblW w:w="0" w:type="auto"/>
        <w:tblLook w:val="04A0" w:firstRow="1" w:lastRow="0" w:firstColumn="1" w:lastColumn="0" w:noHBand="0" w:noVBand="1"/>
      </w:tblPr>
      <w:tblGrid>
        <w:gridCol w:w="9212"/>
      </w:tblGrid>
      <w:tr w:rsidR="00165180" w:rsidRPr="00874FAB" w14:paraId="30DBFF1C" w14:textId="77777777" w:rsidTr="00C95999">
        <w:tc>
          <w:tcPr>
            <w:tcW w:w="9212" w:type="dxa"/>
            <w:shd w:val="clear" w:color="auto" w:fill="F2F2F2" w:themeFill="background1" w:themeFillShade="F2"/>
          </w:tcPr>
          <w:p w14:paraId="092B1E8F" w14:textId="77777777" w:rsidR="00165180" w:rsidRPr="00715843" w:rsidRDefault="00165180"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order to qualify as State aid relevant, project activities carried out by your organisation which are identified as “economic” (section 3.1 above) shall bring a selective advantage to your organisation which you would not have obtained under normal market conditions. This might also take the shape of relieved costs that your organisation would normally bear. If there is no selective advantage or benefit to the applicant, then there is no State aid. </w:t>
            </w:r>
          </w:p>
          <w:p w14:paraId="56400FAB" w14:textId="77777777" w:rsidR="00165180" w:rsidRPr="00715843" w:rsidRDefault="00165180"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Please note that in case of State aid relevance of activities carried out by your organisation in the context of the project, contractual conditions may be set in the subsidy contract which may include:</w:t>
            </w:r>
          </w:p>
          <w:p w14:paraId="72A5E40A" w14:textId="77777777" w:rsidR="00165180" w:rsidRPr="00715843" w:rsidRDefault="00165180" w:rsidP="00C95999">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Obligation in implementing the concerned activities through third parties selected according to public procurement rules;</w:t>
            </w:r>
          </w:p>
          <w:p w14:paraId="612A5A6D" w14:textId="77777777" w:rsidR="00165180" w:rsidRPr="00715843" w:rsidRDefault="00165180" w:rsidP="00C95999">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The respect of the open-access principle.</w:t>
            </w:r>
          </w:p>
        </w:tc>
      </w:tr>
    </w:tbl>
    <w:p w14:paraId="02D6A426" w14:textId="77777777" w:rsidR="00165180" w:rsidRDefault="00165180" w:rsidP="00165180">
      <w:pPr>
        <w:spacing w:before="60" w:after="0" w:line="240" w:lineRule="auto"/>
        <w:jc w:val="both"/>
        <w:rPr>
          <w:rFonts w:ascii="Trebuchet MS" w:hAnsi="Trebuchet MS" w:cs="Arial"/>
          <w:sz w:val="20"/>
          <w:szCs w:val="20"/>
          <w:lang w:val="en-GB"/>
        </w:rPr>
      </w:pPr>
    </w:p>
    <w:p w14:paraId="7F640A83" w14:textId="77777777" w:rsidR="00165180" w:rsidRDefault="00165180" w:rsidP="00165180">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3.2.1</w:t>
      </w:r>
      <w:r>
        <w:rPr>
          <w:rFonts w:ascii="Trebuchet MS" w:hAnsi="Trebuchet MS" w:cs="Arial"/>
          <w:sz w:val="20"/>
          <w:szCs w:val="20"/>
          <w:lang w:val="en-GB"/>
        </w:rPr>
        <w:tab/>
      </w:r>
      <w:r w:rsidRPr="00E6704C">
        <w:rPr>
          <w:rFonts w:ascii="Trebuchet MS" w:hAnsi="Trebuchet MS" w:cs="Arial"/>
          <w:sz w:val="20"/>
          <w:szCs w:val="20"/>
          <w:lang w:val="en-GB"/>
        </w:rPr>
        <w:t>Do</w:t>
      </w:r>
      <w:r>
        <w:rPr>
          <w:rFonts w:ascii="Trebuchet MS" w:hAnsi="Trebuchet MS" w:cs="Arial"/>
          <w:sz w:val="20"/>
          <w:szCs w:val="20"/>
          <w:lang w:val="en-GB"/>
        </w:rPr>
        <w:t>es</w:t>
      </w:r>
      <w:r w:rsidRPr="00E6704C">
        <w:rPr>
          <w:rFonts w:ascii="Trebuchet MS" w:hAnsi="Trebuchet MS" w:cs="Arial"/>
          <w:sz w:val="20"/>
          <w:szCs w:val="20"/>
          <w:lang w:val="en-GB"/>
        </w:rPr>
        <w:t xml:space="preserve"> you</w:t>
      </w:r>
      <w:r>
        <w:rPr>
          <w:rFonts w:ascii="Trebuchet MS" w:hAnsi="Trebuchet MS" w:cs="Arial"/>
          <w:sz w:val="20"/>
          <w:szCs w:val="20"/>
          <w:lang w:val="en-GB"/>
        </w:rPr>
        <w:t>r organisation</w:t>
      </w:r>
      <w:r w:rsidRPr="00E6704C">
        <w:rPr>
          <w:rFonts w:ascii="Trebuchet MS" w:hAnsi="Trebuchet MS" w:cs="Arial"/>
          <w:sz w:val="20"/>
          <w:szCs w:val="20"/>
          <w:lang w:val="en-GB"/>
        </w:rPr>
        <w:t xml:space="preserve"> gain any benefits from the </w:t>
      </w:r>
      <w:r>
        <w:rPr>
          <w:rFonts w:ascii="Trebuchet MS" w:hAnsi="Trebuchet MS" w:cs="Arial"/>
          <w:sz w:val="20"/>
          <w:szCs w:val="20"/>
          <w:lang w:val="en-GB"/>
        </w:rPr>
        <w:t>economic activities mentioned under section 3.1</w:t>
      </w:r>
      <w:r w:rsidRPr="00E6704C">
        <w:rPr>
          <w:rFonts w:ascii="Trebuchet MS" w:hAnsi="Trebuchet MS" w:cs="Arial"/>
          <w:sz w:val="20"/>
          <w:szCs w:val="20"/>
          <w:lang w:val="en-GB"/>
        </w:rPr>
        <w:t>, whi</w:t>
      </w:r>
      <w:r>
        <w:rPr>
          <w:rFonts w:ascii="Trebuchet MS" w:hAnsi="Trebuchet MS" w:cs="Arial"/>
          <w:sz w:val="20"/>
          <w:szCs w:val="20"/>
          <w:lang w:val="en-GB"/>
        </w:rPr>
        <w:t xml:space="preserve">ch </w:t>
      </w:r>
      <w:r w:rsidRPr="00E6704C">
        <w:rPr>
          <w:rFonts w:ascii="Trebuchet MS" w:hAnsi="Trebuchet MS" w:cs="Arial"/>
          <w:sz w:val="20"/>
          <w:szCs w:val="20"/>
          <w:lang w:val="en-GB"/>
        </w:rPr>
        <w:t xml:space="preserve">would not have received in the normal course of business, i.e. in the absence of </w:t>
      </w:r>
      <w:r>
        <w:rPr>
          <w:rFonts w:ascii="Trebuchet MS" w:hAnsi="Trebuchet MS" w:cs="Arial"/>
          <w:sz w:val="20"/>
          <w:szCs w:val="20"/>
          <w:lang w:val="en-GB"/>
        </w:rPr>
        <w:t>funding granted through the project</w:t>
      </w:r>
      <w:r w:rsidRPr="00E6704C">
        <w:rPr>
          <w:rFonts w:ascii="Trebuchet MS" w:hAnsi="Trebuchet MS" w:cs="Arial"/>
          <w:sz w:val="20"/>
          <w:szCs w:val="20"/>
          <w:lang w:val="en-GB"/>
        </w:rPr>
        <w:t xml:space="preserve">? </w:t>
      </w:r>
    </w:p>
    <w:bookmarkStart w:id="2" w:name="_GoBack"/>
    <w:p w14:paraId="3BF43316" w14:textId="77777777" w:rsidR="00165180" w:rsidRDefault="00165180" w:rsidP="00165180">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bookmarkEnd w:id="2"/>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2258A856" w14:textId="77777777" w:rsidR="00165180" w:rsidRPr="003075CE" w:rsidRDefault="00165180" w:rsidP="00165180">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3E3EC0D0" w14:textId="77777777" w:rsidR="00165180" w:rsidRDefault="00165180" w:rsidP="00165180">
      <w:pPr>
        <w:spacing w:before="60" w:after="0" w:line="240" w:lineRule="auto"/>
        <w:jc w:val="both"/>
        <w:rPr>
          <w:rFonts w:ascii="Trebuchet MS" w:hAnsi="Trebuchet MS" w:cs="Arial"/>
          <w:sz w:val="20"/>
          <w:szCs w:val="20"/>
          <w:lang w:val="en-GB"/>
        </w:rPr>
      </w:pPr>
    </w:p>
    <w:p w14:paraId="0877AFAD" w14:textId="77777777" w:rsidR="00165180" w:rsidRDefault="00165180" w:rsidP="00165180">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3.2.2</w:t>
      </w:r>
      <w:r>
        <w:rPr>
          <w:rFonts w:ascii="Trebuchet MS" w:hAnsi="Trebuchet MS" w:cs="Arial"/>
          <w:sz w:val="20"/>
          <w:szCs w:val="20"/>
          <w:lang w:val="en-GB"/>
        </w:rPr>
        <w:tab/>
        <w:t xml:space="preserve">Is </w:t>
      </w:r>
      <w:r w:rsidRPr="00E6704C">
        <w:rPr>
          <w:rFonts w:ascii="Trebuchet MS" w:hAnsi="Trebuchet MS" w:cs="Arial"/>
          <w:sz w:val="20"/>
          <w:szCs w:val="20"/>
          <w:lang w:val="en-GB"/>
        </w:rPr>
        <w:t>you</w:t>
      </w:r>
      <w:r>
        <w:rPr>
          <w:rFonts w:ascii="Trebuchet MS" w:hAnsi="Trebuchet MS" w:cs="Arial"/>
          <w:sz w:val="20"/>
          <w:szCs w:val="20"/>
          <w:lang w:val="en-GB"/>
        </w:rPr>
        <w:t>r organisation</w:t>
      </w:r>
      <w:r w:rsidRPr="00E6704C">
        <w:rPr>
          <w:rFonts w:ascii="Trebuchet MS" w:hAnsi="Trebuchet MS" w:cs="Arial"/>
          <w:sz w:val="20"/>
          <w:szCs w:val="20"/>
          <w:lang w:val="en-GB"/>
        </w:rPr>
        <w:t xml:space="preserve"> </w:t>
      </w:r>
      <w:r>
        <w:rPr>
          <w:rFonts w:ascii="Trebuchet MS" w:hAnsi="Trebuchet MS" w:cs="Arial"/>
          <w:sz w:val="20"/>
          <w:szCs w:val="20"/>
          <w:lang w:val="en-GB"/>
        </w:rPr>
        <w:t xml:space="preserve">relieved of </w:t>
      </w:r>
      <w:r w:rsidRPr="00E6704C">
        <w:rPr>
          <w:rFonts w:ascii="Trebuchet MS" w:hAnsi="Trebuchet MS" w:cs="Arial"/>
          <w:sz w:val="20"/>
          <w:szCs w:val="20"/>
          <w:lang w:val="en-GB"/>
        </w:rPr>
        <w:t xml:space="preserve">any </w:t>
      </w:r>
      <w:r>
        <w:rPr>
          <w:rFonts w:ascii="Trebuchet MS" w:hAnsi="Trebuchet MS" w:cs="Arial"/>
          <w:sz w:val="20"/>
          <w:szCs w:val="20"/>
          <w:lang w:val="en-GB"/>
        </w:rPr>
        <w:t xml:space="preserve">costs </w:t>
      </w:r>
      <w:r w:rsidRPr="00E6704C">
        <w:rPr>
          <w:rFonts w:ascii="Trebuchet MS" w:hAnsi="Trebuchet MS" w:cs="Arial"/>
          <w:sz w:val="20"/>
          <w:szCs w:val="20"/>
          <w:lang w:val="en-GB"/>
        </w:rPr>
        <w:t xml:space="preserve">from the </w:t>
      </w:r>
      <w:r>
        <w:rPr>
          <w:rFonts w:ascii="Trebuchet MS" w:hAnsi="Trebuchet MS" w:cs="Arial"/>
          <w:sz w:val="20"/>
          <w:szCs w:val="20"/>
          <w:lang w:val="en-GB"/>
        </w:rPr>
        <w:t>economic activities mentioned under section 3.1</w:t>
      </w:r>
      <w:r w:rsidRPr="00E6704C">
        <w:rPr>
          <w:rFonts w:ascii="Trebuchet MS" w:hAnsi="Trebuchet MS" w:cs="Arial"/>
          <w:sz w:val="20"/>
          <w:szCs w:val="20"/>
          <w:lang w:val="en-GB"/>
        </w:rPr>
        <w:t>, whi</w:t>
      </w:r>
      <w:r>
        <w:rPr>
          <w:rFonts w:ascii="Trebuchet MS" w:hAnsi="Trebuchet MS" w:cs="Arial"/>
          <w:sz w:val="20"/>
          <w:szCs w:val="20"/>
          <w:lang w:val="en-GB"/>
        </w:rPr>
        <w:t xml:space="preserve">ch </w:t>
      </w:r>
      <w:r w:rsidRPr="00E6704C">
        <w:rPr>
          <w:rFonts w:ascii="Trebuchet MS" w:hAnsi="Trebuchet MS" w:cs="Arial"/>
          <w:sz w:val="20"/>
          <w:szCs w:val="20"/>
          <w:lang w:val="en-GB"/>
        </w:rPr>
        <w:t xml:space="preserve">would not have </w:t>
      </w:r>
      <w:r>
        <w:rPr>
          <w:rFonts w:ascii="Trebuchet MS" w:hAnsi="Trebuchet MS" w:cs="Arial"/>
          <w:sz w:val="20"/>
          <w:szCs w:val="20"/>
          <w:lang w:val="en-GB"/>
        </w:rPr>
        <w:t xml:space="preserve">happened </w:t>
      </w:r>
      <w:r w:rsidRPr="00E6704C">
        <w:rPr>
          <w:rFonts w:ascii="Trebuchet MS" w:hAnsi="Trebuchet MS" w:cs="Arial"/>
          <w:sz w:val="20"/>
          <w:szCs w:val="20"/>
          <w:lang w:val="en-GB"/>
        </w:rPr>
        <w:t xml:space="preserve">in the normal course of business, i.e. in the absence of </w:t>
      </w:r>
      <w:r>
        <w:rPr>
          <w:rFonts w:ascii="Trebuchet MS" w:hAnsi="Trebuchet MS" w:cs="Arial"/>
          <w:sz w:val="20"/>
          <w:szCs w:val="20"/>
          <w:lang w:val="en-GB"/>
        </w:rPr>
        <w:t>funding granted through the project</w:t>
      </w:r>
      <w:r w:rsidRPr="00E6704C">
        <w:rPr>
          <w:rFonts w:ascii="Trebuchet MS" w:hAnsi="Trebuchet MS" w:cs="Arial"/>
          <w:sz w:val="20"/>
          <w:szCs w:val="20"/>
          <w:lang w:val="en-GB"/>
        </w:rPr>
        <w:t xml:space="preserve">? </w:t>
      </w:r>
    </w:p>
    <w:p w14:paraId="729B3797" w14:textId="77777777" w:rsidR="00165180" w:rsidRDefault="00165180" w:rsidP="00165180">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47B0A174" w14:textId="77777777" w:rsidR="00165180" w:rsidRPr="003075CE" w:rsidRDefault="00165180" w:rsidP="00165180">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5E2EB3E2" w14:textId="77777777" w:rsidR="00165180" w:rsidRDefault="00165180" w:rsidP="00165180">
      <w:pPr>
        <w:spacing w:before="60" w:after="0" w:line="240" w:lineRule="auto"/>
        <w:jc w:val="both"/>
        <w:rPr>
          <w:rFonts w:ascii="Trebuchet MS" w:hAnsi="Trebuchet MS" w:cs="Arial"/>
          <w:sz w:val="20"/>
          <w:szCs w:val="20"/>
          <w:lang w:val="en-GB"/>
        </w:rPr>
      </w:pPr>
    </w:p>
    <w:p w14:paraId="40B7CFA6" w14:textId="77777777" w:rsidR="00165180" w:rsidRDefault="00165180" w:rsidP="00165180">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9212"/>
      </w:tblGrid>
      <w:tr w:rsidR="00165180" w:rsidRPr="00874FAB" w14:paraId="0836A2B8" w14:textId="77777777" w:rsidTr="00C95999">
        <w:tc>
          <w:tcPr>
            <w:tcW w:w="9212" w:type="dxa"/>
            <w:shd w:val="clear" w:color="auto" w:fill="F2F2F2" w:themeFill="background1" w:themeFillShade="F2"/>
          </w:tcPr>
          <w:p w14:paraId="66A5F862" w14:textId="77777777" w:rsidR="00165180" w:rsidRPr="00715843" w:rsidRDefault="00165180"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case that in any of the question in this section (section 3.2) the answer is “yes”, please describe the selective advantage gained by- and/or the relieved costs for- </w:t>
            </w:r>
            <w:r w:rsidRPr="00715843">
              <w:rPr>
                <w:rFonts w:ascii="Trebuchet MS" w:hAnsi="Trebuchet MS" w:cs="Arial"/>
                <w:i/>
                <w:sz w:val="20"/>
                <w:szCs w:val="20"/>
                <w:u w:val="single"/>
                <w:lang w:val="en-GB"/>
              </w:rPr>
              <w:t>your organisation</w:t>
            </w:r>
            <w:r w:rsidRPr="00715843">
              <w:rPr>
                <w:rFonts w:ascii="Trebuchet MS" w:hAnsi="Trebuchet MS" w:cs="Arial"/>
                <w:i/>
                <w:sz w:val="20"/>
                <w:szCs w:val="20"/>
                <w:lang w:val="en-GB"/>
              </w:rPr>
              <w:t xml:space="preserve"> for each of the activities identified in section 3.1. </w:t>
            </w:r>
          </w:p>
        </w:tc>
      </w:tr>
    </w:tbl>
    <w:p w14:paraId="330D1B86" w14:textId="77777777" w:rsidR="00165180" w:rsidRDefault="00165180" w:rsidP="00165180">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2093"/>
        <w:gridCol w:w="7119"/>
      </w:tblGrid>
      <w:tr w:rsidR="00165180" w:rsidRPr="00874FAB" w14:paraId="3F30E03A" w14:textId="77777777" w:rsidTr="00C95999">
        <w:tc>
          <w:tcPr>
            <w:tcW w:w="2093" w:type="dxa"/>
            <w:shd w:val="clear" w:color="auto" w:fill="C6D9F1" w:themeFill="text2" w:themeFillTint="33"/>
            <w:vAlign w:val="center"/>
          </w:tcPr>
          <w:p w14:paraId="18E5C3BE" w14:textId="77777777" w:rsidR="00165180" w:rsidRPr="003F01E4" w:rsidRDefault="00165180" w:rsidP="00C9599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Work package</w:t>
            </w:r>
          </w:p>
        </w:tc>
        <w:tc>
          <w:tcPr>
            <w:tcW w:w="7119" w:type="dxa"/>
            <w:shd w:val="clear" w:color="auto" w:fill="C6D9F1" w:themeFill="text2" w:themeFillTint="33"/>
            <w:vAlign w:val="center"/>
          </w:tcPr>
          <w:p w14:paraId="4192FE41" w14:textId="77777777" w:rsidR="00165180" w:rsidRPr="003F01E4" w:rsidRDefault="00165180" w:rsidP="00C9599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Description</w:t>
            </w:r>
            <w:r>
              <w:rPr>
                <w:rFonts w:ascii="Trebuchet MS" w:hAnsi="Trebuchet MS" w:cs="Arial"/>
                <w:b/>
                <w:sz w:val="20"/>
                <w:szCs w:val="20"/>
                <w:lang w:val="en-GB"/>
              </w:rPr>
              <w:t xml:space="preserve"> of the advantage </w:t>
            </w:r>
            <w:r>
              <w:rPr>
                <w:rFonts w:ascii="Trebuchet MS" w:hAnsi="Trebuchet MS" w:cs="Arial"/>
                <w:b/>
                <w:sz w:val="20"/>
                <w:szCs w:val="20"/>
                <w:lang w:val="en-GB"/>
              </w:rPr>
              <w:br/>
            </w:r>
            <w:r w:rsidRPr="00D71F13">
              <w:rPr>
                <w:rFonts w:ascii="Trebuchet MS" w:hAnsi="Trebuchet MS" w:cs="Arial"/>
                <w:i/>
                <w:sz w:val="20"/>
                <w:szCs w:val="20"/>
                <w:lang w:val="en-GB"/>
              </w:rPr>
              <w:t>(max 1000 characters per cell</w:t>
            </w:r>
          </w:p>
        </w:tc>
      </w:tr>
      <w:tr w:rsidR="00165180" w:rsidRPr="00D71F13" w14:paraId="2FC7C65F" w14:textId="77777777" w:rsidTr="00C95999">
        <w:tc>
          <w:tcPr>
            <w:tcW w:w="2093" w:type="dxa"/>
            <w:shd w:val="clear" w:color="auto" w:fill="D9D9D9" w:themeFill="background1" w:themeFillShade="D9"/>
          </w:tcPr>
          <w:p w14:paraId="5116D807" w14:textId="77777777" w:rsidR="00165180" w:rsidRDefault="00165180" w:rsidP="00C95999">
            <w:pPr>
              <w:spacing w:before="60"/>
              <w:jc w:val="both"/>
              <w:rPr>
                <w:rFonts w:ascii="Trebuchet MS" w:hAnsi="Trebuchet MS" w:cs="Arial"/>
                <w:sz w:val="20"/>
                <w:szCs w:val="20"/>
                <w:lang w:val="en-GB"/>
              </w:rPr>
            </w:pPr>
            <w:r>
              <w:rPr>
                <w:rFonts w:ascii="Trebuchet MS" w:hAnsi="Trebuchet MS" w:cs="Arial"/>
                <w:sz w:val="20"/>
                <w:szCs w:val="20"/>
                <w:lang w:val="en-GB"/>
              </w:rPr>
              <w:t>WP management</w:t>
            </w:r>
          </w:p>
        </w:tc>
        <w:tc>
          <w:tcPr>
            <w:tcW w:w="7119" w:type="dxa"/>
          </w:tcPr>
          <w:p w14:paraId="746A5EE7" w14:textId="77777777" w:rsidR="00165180" w:rsidRPr="00135C91" w:rsidRDefault="00165180"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165180" w:rsidRPr="00D71F13" w14:paraId="4111182E" w14:textId="77777777" w:rsidTr="00C95999">
        <w:tc>
          <w:tcPr>
            <w:tcW w:w="2093" w:type="dxa"/>
            <w:shd w:val="clear" w:color="auto" w:fill="D9D9D9" w:themeFill="background1" w:themeFillShade="D9"/>
          </w:tcPr>
          <w:p w14:paraId="1E11E722" w14:textId="77777777" w:rsidR="00165180" w:rsidRDefault="00165180" w:rsidP="00C95999">
            <w:pPr>
              <w:spacing w:before="60"/>
              <w:jc w:val="both"/>
              <w:rPr>
                <w:rFonts w:ascii="Trebuchet MS" w:hAnsi="Trebuchet MS" w:cs="Arial"/>
                <w:sz w:val="20"/>
                <w:szCs w:val="20"/>
                <w:lang w:val="en-GB"/>
              </w:rPr>
            </w:pPr>
            <w:r>
              <w:rPr>
                <w:rFonts w:ascii="Trebuchet MS" w:hAnsi="Trebuchet MS" w:cs="Arial"/>
                <w:sz w:val="20"/>
                <w:szCs w:val="20"/>
                <w:lang w:val="en-GB"/>
              </w:rPr>
              <w:t>WP communication</w:t>
            </w:r>
          </w:p>
        </w:tc>
        <w:tc>
          <w:tcPr>
            <w:tcW w:w="7119" w:type="dxa"/>
          </w:tcPr>
          <w:p w14:paraId="2FDCB4CE" w14:textId="77777777" w:rsidR="00165180" w:rsidRPr="00135C91" w:rsidRDefault="00165180"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165180" w:rsidRPr="00D71F13" w14:paraId="729E26CF" w14:textId="77777777" w:rsidTr="00C95999">
        <w:tc>
          <w:tcPr>
            <w:tcW w:w="2093" w:type="dxa"/>
            <w:shd w:val="clear" w:color="auto" w:fill="D9D9D9" w:themeFill="background1" w:themeFillShade="D9"/>
          </w:tcPr>
          <w:p w14:paraId="47D97247" w14:textId="77777777" w:rsidR="00165180" w:rsidRDefault="00165180"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1</w:t>
            </w:r>
          </w:p>
        </w:tc>
        <w:tc>
          <w:tcPr>
            <w:tcW w:w="7119" w:type="dxa"/>
          </w:tcPr>
          <w:p w14:paraId="7C01F843" w14:textId="77777777" w:rsidR="00165180" w:rsidRPr="00135C91" w:rsidRDefault="00165180"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165180" w:rsidRPr="00D71F13" w14:paraId="56D23BBE" w14:textId="77777777" w:rsidTr="00C95999">
        <w:tc>
          <w:tcPr>
            <w:tcW w:w="2093" w:type="dxa"/>
            <w:shd w:val="clear" w:color="auto" w:fill="D9D9D9" w:themeFill="background1" w:themeFillShade="D9"/>
          </w:tcPr>
          <w:p w14:paraId="3843D8CC" w14:textId="77777777" w:rsidR="00165180" w:rsidRDefault="00165180"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2</w:t>
            </w:r>
          </w:p>
        </w:tc>
        <w:tc>
          <w:tcPr>
            <w:tcW w:w="7119" w:type="dxa"/>
          </w:tcPr>
          <w:p w14:paraId="1DE0DEDB" w14:textId="77777777" w:rsidR="00165180" w:rsidRPr="00135C91" w:rsidRDefault="00165180"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165180" w:rsidRPr="00D71F13" w14:paraId="7DCBF7FD" w14:textId="77777777" w:rsidTr="00C95999">
        <w:tc>
          <w:tcPr>
            <w:tcW w:w="2093" w:type="dxa"/>
            <w:shd w:val="clear" w:color="auto" w:fill="D9D9D9" w:themeFill="background1" w:themeFillShade="D9"/>
          </w:tcPr>
          <w:p w14:paraId="5A4ACD1A" w14:textId="77777777" w:rsidR="00165180" w:rsidRDefault="00165180"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3</w:t>
            </w:r>
          </w:p>
        </w:tc>
        <w:tc>
          <w:tcPr>
            <w:tcW w:w="7119" w:type="dxa"/>
          </w:tcPr>
          <w:p w14:paraId="02AB3990" w14:textId="77777777" w:rsidR="00165180" w:rsidRPr="00135C91" w:rsidRDefault="00165180"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165180" w:rsidRPr="00D71F13" w14:paraId="2B8646BD" w14:textId="77777777" w:rsidTr="00C95999">
        <w:tc>
          <w:tcPr>
            <w:tcW w:w="2093" w:type="dxa"/>
            <w:shd w:val="clear" w:color="auto" w:fill="D9D9D9" w:themeFill="background1" w:themeFillShade="D9"/>
          </w:tcPr>
          <w:p w14:paraId="14F5AB56" w14:textId="77777777" w:rsidR="00165180" w:rsidRDefault="00165180"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4</w:t>
            </w:r>
          </w:p>
        </w:tc>
        <w:tc>
          <w:tcPr>
            <w:tcW w:w="7119" w:type="dxa"/>
          </w:tcPr>
          <w:p w14:paraId="2FBAC78D" w14:textId="77777777" w:rsidR="00165180" w:rsidRPr="00135C91" w:rsidRDefault="00165180"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bl>
    <w:p w14:paraId="59548452" w14:textId="77777777" w:rsidR="00165180" w:rsidRDefault="00165180" w:rsidP="00165180">
      <w:pPr>
        <w:spacing w:before="60" w:after="0" w:line="240" w:lineRule="auto"/>
        <w:jc w:val="both"/>
        <w:rPr>
          <w:rFonts w:ascii="Trebuchet MS" w:hAnsi="Trebuchet MS" w:cs="Arial"/>
          <w:sz w:val="20"/>
          <w:szCs w:val="20"/>
          <w:lang w:val="en-GB"/>
        </w:rPr>
      </w:pPr>
    </w:p>
    <w:p w14:paraId="1A651874" w14:textId="77777777" w:rsidR="00165180" w:rsidRDefault="00165180" w:rsidP="00165180">
      <w:pPr>
        <w:spacing w:before="60" w:after="0" w:line="240" w:lineRule="auto"/>
        <w:jc w:val="both"/>
        <w:rPr>
          <w:rFonts w:ascii="Trebuchet MS" w:hAnsi="Trebuchet MS" w:cs="Arial"/>
          <w:sz w:val="20"/>
          <w:szCs w:val="20"/>
          <w:lang w:val="en-GB"/>
        </w:rPr>
      </w:pPr>
    </w:p>
    <w:p w14:paraId="3367EBBD" w14:textId="77777777" w:rsidR="00165180" w:rsidRDefault="00165180" w:rsidP="00165180">
      <w:pPr>
        <w:spacing w:before="60" w:after="120" w:line="240" w:lineRule="auto"/>
        <w:jc w:val="both"/>
        <w:rPr>
          <w:rFonts w:ascii="Trebuchet MS" w:hAnsi="Trebuchet MS" w:cs="Arial"/>
          <w:b/>
          <w:szCs w:val="20"/>
          <w:lang w:val="en-GB"/>
        </w:rPr>
      </w:pPr>
      <w:r w:rsidRPr="00EB56E8">
        <w:rPr>
          <w:rFonts w:ascii="Trebuchet MS" w:hAnsi="Trebuchet MS" w:cs="Arial"/>
          <w:b/>
          <w:szCs w:val="20"/>
          <w:lang w:val="en-GB"/>
        </w:rPr>
        <w:t>3.</w:t>
      </w:r>
      <w:r>
        <w:rPr>
          <w:rFonts w:ascii="Trebuchet MS" w:hAnsi="Trebuchet MS" w:cs="Arial"/>
          <w:b/>
          <w:szCs w:val="20"/>
          <w:lang w:val="en-GB"/>
        </w:rPr>
        <w:t>3</w:t>
      </w:r>
      <w:r w:rsidRPr="00EB56E8">
        <w:rPr>
          <w:rFonts w:ascii="Trebuchet MS" w:hAnsi="Trebuchet MS" w:cs="Arial"/>
          <w:b/>
          <w:szCs w:val="20"/>
          <w:lang w:val="en-GB"/>
        </w:rPr>
        <w:t xml:space="preserve"> </w:t>
      </w:r>
      <w:r>
        <w:rPr>
          <w:rFonts w:ascii="Trebuchet MS" w:hAnsi="Trebuchet MS" w:cs="Arial"/>
          <w:b/>
          <w:szCs w:val="20"/>
          <w:lang w:val="en-GB"/>
        </w:rPr>
        <w:t>Indirect aid to third parties</w:t>
      </w:r>
    </w:p>
    <w:tbl>
      <w:tblPr>
        <w:tblStyle w:val="TableGrid"/>
        <w:tblW w:w="0" w:type="auto"/>
        <w:tblLook w:val="04A0" w:firstRow="1" w:lastRow="0" w:firstColumn="1" w:lastColumn="0" w:noHBand="0" w:noVBand="1"/>
      </w:tblPr>
      <w:tblGrid>
        <w:gridCol w:w="9212"/>
      </w:tblGrid>
      <w:tr w:rsidR="00165180" w:rsidRPr="00874FAB" w14:paraId="6641EE6B" w14:textId="77777777" w:rsidTr="00C95999">
        <w:tc>
          <w:tcPr>
            <w:tcW w:w="9212" w:type="dxa"/>
            <w:shd w:val="clear" w:color="auto" w:fill="F2F2F2" w:themeFill="background1" w:themeFillShade="F2"/>
          </w:tcPr>
          <w:p w14:paraId="34CB8415" w14:textId="77777777" w:rsidR="00165180" w:rsidRPr="00715843" w:rsidRDefault="00165180"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State aid is granted to third parties in the case of an </w:t>
            </w:r>
            <w:r w:rsidRPr="00715843">
              <w:rPr>
                <w:rFonts w:ascii="Trebuchet MS" w:hAnsi="Trebuchet MS" w:cs="Tahoma"/>
                <w:i/>
                <w:sz w:val="20"/>
                <w:szCs w:val="20"/>
                <w:lang w:val="en-GB"/>
              </w:rPr>
              <w:t xml:space="preserve">advantage granted by the project (usually in the form of services, trainings, consultancy, etc.) to an undertaking outside the project </w:t>
            </w:r>
            <w:r w:rsidRPr="00715843">
              <w:rPr>
                <w:rFonts w:ascii="Trebuchet MS" w:hAnsi="Trebuchet MS" w:cs="Arial"/>
                <w:i/>
                <w:sz w:val="20"/>
                <w:szCs w:val="20"/>
                <w:lang w:val="en-GB"/>
              </w:rPr>
              <w:t xml:space="preserve">partnership </w:t>
            </w:r>
            <w:r w:rsidRPr="00715843">
              <w:rPr>
                <w:rFonts w:ascii="Trebuchet MS" w:hAnsi="Trebuchet MS" w:cs="Tahoma"/>
                <w:i/>
                <w:sz w:val="20"/>
                <w:szCs w:val="20"/>
                <w:lang w:val="en-GB"/>
              </w:rPr>
              <w:t xml:space="preserve">that it would not have received under normal market conditions. It may be the case of project </w:t>
            </w:r>
            <w:r w:rsidRPr="00715843">
              <w:rPr>
                <w:rFonts w:ascii="Trebuchet MS" w:hAnsi="Trebuchet MS" w:cs="Arial"/>
                <w:i/>
                <w:sz w:val="20"/>
                <w:szCs w:val="20"/>
                <w:lang w:val="en-GB"/>
              </w:rPr>
              <w:t>target groups which benefit of activities performed within the project. Examples are:</w:t>
            </w:r>
          </w:p>
          <w:p w14:paraId="7E96EBF9" w14:textId="77777777" w:rsidR="00165180" w:rsidRPr="00715843" w:rsidRDefault="00165180" w:rsidP="00C95999">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Consultancy or other services (e.g. energy audits) provided for free to companies;</w:t>
            </w:r>
          </w:p>
          <w:p w14:paraId="7EE7A132" w14:textId="77777777" w:rsidR="00165180" w:rsidRPr="00715843" w:rsidRDefault="00165180" w:rsidP="00C95999">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Training courses provided for free to companies;</w:t>
            </w:r>
          </w:p>
          <w:p w14:paraId="171FF12E" w14:textId="77777777" w:rsidR="00165180" w:rsidRPr="00715843" w:rsidRDefault="00165180" w:rsidP="00C95999">
            <w:pPr>
              <w:pStyle w:val="ListParagraph"/>
              <w:numPr>
                <w:ilvl w:val="1"/>
                <w:numId w:val="23"/>
              </w:numPr>
              <w:spacing w:before="60"/>
              <w:ind w:left="284" w:hanging="284"/>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Use for free of research facilities by companies.</w:t>
            </w:r>
          </w:p>
          <w:p w14:paraId="3F74287C" w14:textId="77777777" w:rsidR="00165180" w:rsidRPr="00715843" w:rsidRDefault="00165180"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such case the project partner may not receive State aid within the project, but it transfers the aid to third parties outside the project partnership. </w:t>
            </w:r>
          </w:p>
        </w:tc>
      </w:tr>
    </w:tbl>
    <w:p w14:paraId="0A6462C1" w14:textId="77777777" w:rsidR="00165180" w:rsidRDefault="00165180" w:rsidP="00165180">
      <w:pPr>
        <w:spacing w:before="60" w:after="0" w:line="240" w:lineRule="auto"/>
        <w:jc w:val="both"/>
        <w:rPr>
          <w:rFonts w:ascii="Trebuchet MS" w:hAnsi="Trebuchet MS" w:cs="Arial"/>
          <w:sz w:val="20"/>
          <w:szCs w:val="20"/>
          <w:lang w:val="en-GB"/>
        </w:rPr>
      </w:pPr>
    </w:p>
    <w:p w14:paraId="482D3E76" w14:textId="77777777" w:rsidR="00165180" w:rsidRDefault="00165180" w:rsidP="00165180">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3.3.1</w:t>
      </w:r>
      <w:r>
        <w:rPr>
          <w:rFonts w:ascii="Trebuchet MS" w:hAnsi="Trebuchet MS" w:cs="Arial"/>
          <w:sz w:val="20"/>
          <w:szCs w:val="20"/>
          <w:lang w:val="en-GB"/>
        </w:rPr>
        <w:tab/>
      </w:r>
      <w:r w:rsidRPr="009E704B">
        <w:rPr>
          <w:rFonts w:ascii="Trebuchet MS" w:hAnsi="Trebuchet MS" w:cs="Arial"/>
          <w:sz w:val="20"/>
          <w:szCs w:val="20"/>
          <w:lang w:val="en-GB"/>
        </w:rPr>
        <w:t>Does any economic operator (e.g. SME</w:t>
      </w:r>
      <w:r>
        <w:rPr>
          <w:rFonts w:ascii="Trebuchet MS" w:hAnsi="Trebuchet MS" w:cs="Arial"/>
          <w:sz w:val="20"/>
          <w:szCs w:val="20"/>
          <w:lang w:val="en-GB"/>
        </w:rPr>
        <w:t>s</w:t>
      </w:r>
      <w:r w:rsidRPr="009E704B">
        <w:rPr>
          <w:rFonts w:ascii="Trebuchet MS" w:hAnsi="Trebuchet MS" w:cs="Arial"/>
          <w:sz w:val="20"/>
          <w:szCs w:val="20"/>
          <w:lang w:val="en-GB"/>
        </w:rPr>
        <w:t>) that is outside the project partnership (i.e. not listed as project partner</w:t>
      </w:r>
      <w:r>
        <w:rPr>
          <w:rFonts w:ascii="Trebuchet MS" w:hAnsi="Trebuchet MS" w:cs="Arial"/>
          <w:sz w:val="20"/>
          <w:szCs w:val="20"/>
          <w:lang w:val="en-GB"/>
        </w:rPr>
        <w:t xml:space="preserve"> </w:t>
      </w:r>
      <w:r w:rsidRPr="009E704B">
        <w:rPr>
          <w:rFonts w:ascii="Trebuchet MS" w:hAnsi="Trebuchet MS" w:cs="Arial"/>
          <w:sz w:val="20"/>
          <w:szCs w:val="20"/>
          <w:lang w:val="en-GB"/>
        </w:rPr>
        <w:t xml:space="preserve">in the application form) receive an advantage through activities </w:t>
      </w:r>
      <w:r>
        <w:rPr>
          <w:rFonts w:ascii="Trebuchet MS" w:hAnsi="Trebuchet MS" w:cs="Arial"/>
          <w:sz w:val="20"/>
          <w:szCs w:val="20"/>
          <w:lang w:val="en-GB"/>
        </w:rPr>
        <w:t>carried out by your organisation with</w:t>
      </w:r>
      <w:r w:rsidRPr="009E704B">
        <w:rPr>
          <w:rFonts w:ascii="Trebuchet MS" w:hAnsi="Trebuchet MS" w:cs="Arial"/>
          <w:sz w:val="20"/>
          <w:szCs w:val="20"/>
          <w:lang w:val="en-GB"/>
        </w:rPr>
        <w:t>in the project</w:t>
      </w:r>
      <w:r w:rsidRPr="00E6704C">
        <w:rPr>
          <w:rFonts w:ascii="Trebuchet MS" w:hAnsi="Trebuchet MS" w:cs="Arial"/>
          <w:sz w:val="20"/>
          <w:szCs w:val="20"/>
          <w:lang w:val="en-GB"/>
        </w:rPr>
        <w:t xml:space="preserve">? </w:t>
      </w:r>
    </w:p>
    <w:p w14:paraId="0AC1FF20" w14:textId="77777777" w:rsidR="00165180" w:rsidRDefault="00165180" w:rsidP="00165180">
      <w:pPr>
        <w:spacing w:before="60" w:after="0" w:line="240" w:lineRule="auto"/>
        <w:ind w:left="567"/>
        <w:jc w:val="both"/>
        <w:rPr>
          <w:rFonts w:ascii="Trebuchet MS" w:hAnsi="Trebuchet MS"/>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YES </w:t>
      </w:r>
      <w:r>
        <w:rPr>
          <w:rFonts w:ascii="Trebuchet MS" w:hAnsi="Trebuchet MS"/>
          <w:sz w:val="20"/>
          <w:szCs w:val="20"/>
          <w:lang w:val="en-GB"/>
        </w:rPr>
        <w:t>as further described below</w:t>
      </w:r>
    </w:p>
    <w:p w14:paraId="4F652253" w14:textId="77777777" w:rsidR="00165180" w:rsidRPr="003075CE" w:rsidRDefault="00165180" w:rsidP="00165180">
      <w:pPr>
        <w:spacing w:before="60" w:after="0" w:line="240" w:lineRule="auto"/>
        <w:ind w:left="567"/>
        <w:jc w:val="both"/>
        <w:rPr>
          <w:rFonts w:ascii="Trebuchet MS" w:hAnsi="Trebuchet MS" w:cs="Arial"/>
          <w:sz w:val="20"/>
          <w:szCs w:val="20"/>
          <w:lang w:val="en-GB"/>
        </w:rPr>
      </w:pPr>
      <w:r>
        <w:rPr>
          <w:rFonts w:ascii="Trebuchet MS" w:hAnsi="Trebuchet MS"/>
          <w:sz w:val="20"/>
          <w:szCs w:val="20"/>
        </w:rPr>
        <w:fldChar w:fldCharType="begin">
          <w:ffData>
            <w:name w:val=""/>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r w:rsidRPr="003075CE">
        <w:rPr>
          <w:rFonts w:ascii="Trebuchet MS" w:hAnsi="Trebuchet MS"/>
          <w:sz w:val="20"/>
          <w:szCs w:val="20"/>
          <w:lang w:val="en-GB"/>
        </w:rPr>
        <w:t xml:space="preserve"> </w:t>
      </w:r>
      <w:r>
        <w:rPr>
          <w:rFonts w:ascii="Trebuchet MS" w:hAnsi="Trebuchet MS"/>
          <w:sz w:val="20"/>
          <w:szCs w:val="20"/>
          <w:lang w:val="en-GB"/>
        </w:rPr>
        <w:t>NO</w:t>
      </w:r>
    </w:p>
    <w:p w14:paraId="75E2B0BA" w14:textId="77777777" w:rsidR="00165180" w:rsidRDefault="00165180" w:rsidP="00165180">
      <w:pPr>
        <w:spacing w:before="60" w:after="0" w:line="240" w:lineRule="auto"/>
        <w:jc w:val="both"/>
        <w:rPr>
          <w:rFonts w:ascii="Trebuchet MS" w:hAnsi="Trebuchet MS" w:cs="Arial"/>
          <w:sz w:val="20"/>
          <w:szCs w:val="20"/>
          <w:lang w:val="en-GB"/>
        </w:rPr>
      </w:pPr>
    </w:p>
    <w:p w14:paraId="14A2C2F6" w14:textId="77777777" w:rsidR="00165180" w:rsidRDefault="00165180" w:rsidP="00165180">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9212"/>
      </w:tblGrid>
      <w:tr w:rsidR="00165180" w:rsidRPr="00874FAB" w14:paraId="76C02207" w14:textId="77777777" w:rsidTr="00C95999">
        <w:tc>
          <w:tcPr>
            <w:tcW w:w="9212" w:type="dxa"/>
            <w:shd w:val="clear" w:color="auto" w:fill="F2F2F2" w:themeFill="background1" w:themeFillShade="F2"/>
          </w:tcPr>
          <w:p w14:paraId="431E26B7" w14:textId="77777777" w:rsidR="00165180" w:rsidRPr="00715843" w:rsidRDefault="00165180"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In case that the answer to the above question is yes, please describe the concerned activities carried out in the project by your organisation, also including information on </w:t>
            </w:r>
            <w:r w:rsidRPr="00715843">
              <w:rPr>
                <w:rFonts w:ascii="Trebuchet MS" w:hAnsi="Trebuchet MS" w:cs="Arial"/>
                <w:i/>
                <w:sz w:val="20"/>
                <w:szCs w:val="20"/>
                <w:u w:val="single"/>
                <w:lang w:val="en-GB"/>
              </w:rPr>
              <w:t>who will be the possible final beneficiary of the aid</w:t>
            </w:r>
            <w:r w:rsidRPr="00715843">
              <w:rPr>
                <w:rFonts w:ascii="Trebuchet MS" w:hAnsi="Trebuchet MS" w:cs="Arial"/>
                <w:i/>
                <w:sz w:val="20"/>
                <w:szCs w:val="20"/>
                <w:lang w:val="en-GB"/>
              </w:rPr>
              <w:t xml:space="preserve"> (e.g. SMEs of a certain sector located in a certain region). Please also include in the description the reference (code) to the concerned project activity(</w:t>
            </w:r>
            <w:proofErr w:type="spellStart"/>
            <w:r w:rsidRPr="00715843">
              <w:rPr>
                <w:rFonts w:ascii="Trebuchet MS" w:hAnsi="Trebuchet MS" w:cs="Arial"/>
                <w:i/>
                <w:sz w:val="20"/>
                <w:szCs w:val="20"/>
                <w:lang w:val="en-GB"/>
              </w:rPr>
              <w:t>ies</w:t>
            </w:r>
            <w:proofErr w:type="spellEnd"/>
            <w:r w:rsidRPr="00715843">
              <w:rPr>
                <w:rFonts w:ascii="Trebuchet MS" w:hAnsi="Trebuchet MS" w:cs="Arial"/>
                <w:i/>
                <w:sz w:val="20"/>
                <w:szCs w:val="20"/>
                <w:lang w:val="en-GB"/>
              </w:rPr>
              <w:t>), deliverables and outputs as listed in section D of the full application form (e.g. activity A.T1.1, output O.T1.1, deliverable D.T1.1.1).</w:t>
            </w:r>
          </w:p>
        </w:tc>
      </w:tr>
    </w:tbl>
    <w:p w14:paraId="43E667CB" w14:textId="77777777" w:rsidR="00165180" w:rsidRDefault="00165180" w:rsidP="00165180">
      <w:pPr>
        <w:spacing w:before="60" w:after="0" w:line="240" w:lineRule="auto"/>
        <w:jc w:val="both"/>
        <w:rPr>
          <w:rFonts w:ascii="Trebuchet MS" w:hAnsi="Trebuchet MS" w:cs="Arial"/>
          <w:sz w:val="20"/>
          <w:szCs w:val="20"/>
          <w:lang w:val="en-GB"/>
        </w:rPr>
      </w:pPr>
    </w:p>
    <w:tbl>
      <w:tblPr>
        <w:tblStyle w:val="TableGrid"/>
        <w:tblW w:w="0" w:type="auto"/>
        <w:tblLook w:val="04A0" w:firstRow="1" w:lastRow="0" w:firstColumn="1" w:lastColumn="0" w:noHBand="0" w:noVBand="1"/>
      </w:tblPr>
      <w:tblGrid>
        <w:gridCol w:w="2093"/>
        <w:gridCol w:w="7119"/>
      </w:tblGrid>
      <w:tr w:rsidR="00165180" w:rsidRPr="00874FAB" w14:paraId="69D2420F" w14:textId="77777777" w:rsidTr="00C95999">
        <w:tc>
          <w:tcPr>
            <w:tcW w:w="2093" w:type="dxa"/>
            <w:shd w:val="clear" w:color="auto" w:fill="C6D9F1" w:themeFill="text2" w:themeFillTint="33"/>
            <w:vAlign w:val="center"/>
          </w:tcPr>
          <w:p w14:paraId="7928BD52" w14:textId="77777777" w:rsidR="00165180" w:rsidRPr="003F01E4" w:rsidRDefault="00165180" w:rsidP="00C9599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Work package</w:t>
            </w:r>
          </w:p>
        </w:tc>
        <w:tc>
          <w:tcPr>
            <w:tcW w:w="7119" w:type="dxa"/>
            <w:shd w:val="clear" w:color="auto" w:fill="C6D9F1" w:themeFill="text2" w:themeFillTint="33"/>
            <w:vAlign w:val="center"/>
          </w:tcPr>
          <w:p w14:paraId="2AF3E62E" w14:textId="77777777" w:rsidR="00165180" w:rsidRPr="003F01E4" w:rsidRDefault="00165180" w:rsidP="00C95999">
            <w:pPr>
              <w:spacing w:before="60"/>
              <w:jc w:val="center"/>
              <w:rPr>
                <w:rFonts w:ascii="Trebuchet MS" w:hAnsi="Trebuchet MS" w:cs="Arial"/>
                <w:b/>
                <w:sz w:val="20"/>
                <w:szCs w:val="20"/>
                <w:lang w:val="en-GB"/>
              </w:rPr>
            </w:pPr>
            <w:r w:rsidRPr="003F01E4">
              <w:rPr>
                <w:rFonts w:ascii="Trebuchet MS" w:hAnsi="Trebuchet MS" w:cs="Arial"/>
                <w:b/>
                <w:sz w:val="20"/>
                <w:szCs w:val="20"/>
                <w:lang w:val="en-GB"/>
              </w:rPr>
              <w:t>Description</w:t>
            </w:r>
            <w:r>
              <w:rPr>
                <w:rFonts w:ascii="Trebuchet MS" w:hAnsi="Trebuchet MS" w:cs="Arial"/>
                <w:b/>
                <w:sz w:val="20"/>
                <w:szCs w:val="20"/>
                <w:lang w:val="en-GB"/>
              </w:rPr>
              <w:t xml:space="preserve"> of activities, outputs, deliverables and the respective recipients of aid</w:t>
            </w:r>
            <w:r>
              <w:rPr>
                <w:rFonts w:ascii="Trebuchet MS" w:hAnsi="Trebuchet MS" w:cs="Arial"/>
                <w:b/>
                <w:sz w:val="20"/>
                <w:szCs w:val="20"/>
                <w:lang w:val="en-GB"/>
              </w:rPr>
              <w:br/>
            </w:r>
            <w:r w:rsidRPr="00D71F13">
              <w:rPr>
                <w:rFonts w:ascii="Trebuchet MS" w:hAnsi="Trebuchet MS" w:cs="Arial"/>
                <w:i/>
                <w:sz w:val="20"/>
                <w:szCs w:val="20"/>
                <w:lang w:val="en-GB"/>
              </w:rPr>
              <w:t>(max 1000 characters per cell</w:t>
            </w:r>
          </w:p>
        </w:tc>
      </w:tr>
      <w:tr w:rsidR="00165180" w:rsidRPr="00D71F13" w14:paraId="199205F8" w14:textId="77777777" w:rsidTr="00C95999">
        <w:tc>
          <w:tcPr>
            <w:tcW w:w="2093" w:type="dxa"/>
            <w:shd w:val="clear" w:color="auto" w:fill="D9D9D9" w:themeFill="background1" w:themeFillShade="D9"/>
          </w:tcPr>
          <w:p w14:paraId="423D2100" w14:textId="77777777" w:rsidR="00165180" w:rsidRDefault="00165180" w:rsidP="00C95999">
            <w:pPr>
              <w:spacing w:before="60"/>
              <w:jc w:val="both"/>
              <w:rPr>
                <w:rFonts w:ascii="Trebuchet MS" w:hAnsi="Trebuchet MS" w:cs="Arial"/>
                <w:sz w:val="20"/>
                <w:szCs w:val="20"/>
                <w:lang w:val="en-GB"/>
              </w:rPr>
            </w:pPr>
            <w:r>
              <w:rPr>
                <w:rFonts w:ascii="Trebuchet MS" w:hAnsi="Trebuchet MS" w:cs="Arial"/>
                <w:sz w:val="20"/>
                <w:szCs w:val="20"/>
                <w:lang w:val="en-GB"/>
              </w:rPr>
              <w:t>WP management</w:t>
            </w:r>
          </w:p>
        </w:tc>
        <w:tc>
          <w:tcPr>
            <w:tcW w:w="7119" w:type="dxa"/>
          </w:tcPr>
          <w:p w14:paraId="3E27D7E3" w14:textId="77777777" w:rsidR="00165180" w:rsidRPr="00BC6F66" w:rsidRDefault="00165180"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165180" w:rsidRPr="00D71F13" w14:paraId="3176FC64" w14:textId="77777777" w:rsidTr="00C95999">
        <w:tc>
          <w:tcPr>
            <w:tcW w:w="2093" w:type="dxa"/>
            <w:shd w:val="clear" w:color="auto" w:fill="D9D9D9" w:themeFill="background1" w:themeFillShade="D9"/>
          </w:tcPr>
          <w:p w14:paraId="11FBC128" w14:textId="77777777" w:rsidR="00165180" w:rsidRDefault="00165180" w:rsidP="00C95999">
            <w:pPr>
              <w:spacing w:before="60"/>
              <w:jc w:val="both"/>
              <w:rPr>
                <w:rFonts w:ascii="Trebuchet MS" w:hAnsi="Trebuchet MS" w:cs="Arial"/>
                <w:sz w:val="20"/>
                <w:szCs w:val="20"/>
                <w:lang w:val="en-GB"/>
              </w:rPr>
            </w:pPr>
            <w:r>
              <w:rPr>
                <w:rFonts w:ascii="Trebuchet MS" w:hAnsi="Trebuchet MS" w:cs="Arial"/>
                <w:sz w:val="20"/>
                <w:szCs w:val="20"/>
                <w:lang w:val="en-GB"/>
              </w:rPr>
              <w:t>WP communication</w:t>
            </w:r>
          </w:p>
        </w:tc>
        <w:tc>
          <w:tcPr>
            <w:tcW w:w="7119" w:type="dxa"/>
          </w:tcPr>
          <w:p w14:paraId="022DC8A4" w14:textId="77777777" w:rsidR="00165180" w:rsidRPr="00BC6F66" w:rsidRDefault="00165180"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165180" w:rsidRPr="00D71F13" w14:paraId="374F1344" w14:textId="77777777" w:rsidTr="00C95999">
        <w:tc>
          <w:tcPr>
            <w:tcW w:w="2093" w:type="dxa"/>
            <w:shd w:val="clear" w:color="auto" w:fill="D9D9D9" w:themeFill="background1" w:themeFillShade="D9"/>
          </w:tcPr>
          <w:p w14:paraId="3CBD66BE" w14:textId="77777777" w:rsidR="00165180" w:rsidRDefault="00165180"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1</w:t>
            </w:r>
          </w:p>
        </w:tc>
        <w:tc>
          <w:tcPr>
            <w:tcW w:w="7119" w:type="dxa"/>
          </w:tcPr>
          <w:p w14:paraId="491B4C68" w14:textId="77777777" w:rsidR="00165180" w:rsidRPr="00BC6F66" w:rsidRDefault="00165180"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165180" w:rsidRPr="00D71F13" w14:paraId="0441A277" w14:textId="77777777" w:rsidTr="00C95999">
        <w:tc>
          <w:tcPr>
            <w:tcW w:w="2093" w:type="dxa"/>
            <w:shd w:val="clear" w:color="auto" w:fill="D9D9D9" w:themeFill="background1" w:themeFillShade="D9"/>
          </w:tcPr>
          <w:p w14:paraId="6FA2D73D" w14:textId="77777777" w:rsidR="00165180" w:rsidRDefault="00165180"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2</w:t>
            </w:r>
          </w:p>
        </w:tc>
        <w:tc>
          <w:tcPr>
            <w:tcW w:w="7119" w:type="dxa"/>
          </w:tcPr>
          <w:p w14:paraId="5528408F" w14:textId="77777777" w:rsidR="00165180" w:rsidRPr="00BC6F66" w:rsidRDefault="00165180"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165180" w:rsidRPr="00D71F13" w14:paraId="17283ABC" w14:textId="77777777" w:rsidTr="00C95999">
        <w:tc>
          <w:tcPr>
            <w:tcW w:w="2093" w:type="dxa"/>
            <w:shd w:val="clear" w:color="auto" w:fill="D9D9D9" w:themeFill="background1" w:themeFillShade="D9"/>
          </w:tcPr>
          <w:p w14:paraId="65027403" w14:textId="77777777" w:rsidR="00165180" w:rsidRDefault="00165180"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3</w:t>
            </w:r>
          </w:p>
        </w:tc>
        <w:tc>
          <w:tcPr>
            <w:tcW w:w="7119" w:type="dxa"/>
          </w:tcPr>
          <w:p w14:paraId="2A298D8E" w14:textId="77777777" w:rsidR="00165180" w:rsidRPr="00BC6F66" w:rsidRDefault="00165180"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165180" w:rsidRPr="00D71F13" w14:paraId="015AA21D" w14:textId="77777777" w:rsidTr="00C95999">
        <w:tc>
          <w:tcPr>
            <w:tcW w:w="2093" w:type="dxa"/>
            <w:shd w:val="clear" w:color="auto" w:fill="D9D9D9" w:themeFill="background1" w:themeFillShade="D9"/>
          </w:tcPr>
          <w:p w14:paraId="7D61EFF9" w14:textId="77777777" w:rsidR="00165180" w:rsidRDefault="00165180" w:rsidP="00C95999">
            <w:pPr>
              <w:spacing w:before="60"/>
              <w:jc w:val="both"/>
              <w:rPr>
                <w:rFonts w:ascii="Trebuchet MS" w:hAnsi="Trebuchet MS" w:cs="Arial"/>
                <w:sz w:val="20"/>
                <w:szCs w:val="20"/>
                <w:lang w:val="en-GB"/>
              </w:rPr>
            </w:pPr>
            <w:r>
              <w:rPr>
                <w:rFonts w:ascii="Trebuchet MS" w:hAnsi="Trebuchet MS" w:cs="Arial"/>
                <w:sz w:val="20"/>
                <w:szCs w:val="20"/>
                <w:lang w:val="en-GB"/>
              </w:rPr>
              <w:t>Thematic WP 4</w:t>
            </w:r>
          </w:p>
        </w:tc>
        <w:tc>
          <w:tcPr>
            <w:tcW w:w="7119" w:type="dxa"/>
          </w:tcPr>
          <w:p w14:paraId="31400DB5" w14:textId="77777777" w:rsidR="00165180" w:rsidRPr="00BC6F66" w:rsidRDefault="00165180"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bl>
    <w:p w14:paraId="0D09DF59" w14:textId="77777777" w:rsidR="00165180" w:rsidRDefault="00165180" w:rsidP="00165180">
      <w:pPr>
        <w:spacing w:before="60" w:after="0" w:line="240" w:lineRule="auto"/>
        <w:jc w:val="both"/>
        <w:rPr>
          <w:rFonts w:ascii="Trebuchet MS" w:hAnsi="Trebuchet MS" w:cs="Arial"/>
          <w:sz w:val="20"/>
          <w:szCs w:val="20"/>
          <w:lang w:val="en-GB"/>
        </w:rPr>
      </w:pPr>
    </w:p>
    <w:p w14:paraId="4EC9FE46" w14:textId="77777777" w:rsidR="00165180" w:rsidRDefault="00165180" w:rsidP="00165180">
      <w:pPr>
        <w:spacing w:before="60" w:after="0" w:line="240" w:lineRule="auto"/>
        <w:jc w:val="both"/>
        <w:rPr>
          <w:rFonts w:ascii="Trebuchet MS" w:hAnsi="Trebuchet MS" w:cs="Arial"/>
          <w:sz w:val="20"/>
          <w:szCs w:val="20"/>
          <w:lang w:val="en-GB"/>
        </w:rPr>
      </w:pPr>
    </w:p>
    <w:p w14:paraId="362C9776" w14:textId="77777777" w:rsidR="00165180" w:rsidRDefault="00165180" w:rsidP="00165180">
      <w:pPr>
        <w:spacing w:before="60" w:after="120" w:line="240" w:lineRule="auto"/>
        <w:jc w:val="both"/>
        <w:rPr>
          <w:rFonts w:ascii="Trebuchet MS" w:hAnsi="Trebuchet MS" w:cs="Arial"/>
          <w:b/>
          <w:szCs w:val="20"/>
          <w:lang w:val="en-GB"/>
        </w:rPr>
      </w:pPr>
      <w:r w:rsidRPr="00EB56E8">
        <w:rPr>
          <w:rFonts w:ascii="Trebuchet MS" w:hAnsi="Trebuchet MS" w:cs="Arial"/>
          <w:b/>
          <w:szCs w:val="20"/>
          <w:lang w:val="en-GB"/>
        </w:rPr>
        <w:t>3.</w:t>
      </w:r>
      <w:r>
        <w:rPr>
          <w:rFonts w:ascii="Trebuchet MS" w:hAnsi="Trebuchet MS" w:cs="Arial"/>
          <w:b/>
          <w:szCs w:val="20"/>
          <w:lang w:val="en-GB"/>
        </w:rPr>
        <w:t>4</w:t>
      </w:r>
      <w:r w:rsidRPr="00EB56E8">
        <w:rPr>
          <w:rFonts w:ascii="Trebuchet MS" w:hAnsi="Trebuchet MS" w:cs="Arial"/>
          <w:b/>
          <w:szCs w:val="20"/>
          <w:lang w:val="en-GB"/>
        </w:rPr>
        <w:t xml:space="preserve"> </w:t>
      </w:r>
      <w:r>
        <w:rPr>
          <w:rFonts w:ascii="Trebuchet MS" w:hAnsi="Trebuchet MS" w:cs="Arial"/>
          <w:b/>
          <w:szCs w:val="20"/>
          <w:lang w:val="en-GB"/>
        </w:rPr>
        <w:t xml:space="preserve">Status of the applicant </w:t>
      </w:r>
      <w:r w:rsidRPr="002F52D2">
        <w:rPr>
          <w:rFonts w:ascii="Trebuchet MS" w:hAnsi="Trebuchet MS" w:cs="Arial"/>
          <w:b/>
          <w:i/>
          <w:szCs w:val="20"/>
          <w:lang w:val="en-GB"/>
        </w:rPr>
        <w:t>vis-</w:t>
      </w:r>
      <w:r>
        <w:rPr>
          <w:rFonts w:ascii="Trebuchet MS" w:hAnsi="Trebuchet MS" w:cs="Arial"/>
          <w:b/>
          <w:i/>
          <w:szCs w:val="20"/>
          <w:lang w:val="en-GB"/>
        </w:rPr>
        <w:t>à</w:t>
      </w:r>
      <w:r w:rsidRPr="002F52D2">
        <w:rPr>
          <w:rFonts w:ascii="Trebuchet MS" w:hAnsi="Trebuchet MS" w:cs="Arial"/>
          <w:b/>
          <w:i/>
          <w:szCs w:val="20"/>
          <w:lang w:val="en-GB"/>
        </w:rPr>
        <w:t>-vis</w:t>
      </w:r>
      <w:r>
        <w:rPr>
          <w:rFonts w:ascii="Trebuchet MS" w:hAnsi="Trebuchet MS" w:cs="Arial"/>
          <w:b/>
          <w:szCs w:val="20"/>
          <w:lang w:val="en-GB"/>
        </w:rPr>
        <w:t xml:space="preserve"> </w:t>
      </w:r>
      <w:r>
        <w:rPr>
          <w:rFonts w:ascii="Trebuchet MS" w:hAnsi="Trebuchet MS" w:cs="Arial"/>
          <w:b/>
          <w:i/>
          <w:szCs w:val="20"/>
          <w:lang w:val="en-GB"/>
        </w:rPr>
        <w:t>d</w:t>
      </w:r>
      <w:r w:rsidRPr="003E2BD5">
        <w:rPr>
          <w:rFonts w:ascii="Trebuchet MS" w:hAnsi="Trebuchet MS" w:cs="Arial"/>
          <w:b/>
          <w:i/>
          <w:szCs w:val="20"/>
          <w:lang w:val="en-GB"/>
        </w:rPr>
        <w:t xml:space="preserve">e </w:t>
      </w:r>
      <w:proofErr w:type="spellStart"/>
      <w:r w:rsidRPr="003E2BD5">
        <w:rPr>
          <w:rFonts w:ascii="Trebuchet MS" w:hAnsi="Trebuchet MS" w:cs="Arial"/>
          <w:b/>
          <w:i/>
          <w:szCs w:val="20"/>
          <w:lang w:val="en-GB"/>
        </w:rPr>
        <w:t>minimis</w:t>
      </w:r>
      <w:proofErr w:type="spellEnd"/>
      <w:r>
        <w:rPr>
          <w:rFonts w:ascii="Trebuchet MS" w:hAnsi="Trebuchet MS" w:cs="Arial"/>
          <w:b/>
          <w:szCs w:val="20"/>
          <w:lang w:val="en-GB"/>
        </w:rPr>
        <w:t xml:space="preserve"> aid</w:t>
      </w:r>
    </w:p>
    <w:tbl>
      <w:tblPr>
        <w:tblStyle w:val="TableGrid"/>
        <w:tblW w:w="0" w:type="auto"/>
        <w:tblLook w:val="04A0" w:firstRow="1" w:lastRow="0" w:firstColumn="1" w:lastColumn="0" w:noHBand="0" w:noVBand="1"/>
      </w:tblPr>
      <w:tblGrid>
        <w:gridCol w:w="9212"/>
      </w:tblGrid>
      <w:tr w:rsidR="00165180" w:rsidRPr="00874FAB" w14:paraId="7236F2EC" w14:textId="77777777" w:rsidTr="00C95999">
        <w:tc>
          <w:tcPr>
            <w:tcW w:w="9212" w:type="dxa"/>
            <w:shd w:val="clear" w:color="auto" w:fill="F2F2F2" w:themeFill="background1" w:themeFillShade="F2"/>
          </w:tcPr>
          <w:p w14:paraId="67BB6BB9" w14:textId="77777777" w:rsidR="00165180" w:rsidRPr="00715843" w:rsidRDefault="00165180" w:rsidP="00C95999">
            <w:pPr>
              <w:spacing w:before="60"/>
              <w:jc w:val="both"/>
              <w:rPr>
                <w:rFonts w:ascii="Trebuchet MS" w:hAnsi="Trebuchet MS"/>
                <w:i/>
                <w:sz w:val="20"/>
                <w:szCs w:val="20"/>
                <w:lang w:val="en-GB"/>
              </w:rPr>
            </w:pPr>
            <w:r w:rsidRPr="00715843">
              <w:rPr>
                <w:rFonts w:ascii="Trebuchet MS" w:hAnsi="Trebuchet MS"/>
                <w:i/>
                <w:sz w:val="20"/>
                <w:szCs w:val="20"/>
                <w:lang w:val="en-GB"/>
              </w:rPr>
              <w:t xml:space="preserve">Public support given to undertakings in the framework of the Interreg CENTRAL EUROPE Programme </w:t>
            </w:r>
            <w:r w:rsidRPr="00715843">
              <w:rPr>
                <w:rFonts w:ascii="Trebuchet MS" w:hAnsi="Trebuchet MS"/>
                <w:i/>
                <w:sz w:val="20"/>
                <w:szCs w:val="20"/>
                <w:u w:val="single"/>
                <w:lang w:val="en-GB"/>
              </w:rPr>
              <w:t xml:space="preserve">is granted under the de </w:t>
            </w:r>
            <w:proofErr w:type="spellStart"/>
            <w:r w:rsidRPr="00715843">
              <w:rPr>
                <w:rFonts w:ascii="Trebuchet MS" w:hAnsi="Trebuchet MS"/>
                <w:i/>
                <w:sz w:val="20"/>
                <w:szCs w:val="20"/>
                <w:u w:val="single"/>
                <w:lang w:val="en-GB"/>
              </w:rPr>
              <w:t>minimis</w:t>
            </w:r>
            <w:proofErr w:type="spellEnd"/>
            <w:r w:rsidRPr="00715843">
              <w:rPr>
                <w:rFonts w:ascii="Trebuchet MS" w:hAnsi="Trebuchet MS"/>
                <w:i/>
                <w:sz w:val="20"/>
                <w:szCs w:val="20"/>
                <w:u w:val="single"/>
                <w:lang w:val="en-GB"/>
              </w:rPr>
              <w:t xml:space="preserve"> rule.</w:t>
            </w:r>
            <w:r w:rsidRPr="00715843">
              <w:rPr>
                <w:rFonts w:ascii="Trebuchet MS" w:hAnsi="Trebuchet MS"/>
                <w:i/>
                <w:sz w:val="20"/>
                <w:szCs w:val="20"/>
                <w:u w:val="single"/>
                <w:vertAlign w:val="superscript"/>
                <w:lang w:val="en-GB"/>
              </w:rPr>
              <w:t>6</w:t>
            </w:r>
            <w:r w:rsidRPr="00715843">
              <w:rPr>
                <w:rFonts w:ascii="Trebuchet MS" w:hAnsi="Trebuchet MS"/>
                <w:i/>
                <w:sz w:val="20"/>
                <w:szCs w:val="20"/>
                <w:lang w:val="en-GB"/>
              </w:rPr>
              <w:t xml:space="preserve"> This implies that undertakings can receive grants from the programme </w:t>
            </w:r>
            <w:r w:rsidRPr="00715843">
              <w:rPr>
                <w:rFonts w:ascii="Trebuchet MS" w:hAnsi="Trebuchet MS"/>
                <w:i/>
                <w:sz w:val="20"/>
                <w:szCs w:val="20"/>
                <w:u w:val="single"/>
                <w:lang w:val="en-GB"/>
              </w:rPr>
              <w:t xml:space="preserve">only if they have not received public aid under the de </w:t>
            </w:r>
            <w:proofErr w:type="spellStart"/>
            <w:r w:rsidRPr="00715843">
              <w:rPr>
                <w:rFonts w:ascii="Trebuchet MS" w:hAnsi="Trebuchet MS"/>
                <w:i/>
                <w:sz w:val="20"/>
                <w:szCs w:val="20"/>
                <w:u w:val="single"/>
                <w:lang w:val="en-GB"/>
              </w:rPr>
              <w:t>minimis</w:t>
            </w:r>
            <w:proofErr w:type="spellEnd"/>
            <w:r w:rsidRPr="00715843">
              <w:rPr>
                <w:rFonts w:ascii="Trebuchet MS" w:hAnsi="Trebuchet MS"/>
                <w:i/>
                <w:sz w:val="20"/>
                <w:szCs w:val="20"/>
                <w:u w:val="single"/>
                <w:lang w:val="en-GB"/>
              </w:rPr>
              <w:t xml:space="preserve"> rule totalling more than EUR 200.000 within three fiscal years from the date of granting the aid</w:t>
            </w:r>
            <w:r w:rsidRPr="00715843">
              <w:rPr>
                <w:rFonts w:ascii="Trebuchet MS" w:hAnsi="Trebuchet MS"/>
                <w:i/>
                <w:sz w:val="20"/>
                <w:szCs w:val="20"/>
                <w:lang w:val="en-GB"/>
              </w:rPr>
              <w:t>.</w:t>
            </w:r>
            <w:r w:rsidRPr="00715843">
              <w:rPr>
                <w:rFonts w:ascii="Trebuchet MS" w:hAnsi="Trebuchet MS"/>
                <w:i/>
                <w:sz w:val="20"/>
                <w:szCs w:val="20"/>
                <w:vertAlign w:val="superscript"/>
                <w:lang w:val="en-GB"/>
              </w:rPr>
              <w:t>7</w:t>
            </w:r>
            <w:r w:rsidRPr="00715843">
              <w:rPr>
                <w:rFonts w:ascii="Trebuchet MS" w:hAnsi="Trebuchet MS"/>
                <w:i/>
                <w:sz w:val="20"/>
                <w:szCs w:val="20"/>
                <w:lang w:val="en-GB"/>
              </w:rPr>
              <w:t xml:space="preserve"> This ceiling is reduced to EUR 100.000 in the road transport sector while other sectors as agriculture, aquaculture and fisheries have even lower ceilings. Furthermore, aid to export-related activities and aid contingent upon the use of domestic over imported good cannot be granted under the de </w:t>
            </w:r>
            <w:proofErr w:type="spellStart"/>
            <w:r w:rsidRPr="00715843">
              <w:rPr>
                <w:rFonts w:ascii="Trebuchet MS" w:hAnsi="Trebuchet MS"/>
                <w:i/>
                <w:sz w:val="20"/>
                <w:szCs w:val="20"/>
                <w:lang w:val="en-GB"/>
              </w:rPr>
              <w:t>minimis</w:t>
            </w:r>
            <w:proofErr w:type="spellEnd"/>
            <w:r w:rsidRPr="00715843">
              <w:rPr>
                <w:rFonts w:ascii="Trebuchet MS" w:hAnsi="Trebuchet MS"/>
                <w:i/>
                <w:sz w:val="20"/>
                <w:szCs w:val="20"/>
                <w:lang w:val="en-GB"/>
              </w:rPr>
              <w:t xml:space="preserve"> rule.</w:t>
            </w:r>
          </w:p>
          <w:p w14:paraId="1C207A97" w14:textId="77777777" w:rsidR="00165180" w:rsidRPr="00715843" w:rsidRDefault="00165180" w:rsidP="00C95999">
            <w:pPr>
              <w:spacing w:before="60"/>
              <w:jc w:val="both"/>
              <w:rPr>
                <w:rFonts w:ascii="Trebuchet MS" w:hAnsi="Trebuchet MS" w:cs="Arial"/>
                <w:i/>
                <w:sz w:val="20"/>
                <w:szCs w:val="20"/>
                <w:lang w:val="en-GB"/>
              </w:rPr>
            </w:pPr>
            <w:r w:rsidRPr="00715843">
              <w:rPr>
                <w:rFonts w:ascii="Trebuchet MS" w:hAnsi="Trebuchet MS"/>
                <w:i/>
                <w:sz w:val="20"/>
                <w:szCs w:val="20"/>
                <w:u w:val="single"/>
                <w:lang w:val="en-GB"/>
              </w:rPr>
              <w:t xml:space="preserve">The de </w:t>
            </w:r>
            <w:proofErr w:type="spellStart"/>
            <w:r w:rsidRPr="00715843">
              <w:rPr>
                <w:rFonts w:ascii="Trebuchet MS" w:hAnsi="Trebuchet MS"/>
                <w:i/>
                <w:sz w:val="20"/>
                <w:szCs w:val="20"/>
                <w:u w:val="single"/>
                <w:lang w:val="en-GB"/>
              </w:rPr>
              <w:t>minimis</w:t>
            </w:r>
            <w:proofErr w:type="spellEnd"/>
            <w:r w:rsidRPr="00715843">
              <w:rPr>
                <w:rFonts w:ascii="Trebuchet MS" w:hAnsi="Trebuchet MS"/>
                <w:i/>
                <w:sz w:val="20"/>
                <w:szCs w:val="20"/>
                <w:u w:val="single"/>
                <w:lang w:val="en-GB"/>
              </w:rPr>
              <w:t xml:space="preserve"> threshold counts per “single undertaking”</w:t>
            </w:r>
            <w:r w:rsidRPr="00715843">
              <w:rPr>
                <w:rFonts w:ascii="Trebuchet MS" w:hAnsi="Trebuchet MS"/>
                <w:i/>
                <w:sz w:val="20"/>
                <w:szCs w:val="20"/>
                <w:lang w:val="en-GB"/>
              </w:rPr>
              <w:t xml:space="preserve">. In case a project partner is part of a group, the entire group is considered as one single undertaking and the de </w:t>
            </w:r>
            <w:proofErr w:type="spellStart"/>
            <w:r w:rsidRPr="00715843">
              <w:rPr>
                <w:rFonts w:ascii="Trebuchet MS" w:hAnsi="Trebuchet MS"/>
                <w:i/>
                <w:sz w:val="20"/>
                <w:szCs w:val="20"/>
                <w:lang w:val="en-GB"/>
              </w:rPr>
              <w:t>minimis</w:t>
            </w:r>
            <w:proofErr w:type="spellEnd"/>
            <w:r w:rsidRPr="00715843">
              <w:rPr>
                <w:rFonts w:ascii="Trebuchet MS" w:hAnsi="Trebuchet MS"/>
                <w:i/>
                <w:sz w:val="20"/>
                <w:szCs w:val="20"/>
                <w:lang w:val="en-GB"/>
              </w:rPr>
              <w:t xml:space="preserve"> threshold applies to the entire group.</w:t>
            </w:r>
            <w:r w:rsidRPr="00715843">
              <w:rPr>
                <w:rFonts w:ascii="Trebuchet MS" w:hAnsi="Trebuchet MS"/>
                <w:i/>
                <w:sz w:val="20"/>
                <w:szCs w:val="20"/>
                <w:vertAlign w:val="superscript"/>
                <w:lang w:val="en-GB"/>
              </w:rPr>
              <w:t>8</w:t>
            </w:r>
            <w:r w:rsidRPr="00715843">
              <w:rPr>
                <w:rFonts w:ascii="Trebuchet MS" w:hAnsi="Trebuchet MS"/>
                <w:i/>
                <w:sz w:val="20"/>
                <w:szCs w:val="20"/>
                <w:lang w:val="en-GB"/>
              </w:rPr>
              <w:t xml:space="preserve"> This could be for example the case of a company owning (or controlling) one or more companies, or the different departments of one university. </w:t>
            </w:r>
            <w:r w:rsidRPr="00715843">
              <w:rPr>
                <w:rFonts w:ascii="Trebuchet MS" w:hAnsi="Trebuchet MS" w:cs="Arial"/>
                <w:i/>
                <w:sz w:val="20"/>
                <w:szCs w:val="20"/>
                <w:lang w:val="en-GB"/>
              </w:rPr>
              <w:t xml:space="preserve">The notion of single undertaking includes all enterprises having at least one of the following relationships with each other, as provided for in </w:t>
            </w:r>
            <w:r w:rsidRPr="00715843">
              <w:rPr>
                <w:rFonts w:ascii="Trebuchet MS" w:hAnsi="Trebuchet MS"/>
                <w:i/>
                <w:sz w:val="20"/>
                <w:szCs w:val="20"/>
                <w:lang w:val="en-GB"/>
              </w:rPr>
              <w:t>Article 2(2) of Regulation (EU) No 1407/2013</w:t>
            </w:r>
            <w:r w:rsidRPr="00715843">
              <w:rPr>
                <w:rFonts w:ascii="Trebuchet MS" w:hAnsi="Trebuchet MS" w:cs="Arial"/>
                <w:i/>
                <w:sz w:val="20"/>
                <w:szCs w:val="20"/>
                <w:lang w:val="en-GB"/>
              </w:rPr>
              <w:t xml:space="preserve"> on de </w:t>
            </w:r>
            <w:proofErr w:type="spellStart"/>
            <w:r w:rsidRPr="00715843">
              <w:rPr>
                <w:rFonts w:ascii="Trebuchet MS" w:hAnsi="Trebuchet MS" w:cs="Arial"/>
                <w:i/>
                <w:sz w:val="20"/>
                <w:szCs w:val="20"/>
                <w:lang w:val="en-GB"/>
              </w:rPr>
              <w:t>minimis</w:t>
            </w:r>
            <w:proofErr w:type="spellEnd"/>
            <w:r w:rsidRPr="00715843">
              <w:rPr>
                <w:rFonts w:ascii="Trebuchet MS" w:hAnsi="Trebuchet MS" w:cs="Arial"/>
                <w:i/>
                <w:sz w:val="20"/>
                <w:szCs w:val="20"/>
                <w:lang w:val="en-GB"/>
              </w:rPr>
              <w:t xml:space="preserve"> aid:</w:t>
            </w:r>
          </w:p>
          <w:p w14:paraId="250BB94A" w14:textId="77777777" w:rsidR="00165180" w:rsidRPr="00715843" w:rsidRDefault="00165180" w:rsidP="00C95999">
            <w:pPr>
              <w:pStyle w:val="ListParagraph"/>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has a majority of the shareholders’ or members’ voting rights in another enterprise;</w:t>
            </w:r>
          </w:p>
          <w:p w14:paraId="4DD01BD5" w14:textId="77777777" w:rsidR="00165180" w:rsidRPr="00715843" w:rsidRDefault="00165180" w:rsidP="00C95999">
            <w:pPr>
              <w:pStyle w:val="ListParagraph"/>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has the right to appoint or remove a majority of the members of the administrative, management or supervisory body of another enterprise;</w:t>
            </w:r>
          </w:p>
          <w:p w14:paraId="43C88CF3" w14:textId="77777777" w:rsidR="00165180" w:rsidRPr="00715843" w:rsidRDefault="00165180" w:rsidP="00C95999">
            <w:pPr>
              <w:pStyle w:val="ListParagraph"/>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has the right to exercise a dominant influence over another enterprise pursuant to a contract entered into with that enterprise or to a provision in its memorandum or articles of association;</w:t>
            </w:r>
          </w:p>
          <w:p w14:paraId="7FD4268E" w14:textId="77777777" w:rsidR="00165180" w:rsidRPr="00715843" w:rsidRDefault="00165180" w:rsidP="00C95999">
            <w:pPr>
              <w:pStyle w:val="ListParagraph"/>
              <w:numPr>
                <w:ilvl w:val="0"/>
                <w:numId w:val="28"/>
              </w:numPr>
              <w:spacing w:before="60"/>
              <w:contextualSpacing w:val="0"/>
              <w:jc w:val="both"/>
              <w:rPr>
                <w:rFonts w:ascii="Trebuchet MS" w:hAnsi="Trebuchet MS" w:cs="Arial"/>
                <w:i/>
                <w:sz w:val="20"/>
                <w:szCs w:val="20"/>
                <w:lang w:val="en-GB"/>
              </w:rPr>
            </w:pPr>
            <w:r w:rsidRPr="00715843">
              <w:rPr>
                <w:rFonts w:ascii="Trebuchet MS" w:hAnsi="Trebuchet MS" w:cs="Arial"/>
                <w:i/>
                <w:sz w:val="20"/>
                <w:szCs w:val="20"/>
                <w:lang w:val="en-GB"/>
              </w:rPr>
              <w:t>One enterprise, which is a shareholder in or member of another enterprise, controls alone, pursuant to an agreement with other shareholders in or members of that enterprise, a majority of shareholders’ or members’ voting rights in that enterprise.</w:t>
            </w:r>
          </w:p>
          <w:p w14:paraId="08D82574" w14:textId="77777777" w:rsidR="00165180" w:rsidRPr="00715843" w:rsidRDefault="00165180"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t xml:space="preserve">Enterprises having any of the relationships referred to in the above points through one or more other enterprises shall also be considered to be a single undertaking. </w:t>
            </w:r>
          </w:p>
          <w:p w14:paraId="67217D06" w14:textId="77777777" w:rsidR="00165180" w:rsidRPr="00715843" w:rsidRDefault="00165180" w:rsidP="00C95999">
            <w:pPr>
              <w:spacing w:before="60"/>
              <w:jc w:val="both"/>
              <w:rPr>
                <w:rFonts w:ascii="Trebuchet MS" w:hAnsi="Trebuchet MS" w:cs="Arial"/>
                <w:i/>
                <w:sz w:val="20"/>
                <w:szCs w:val="20"/>
                <w:lang w:val="en-GB"/>
              </w:rPr>
            </w:pPr>
            <w:r w:rsidRPr="00715843">
              <w:rPr>
                <w:rFonts w:ascii="Trebuchet MS" w:hAnsi="Trebuchet MS" w:cs="Arial"/>
                <w:i/>
                <w:sz w:val="20"/>
                <w:szCs w:val="20"/>
                <w:lang w:val="en-GB"/>
              </w:rPr>
              <w:lastRenderedPageBreak/>
              <w:t xml:space="preserve">It is to be noted that in the framework of State aid, </w:t>
            </w:r>
            <w:r w:rsidRPr="00715843">
              <w:rPr>
                <w:rFonts w:ascii="Trebuchet MS" w:hAnsi="Trebuchet MS" w:cs="Arial"/>
                <w:i/>
                <w:sz w:val="20"/>
                <w:szCs w:val="20"/>
                <w:u w:val="single"/>
                <w:lang w:val="en-GB"/>
              </w:rPr>
              <w:t>an “enterprise” is to be understood as any entity engaged in an economic activity irrespective to its legal status</w:t>
            </w:r>
            <w:r w:rsidRPr="00715843">
              <w:rPr>
                <w:rFonts w:ascii="Trebuchet MS" w:hAnsi="Trebuchet MS" w:cs="Arial"/>
                <w:i/>
                <w:sz w:val="20"/>
                <w:szCs w:val="20"/>
                <w:lang w:val="en-GB"/>
              </w:rPr>
              <w:t>. This could include public bodies, associations, charities, universities, etc.</w:t>
            </w:r>
          </w:p>
          <w:p w14:paraId="0AC63DA1" w14:textId="77777777" w:rsidR="00165180" w:rsidRPr="00715843" w:rsidRDefault="00165180" w:rsidP="00C95999">
            <w:pPr>
              <w:spacing w:before="60"/>
              <w:jc w:val="both"/>
              <w:rPr>
                <w:rFonts w:ascii="Trebuchet MS" w:hAnsi="Trebuchet MS" w:cs="Arial"/>
                <w:i/>
                <w:sz w:val="20"/>
                <w:szCs w:val="20"/>
                <w:lang w:val="en-GB"/>
              </w:rPr>
            </w:pPr>
            <w:r w:rsidRPr="00715843">
              <w:rPr>
                <w:rFonts w:ascii="Trebuchet MS" w:hAnsi="Trebuchet MS"/>
                <w:i/>
                <w:sz w:val="20"/>
                <w:szCs w:val="20"/>
                <w:lang w:val="en-GB"/>
              </w:rPr>
              <w:t xml:space="preserve">The amount of de </w:t>
            </w:r>
            <w:proofErr w:type="spellStart"/>
            <w:r w:rsidRPr="00715843">
              <w:rPr>
                <w:rFonts w:ascii="Trebuchet MS" w:hAnsi="Trebuchet MS"/>
                <w:i/>
                <w:sz w:val="20"/>
                <w:szCs w:val="20"/>
                <w:lang w:val="en-GB"/>
              </w:rPr>
              <w:t>minimis</w:t>
            </w:r>
            <w:proofErr w:type="spellEnd"/>
            <w:r w:rsidRPr="00715843">
              <w:rPr>
                <w:rFonts w:ascii="Trebuchet MS" w:hAnsi="Trebuchet MS"/>
                <w:i/>
                <w:sz w:val="20"/>
                <w:szCs w:val="20"/>
                <w:lang w:val="en-GB"/>
              </w:rPr>
              <w:t xml:space="preserve"> aid granted to an undertaking within an Interreg CENTRAL EUROPE project is ultimately linked to the respect of the de </w:t>
            </w:r>
            <w:proofErr w:type="spellStart"/>
            <w:r w:rsidRPr="00715843">
              <w:rPr>
                <w:rFonts w:ascii="Trebuchet MS" w:hAnsi="Trebuchet MS"/>
                <w:i/>
                <w:sz w:val="20"/>
                <w:szCs w:val="20"/>
                <w:lang w:val="en-GB"/>
              </w:rPr>
              <w:t>minimis</w:t>
            </w:r>
            <w:proofErr w:type="spellEnd"/>
            <w:r w:rsidRPr="00715843">
              <w:rPr>
                <w:rFonts w:ascii="Trebuchet MS" w:hAnsi="Trebuchet MS"/>
                <w:i/>
                <w:sz w:val="20"/>
                <w:szCs w:val="20"/>
                <w:lang w:val="en-GB"/>
              </w:rPr>
              <w:t xml:space="preserve"> threshold at the moment of granting the aid. Information concerning previous aid received under the de </w:t>
            </w:r>
            <w:proofErr w:type="spellStart"/>
            <w:r w:rsidRPr="00715843">
              <w:rPr>
                <w:rFonts w:ascii="Trebuchet MS" w:hAnsi="Trebuchet MS"/>
                <w:i/>
                <w:sz w:val="20"/>
                <w:szCs w:val="20"/>
                <w:lang w:val="en-GB"/>
              </w:rPr>
              <w:t>minimis</w:t>
            </w:r>
            <w:proofErr w:type="spellEnd"/>
            <w:r w:rsidRPr="00715843">
              <w:rPr>
                <w:rFonts w:ascii="Trebuchet MS" w:hAnsi="Trebuchet MS"/>
                <w:i/>
                <w:sz w:val="20"/>
                <w:szCs w:val="20"/>
                <w:lang w:val="en-GB"/>
              </w:rPr>
              <w:t xml:space="preserve"> rule is to be provided with this declaration. An updated self-declaration on previous de </w:t>
            </w:r>
            <w:proofErr w:type="spellStart"/>
            <w:r w:rsidRPr="00715843">
              <w:rPr>
                <w:rFonts w:ascii="Trebuchet MS" w:hAnsi="Trebuchet MS"/>
                <w:i/>
                <w:sz w:val="20"/>
                <w:szCs w:val="20"/>
                <w:lang w:val="en-GB"/>
              </w:rPr>
              <w:t>minimis</w:t>
            </w:r>
            <w:proofErr w:type="spellEnd"/>
            <w:r w:rsidRPr="00715843">
              <w:rPr>
                <w:rFonts w:ascii="Trebuchet MS" w:hAnsi="Trebuchet MS"/>
                <w:i/>
                <w:sz w:val="20"/>
                <w:szCs w:val="20"/>
                <w:lang w:val="en-GB"/>
              </w:rPr>
              <w:t xml:space="preserve"> aid is to be provided in case the project proposal is selected for funding, prior to signing the subsidy contract.</w:t>
            </w:r>
          </w:p>
        </w:tc>
      </w:tr>
    </w:tbl>
    <w:p w14:paraId="411232BB" w14:textId="77777777" w:rsidR="00165180" w:rsidRDefault="00165180" w:rsidP="00165180">
      <w:pPr>
        <w:spacing w:before="60" w:after="0" w:line="240" w:lineRule="auto"/>
        <w:ind w:left="567" w:hanging="567"/>
        <w:jc w:val="both"/>
        <w:rPr>
          <w:rFonts w:ascii="Trebuchet MS" w:hAnsi="Trebuchet MS" w:cs="Arial"/>
          <w:sz w:val="20"/>
          <w:szCs w:val="20"/>
          <w:lang w:val="en-GB"/>
        </w:rPr>
      </w:pPr>
    </w:p>
    <w:p w14:paraId="72311875" w14:textId="77777777" w:rsidR="00165180" w:rsidRPr="005B7D8C" w:rsidRDefault="00165180" w:rsidP="00165180">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3.4.1</w:t>
      </w:r>
      <w:r>
        <w:rPr>
          <w:rFonts w:ascii="Trebuchet MS" w:hAnsi="Trebuchet MS" w:cs="Arial"/>
          <w:sz w:val="20"/>
          <w:szCs w:val="20"/>
          <w:lang w:val="en-GB"/>
        </w:rPr>
        <w:tab/>
      </w:r>
      <w:r w:rsidRPr="005B7D8C">
        <w:rPr>
          <w:rFonts w:ascii="Trebuchet MS" w:hAnsi="Trebuchet MS" w:cs="Arial"/>
          <w:sz w:val="20"/>
          <w:szCs w:val="20"/>
          <w:lang w:val="en-GB"/>
        </w:rPr>
        <w:t xml:space="preserve">Please </w:t>
      </w:r>
      <w:r>
        <w:rPr>
          <w:rFonts w:ascii="Trebuchet MS" w:hAnsi="Trebuchet MS" w:cs="Arial"/>
          <w:sz w:val="20"/>
          <w:szCs w:val="20"/>
          <w:lang w:val="en-GB"/>
        </w:rPr>
        <w:t xml:space="preserve">select </w:t>
      </w:r>
      <w:r w:rsidRPr="005B7D8C">
        <w:rPr>
          <w:rFonts w:ascii="Trebuchet MS" w:hAnsi="Trebuchet MS" w:cs="Arial"/>
          <w:sz w:val="20"/>
          <w:szCs w:val="20"/>
          <w:lang w:val="en-GB"/>
        </w:rPr>
        <w:t>those statements that apply to State aid relevant activities</w:t>
      </w:r>
      <w:r>
        <w:rPr>
          <w:rFonts w:ascii="Trebuchet MS" w:hAnsi="Trebuchet MS" w:cs="Arial"/>
          <w:sz w:val="20"/>
          <w:szCs w:val="20"/>
          <w:lang w:val="en-GB"/>
        </w:rPr>
        <w:t xml:space="preserve"> (as identified in section 3.1) carried out in the project by</w:t>
      </w:r>
      <w:r w:rsidRPr="005B7D8C">
        <w:rPr>
          <w:rFonts w:ascii="Trebuchet MS" w:hAnsi="Trebuchet MS" w:cs="Arial"/>
          <w:sz w:val="20"/>
          <w:szCs w:val="20"/>
          <w:lang w:val="en-GB"/>
        </w:rPr>
        <w:t xml:space="preserve"> your </w:t>
      </w:r>
      <w:r>
        <w:rPr>
          <w:rFonts w:ascii="Trebuchet MS" w:hAnsi="Trebuchet MS" w:cs="Arial"/>
          <w:sz w:val="20"/>
          <w:szCs w:val="20"/>
          <w:lang w:val="en-GB"/>
        </w:rPr>
        <w:t>organisation (</w:t>
      </w:r>
      <w:r w:rsidRPr="00715843">
        <w:rPr>
          <w:rFonts w:ascii="Trebuchet MS" w:hAnsi="Trebuchet MS" w:cs="Arial"/>
          <w:sz w:val="20"/>
          <w:szCs w:val="20"/>
          <w:u w:val="single"/>
          <w:lang w:val="en-GB"/>
        </w:rPr>
        <w:t>please select only one option</w:t>
      </w:r>
      <w:r>
        <w:rPr>
          <w:rFonts w:ascii="Trebuchet MS" w:hAnsi="Trebuchet MS" w:cs="Arial"/>
          <w:sz w:val="20"/>
          <w:szCs w:val="20"/>
          <w:lang w:val="en-GB"/>
        </w:rPr>
        <w:t>)</w:t>
      </w:r>
      <w:r w:rsidRPr="005B7D8C">
        <w:rPr>
          <w:rFonts w:ascii="Trebuchet MS" w:hAnsi="Trebuchet MS" w:cs="Arial"/>
          <w:sz w:val="20"/>
          <w:szCs w:val="20"/>
          <w:lang w:val="en-GB"/>
        </w:rPr>
        <w:t>:</w:t>
      </w:r>
    </w:p>
    <w:p w14:paraId="60842941" w14:textId="77777777" w:rsidR="00165180" w:rsidRDefault="00165180" w:rsidP="00165180">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belong to the</w:t>
      </w:r>
      <w:r>
        <w:rPr>
          <w:rFonts w:ascii="Trebuchet MS" w:hAnsi="Trebuchet MS" w:cs="Arial"/>
          <w:sz w:val="20"/>
          <w:szCs w:val="20"/>
          <w:lang w:val="en-GB"/>
        </w:rPr>
        <w:t xml:space="preserve"> </w:t>
      </w:r>
      <w:r w:rsidRPr="00C26744">
        <w:rPr>
          <w:rFonts w:ascii="Trebuchet MS" w:hAnsi="Trebuchet MS" w:cs="Arial"/>
          <w:sz w:val="20"/>
          <w:szCs w:val="20"/>
          <w:u w:val="single"/>
          <w:lang w:val="en-GB"/>
        </w:rPr>
        <w:t>road freight transport sector</w:t>
      </w:r>
      <w:r>
        <w:rPr>
          <w:rFonts w:ascii="Trebuchet MS" w:hAnsi="Trebuchet MS" w:cs="Arial"/>
          <w:sz w:val="20"/>
          <w:szCs w:val="20"/>
          <w:lang w:val="en-GB"/>
        </w:rPr>
        <w:t>.</w:t>
      </w:r>
      <w:r w:rsidRPr="00D95456">
        <w:rPr>
          <w:rFonts w:ascii="Trebuchet MS" w:hAnsi="Trebuchet MS" w:cs="Arial"/>
          <w:sz w:val="20"/>
          <w:szCs w:val="20"/>
          <w:vertAlign w:val="superscript"/>
          <w:lang w:val="en-GB"/>
        </w:rPr>
        <w:t>9</w:t>
      </w:r>
    </w:p>
    <w:p w14:paraId="492F7A0E" w14:textId="77777777" w:rsidR="00165180" w:rsidRDefault="00165180" w:rsidP="00165180">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are related to the </w:t>
      </w:r>
      <w:r w:rsidRPr="00982574">
        <w:rPr>
          <w:rFonts w:ascii="Trebuchet MS" w:hAnsi="Trebuchet MS" w:cs="Arial"/>
          <w:sz w:val="20"/>
          <w:szCs w:val="20"/>
          <w:u w:val="single"/>
          <w:lang w:val="en-GB"/>
        </w:rPr>
        <w:t>primary production of agricultural products</w:t>
      </w:r>
      <w:r>
        <w:rPr>
          <w:rFonts w:ascii="Trebuchet MS" w:hAnsi="Trebuchet MS" w:cs="Arial"/>
          <w:sz w:val="20"/>
          <w:szCs w:val="20"/>
          <w:lang w:val="en-GB"/>
        </w:rPr>
        <w:t>.</w:t>
      </w:r>
      <w:r w:rsidRPr="00D95456">
        <w:rPr>
          <w:rFonts w:ascii="Trebuchet MS" w:hAnsi="Trebuchet MS" w:cs="Arial"/>
          <w:sz w:val="20"/>
          <w:szCs w:val="20"/>
          <w:vertAlign w:val="superscript"/>
          <w:lang w:val="en-GB"/>
        </w:rPr>
        <w:t>10</w:t>
      </w:r>
    </w:p>
    <w:p w14:paraId="3D6A43F4" w14:textId="77777777" w:rsidR="00165180" w:rsidRDefault="00165180" w:rsidP="00165180">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w:t>
      </w:r>
      <w:r>
        <w:rPr>
          <w:rFonts w:ascii="Trebuchet MS" w:hAnsi="Trebuchet MS" w:cs="Arial"/>
          <w:sz w:val="20"/>
          <w:szCs w:val="20"/>
          <w:lang w:val="en-GB"/>
        </w:rPr>
        <w:t xml:space="preserve">concern the </w:t>
      </w:r>
      <w:r w:rsidRPr="005B7D8C">
        <w:rPr>
          <w:rFonts w:ascii="Trebuchet MS" w:hAnsi="Trebuchet MS" w:cs="Arial"/>
          <w:sz w:val="20"/>
          <w:szCs w:val="20"/>
          <w:u w:val="single"/>
          <w:lang w:val="en-GB"/>
        </w:rPr>
        <w:t>processing</w:t>
      </w:r>
      <w:r w:rsidRPr="00D95456">
        <w:rPr>
          <w:rFonts w:ascii="Trebuchet MS" w:hAnsi="Trebuchet MS" w:cs="Arial"/>
          <w:sz w:val="20"/>
          <w:szCs w:val="20"/>
          <w:u w:val="single"/>
          <w:vertAlign w:val="superscript"/>
          <w:lang w:val="en-GB"/>
        </w:rPr>
        <w:t>11</w:t>
      </w:r>
      <w:r>
        <w:rPr>
          <w:rFonts w:ascii="Trebuchet MS" w:hAnsi="Trebuchet MS" w:cs="Arial"/>
          <w:sz w:val="20"/>
          <w:szCs w:val="20"/>
          <w:u w:val="single"/>
          <w:lang w:val="en-GB"/>
        </w:rPr>
        <w:t xml:space="preserve"> and marketing</w:t>
      </w:r>
      <w:r w:rsidRPr="00D95456">
        <w:rPr>
          <w:rFonts w:ascii="Trebuchet MS" w:hAnsi="Trebuchet MS" w:cs="Arial"/>
          <w:sz w:val="20"/>
          <w:szCs w:val="20"/>
          <w:u w:val="single"/>
          <w:vertAlign w:val="superscript"/>
          <w:lang w:val="en-GB"/>
        </w:rPr>
        <w:t>12</w:t>
      </w:r>
      <w:r w:rsidRPr="005B7D8C">
        <w:rPr>
          <w:rFonts w:ascii="Trebuchet MS" w:hAnsi="Trebuchet MS" w:cs="Arial"/>
          <w:sz w:val="20"/>
          <w:szCs w:val="20"/>
          <w:u w:val="single"/>
          <w:lang w:val="en-GB"/>
        </w:rPr>
        <w:t xml:space="preserve"> of agricultural products</w:t>
      </w:r>
      <w:r>
        <w:rPr>
          <w:rFonts w:ascii="Trebuchet MS" w:hAnsi="Trebuchet MS" w:cs="Arial"/>
          <w:sz w:val="20"/>
          <w:szCs w:val="20"/>
          <w:lang w:val="en-GB"/>
        </w:rPr>
        <w:t>.</w:t>
      </w:r>
    </w:p>
    <w:p w14:paraId="30BDAB74" w14:textId="77777777" w:rsidR="00165180" w:rsidRDefault="00165180" w:rsidP="00165180">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State aid relevant activities</w:t>
      </w:r>
      <w:r>
        <w:rPr>
          <w:rFonts w:ascii="Trebuchet MS" w:hAnsi="Trebuchet MS" w:cs="Arial"/>
          <w:sz w:val="20"/>
          <w:szCs w:val="20"/>
          <w:lang w:val="en-GB"/>
        </w:rPr>
        <w:t xml:space="preserve"> carried out in the project by</w:t>
      </w:r>
      <w:r w:rsidRPr="005B7D8C">
        <w:rPr>
          <w:rFonts w:ascii="Trebuchet MS" w:hAnsi="Trebuchet MS" w:cs="Arial"/>
          <w:sz w:val="20"/>
          <w:szCs w:val="20"/>
          <w:lang w:val="en-GB"/>
        </w:rPr>
        <w:t xml:space="preserve"> </w:t>
      </w:r>
      <w:r>
        <w:rPr>
          <w:rFonts w:ascii="Trebuchet MS" w:hAnsi="Trebuchet MS" w:cs="Arial"/>
          <w:sz w:val="20"/>
          <w:szCs w:val="20"/>
          <w:lang w:val="en-GB"/>
        </w:rPr>
        <w:t>my organisation</w:t>
      </w:r>
      <w:r w:rsidRPr="005B7D8C">
        <w:rPr>
          <w:rFonts w:ascii="Trebuchet MS" w:hAnsi="Trebuchet MS" w:cs="Arial"/>
          <w:sz w:val="20"/>
          <w:szCs w:val="20"/>
          <w:lang w:val="en-GB"/>
        </w:rPr>
        <w:t xml:space="preserve"> fall in the </w:t>
      </w:r>
      <w:r w:rsidRPr="005B7D8C">
        <w:rPr>
          <w:rFonts w:ascii="Trebuchet MS" w:hAnsi="Trebuchet MS" w:cs="Arial"/>
          <w:sz w:val="20"/>
          <w:szCs w:val="20"/>
          <w:u w:val="single"/>
          <w:lang w:val="en-GB"/>
        </w:rPr>
        <w:t>fishery and aquaculture sector</w:t>
      </w:r>
      <w:r w:rsidRPr="005B7D8C">
        <w:rPr>
          <w:rFonts w:ascii="Trebuchet MS" w:hAnsi="Trebuchet MS" w:cs="Arial"/>
          <w:sz w:val="20"/>
          <w:szCs w:val="20"/>
          <w:lang w:val="en-GB"/>
        </w:rPr>
        <w:t>.</w:t>
      </w:r>
    </w:p>
    <w:p w14:paraId="77674360" w14:textId="77777777" w:rsidR="00165180" w:rsidRDefault="00165180" w:rsidP="00165180">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 xml:space="preserve">In the </w:t>
      </w:r>
      <w:r>
        <w:rPr>
          <w:rFonts w:ascii="Trebuchet MS" w:hAnsi="Trebuchet MS" w:cs="Arial"/>
          <w:sz w:val="20"/>
          <w:szCs w:val="20"/>
          <w:lang w:val="en-GB"/>
        </w:rPr>
        <w:t xml:space="preserve">context of the </w:t>
      </w:r>
      <w:r w:rsidRPr="005B7D8C">
        <w:rPr>
          <w:rFonts w:ascii="Trebuchet MS" w:hAnsi="Trebuchet MS" w:cs="Arial"/>
          <w:sz w:val="20"/>
          <w:szCs w:val="20"/>
          <w:lang w:val="en-GB"/>
        </w:rPr>
        <w:t xml:space="preserve">project </w:t>
      </w:r>
      <w:r>
        <w:rPr>
          <w:rFonts w:ascii="Trebuchet MS" w:hAnsi="Trebuchet MS" w:cs="Arial"/>
          <w:sz w:val="20"/>
          <w:szCs w:val="20"/>
          <w:lang w:val="en-GB"/>
        </w:rPr>
        <w:t>my organisation carries</w:t>
      </w:r>
      <w:r w:rsidRPr="005B7D8C">
        <w:rPr>
          <w:rFonts w:ascii="Trebuchet MS" w:hAnsi="Trebuchet MS" w:cs="Arial"/>
          <w:sz w:val="20"/>
          <w:szCs w:val="20"/>
          <w:lang w:val="en-GB"/>
        </w:rPr>
        <w:t xml:space="preserve"> out </w:t>
      </w:r>
      <w:r w:rsidRPr="00C26744">
        <w:rPr>
          <w:rFonts w:ascii="Trebuchet MS" w:hAnsi="Trebuchet MS" w:cs="Arial"/>
          <w:sz w:val="20"/>
          <w:szCs w:val="20"/>
          <w:u w:val="single"/>
          <w:lang w:val="en-GB"/>
        </w:rPr>
        <w:t>export-related activities</w:t>
      </w:r>
      <w:r w:rsidRPr="005B7D8C">
        <w:rPr>
          <w:rFonts w:ascii="Trebuchet MS" w:hAnsi="Trebuchet MS" w:cs="Arial"/>
          <w:sz w:val="20"/>
          <w:szCs w:val="20"/>
          <w:lang w:val="en-GB"/>
        </w:rPr>
        <w:t xml:space="preserve"> towards third countries or Member States. The</w:t>
      </w:r>
      <w:r>
        <w:rPr>
          <w:rFonts w:ascii="Trebuchet MS" w:hAnsi="Trebuchet MS" w:cs="Arial"/>
          <w:sz w:val="20"/>
          <w:szCs w:val="20"/>
          <w:lang w:val="en-GB"/>
        </w:rPr>
        <w:t xml:space="preserve"> </w:t>
      </w:r>
      <w:r w:rsidRPr="005B7D8C">
        <w:rPr>
          <w:rFonts w:ascii="Trebuchet MS" w:hAnsi="Trebuchet MS" w:cs="Arial"/>
          <w:sz w:val="20"/>
          <w:szCs w:val="20"/>
          <w:lang w:val="en-GB"/>
        </w:rPr>
        <w:t>project budget is directly linked to the quantities exported, to the establishment and operation of a</w:t>
      </w:r>
      <w:r>
        <w:rPr>
          <w:rFonts w:ascii="Trebuchet MS" w:hAnsi="Trebuchet MS" w:cs="Arial"/>
          <w:sz w:val="20"/>
          <w:szCs w:val="20"/>
          <w:lang w:val="en-GB"/>
        </w:rPr>
        <w:t xml:space="preserve"> </w:t>
      </w:r>
      <w:r w:rsidRPr="005B7D8C">
        <w:rPr>
          <w:rFonts w:ascii="Trebuchet MS" w:hAnsi="Trebuchet MS" w:cs="Arial"/>
          <w:sz w:val="20"/>
          <w:szCs w:val="20"/>
          <w:lang w:val="en-GB"/>
        </w:rPr>
        <w:t>distribution network or to other current costs</w:t>
      </w:r>
      <w:r>
        <w:rPr>
          <w:rFonts w:ascii="Trebuchet MS" w:hAnsi="Trebuchet MS" w:cs="Arial"/>
          <w:sz w:val="20"/>
          <w:szCs w:val="20"/>
          <w:lang w:val="en-GB"/>
        </w:rPr>
        <w:t xml:space="preserve"> linked to the export activity.</w:t>
      </w:r>
    </w:p>
    <w:p w14:paraId="4F90A998" w14:textId="77777777" w:rsidR="00165180" w:rsidRDefault="00165180" w:rsidP="00165180">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t xml:space="preserve">My organisation </w:t>
      </w:r>
      <w:r w:rsidRPr="005B7D8C">
        <w:rPr>
          <w:rFonts w:ascii="Trebuchet MS" w:hAnsi="Trebuchet MS" w:cs="Arial"/>
          <w:sz w:val="20"/>
          <w:szCs w:val="20"/>
          <w:lang w:val="en-GB"/>
        </w:rPr>
        <w:t>seek</w:t>
      </w:r>
      <w:r>
        <w:rPr>
          <w:rFonts w:ascii="Trebuchet MS" w:hAnsi="Trebuchet MS" w:cs="Arial"/>
          <w:sz w:val="20"/>
          <w:szCs w:val="20"/>
          <w:lang w:val="en-GB"/>
        </w:rPr>
        <w:t>s</w:t>
      </w:r>
      <w:r w:rsidRPr="005B7D8C">
        <w:rPr>
          <w:rFonts w:ascii="Trebuchet MS" w:hAnsi="Trebuchet MS" w:cs="Arial"/>
          <w:sz w:val="20"/>
          <w:szCs w:val="20"/>
          <w:lang w:val="en-GB"/>
        </w:rPr>
        <w:t xml:space="preserve"> support for aid contingent on the </w:t>
      </w:r>
      <w:r w:rsidRPr="00982574">
        <w:rPr>
          <w:rFonts w:ascii="Trebuchet MS" w:hAnsi="Trebuchet MS" w:cs="Arial"/>
          <w:sz w:val="20"/>
          <w:szCs w:val="20"/>
          <w:u w:val="single"/>
          <w:lang w:val="en-GB"/>
        </w:rPr>
        <w:t>use of domestic over imported goods</w:t>
      </w:r>
      <w:r>
        <w:rPr>
          <w:rFonts w:ascii="Trebuchet MS" w:hAnsi="Trebuchet MS" w:cs="Arial"/>
          <w:sz w:val="20"/>
          <w:szCs w:val="20"/>
          <w:lang w:val="en-GB"/>
        </w:rPr>
        <w:t>.</w:t>
      </w:r>
    </w:p>
    <w:p w14:paraId="7BC6FF76" w14:textId="77777777" w:rsidR="00165180" w:rsidRPr="005B7D8C" w:rsidRDefault="00165180" w:rsidP="00165180">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5B7D8C">
        <w:rPr>
          <w:rFonts w:ascii="Trebuchet MS" w:hAnsi="Trebuchet MS" w:cs="Arial"/>
          <w:sz w:val="20"/>
          <w:szCs w:val="20"/>
          <w:lang w:val="en-GB"/>
        </w:rPr>
        <w:t xml:space="preserve">None of the above statements apply to my </w:t>
      </w:r>
      <w:r>
        <w:rPr>
          <w:rFonts w:ascii="Trebuchet MS" w:hAnsi="Trebuchet MS" w:cs="Arial"/>
          <w:sz w:val="20"/>
          <w:szCs w:val="20"/>
          <w:lang w:val="en-GB"/>
        </w:rPr>
        <w:t>organisation.</w:t>
      </w:r>
    </w:p>
    <w:p w14:paraId="1C434A81" w14:textId="77777777" w:rsidR="00165180" w:rsidRDefault="00165180" w:rsidP="00165180">
      <w:pPr>
        <w:spacing w:before="60" w:after="0" w:line="240" w:lineRule="auto"/>
        <w:jc w:val="both"/>
        <w:rPr>
          <w:rFonts w:ascii="Trebuchet MS" w:hAnsi="Trebuchet MS" w:cs="Arial"/>
          <w:sz w:val="20"/>
          <w:szCs w:val="20"/>
          <w:lang w:val="en-GB"/>
        </w:rPr>
      </w:pPr>
    </w:p>
    <w:p w14:paraId="5C8DFB6C" w14:textId="77777777" w:rsidR="00165180" w:rsidRPr="005B7D8C" w:rsidRDefault="00165180" w:rsidP="00165180">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3.4.2</w:t>
      </w:r>
      <w:r>
        <w:rPr>
          <w:rFonts w:ascii="Trebuchet MS" w:hAnsi="Trebuchet MS" w:cs="Arial"/>
          <w:sz w:val="20"/>
          <w:szCs w:val="20"/>
          <w:lang w:val="en-GB"/>
        </w:rPr>
        <w:tab/>
      </w:r>
      <w:r w:rsidRPr="005B7D8C">
        <w:rPr>
          <w:rFonts w:ascii="Trebuchet MS" w:hAnsi="Trebuchet MS" w:cs="Arial"/>
          <w:sz w:val="20"/>
          <w:szCs w:val="20"/>
          <w:lang w:val="en-GB"/>
        </w:rPr>
        <w:t xml:space="preserve">Please </w:t>
      </w:r>
      <w:r>
        <w:rPr>
          <w:rFonts w:ascii="Trebuchet MS" w:hAnsi="Trebuchet MS" w:cs="Arial"/>
          <w:sz w:val="20"/>
          <w:szCs w:val="20"/>
          <w:lang w:val="en-GB"/>
        </w:rPr>
        <w:t xml:space="preserve">select </w:t>
      </w:r>
      <w:r w:rsidRPr="005B7D8C">
        <w:rPr>
          <w:rFonts w:ascii="Trebuchet MS" w:hAnsi="Trebuchet MS" w:cs="Arial"/>
          <w:sz w:val="20"/>
          <w:szCs w:val="20"/>
          <w:lang w:val="en-GB"/>
        </w:rPr>
        <w:t xml:space="preserve">those statements that apply to your </w:t>
      </w:r>
      <w:r>
        <w:rPr>
          <w:rFonts w:ascii="Trebuchet MS" w:hAnsi="Trebuchet MS" w:cs="Arial"/>
          <w:sz w:val="20"/>
          <w:szCs w:val="20"/>
          <w:lang w:val="en-GB"/>
        </w:rPr>
        <w:t>organisation (</w:t>
      </w:r>
      <w:r w:rsidRPr="00715843">
        <w:rPr>
          <w:rFonts w:ascii="Trebuchet MS" w:hAnsi="Trebuchet MS" w:cs="Arial"/>
          <w:sz w:val="20"/>
          <w:szCs w:val="20"/>
          <w:u w:val="single"/>
          <w:lang w:val="en-GB"/>
        </w:rPr>
        <w:t>please select only one option</w:t>
      </w:r>
      <w:r>
        <w:rPr>
          <w:rFonts w:ascii="Trebuchet MS" w:hAnsi="Trebuchet MS" w:cs="Arial"/>
          <w:sz w:val="20"/>
          <w:szCs w:val="20"/>
          <w:lang w:val="en-GB"/>
        </w:rPr>
        <w:t>)</w:t>
      </w:r>
      <w:r w:rsidRPr="005B7D8C">
        <w:rPr>
          <w:rFonts w:ascii="Trebuchet MS" w:hAnsi="Trebuchet MS" w:cs="Arial"/>
          <w:sz w:val="20"/>
          <w:szCs w:val="20"/>
          <w:lang w:val="en-GB"/>
        </w:rPr>
        <w:t>:</w:t>
      </w:r>
    </w:p>
    <w:p w14:paraId="4DF33FCA" w14:textId="77777777" w:rsidR="00165180" w:rsidRPr="001737E1" w:rsidRDefault="00165180" w:rsidP="00165180">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1737E1">
        <w:rPr>
          <w:rFonts w:ascii="Trebuchet MS" w:hAnsi="Trebuchet MS" w:cs="Arial"/>
          <w:sz w:val="20"/>
          <w:szCs w:val="20"/>
          <w:lang w:val="en-GB"/>
        </w:rPr>
        <w:t xml:space="preserve">My </w:t>
      </w:r>
      <w:r>
        <w:rPr>
          <w:rFonts w:ascii="Trebuchet MS" w:hAnsi="Trebuchet MS" w:cs="Arial"/>
          <w:sz w:val="20"/>
          <w:szCs w:val="20"/>
          <w:lang w:val="en-GB"/>
        </w:rPr>
        <w:t xml:space="preserve">organisation </w:t>
      </w:r>
      <w:r w:rsidRPr="001737E1">
        <w:rPr>
          <w:rFonts w:ascii="Trebuchet MS" w:hAnsi="Trebuchet MS" w:cs="Arial"/>
          <w:sz w:val="20"/>
          <w:szCs w:val="20"/>
          <w:lang w:val="en-GB"/>
        </w:rPr>
        <w:t>is subject to an outstanding recovery order following a previous Commission decision</w:t>
      </w:r>
      <w:r>
        <w:rPr>
          <w:rFonts w:ascii="Trebuchet MS" w:hAnsi="Trebuchet MS" w:cs="Arial"/>
          <w:sz w:val="20"/>
          <w:szCs w:val="20"/>
          <w:lang w:val="en-GB"/>
        </w:rPr>
        <w:t xml:space="preserve"> </w:t>
      </w:r>
      <w:r w:rsidRPr="001737E1">
        <w:rPr>
          <w:rFonts w:ascii="Trebuchet MS" w:hAnsi="Trebuchet MS" w:cs="Arial"/>
          <w:sz w:val="20"/>
          <w:szCs w:val="20"/>
          <w:lang w:val="en-GB"/>
        </w:rPr>
        <w:t>declaring an aid illegal and incompatible with the internal market.</w:t>
      </w:r>
    </w:p>
    <w:p w14:paraId="07E31542" w14:textId="77777777" w:rsidR="00165180" w:rsidRPr="001737E1" w:rsidRDefault="00165180" w:rsidP="00165180">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1737E1">
        <w:rPr>
          <w:rFonts w:ascii="Trebuchet MS" w:hAnsi="Trebuchet MS" w:cs="Arial"/>
          <w:sz w:val="20"/>
          <w:szCs w:val="20"/>
          <w:lang w:val="en-GB"/>
        </w:rPr>
        <w:t xml:space="preserve">My </w:t>
      </w:r>
      <w:r>
        <w:rPr>
          <w:rFonts w:ascii="Trebuchet MS" w:hAnsi="Trebuchet MS" w:cs="Arial"/>
          <w:sz w:val="20"/>
          <w:szCs w:val="20"/>
          <w:lang w:val="en-GB"/>
        </w:rPr>
        <w:t xml:space="preserve">organisation </w:t>
      </w:r>
      <w:r w:rsidRPr="001737E1">
        <w:rPr>
          <w:rFonts w:ascii="Trebuchet MS" w:hAnsi="Trebuchet MS" w:cs="Arial"/>
          <w:sz w:val="20"/>
          <w:szCs w:val="20"/>
          <w:lang w:val="en-GB"/>
        </w:rPr>
        <w:t>is a</w:t>
      </w:r>
      <w:r>
        <w:rPr>
          <w:rFonts w:ascii="Trebuchet MS" w:hAnsi="Trebuchet MS" w:cs="Arial"/>
          <w:sz w:val="20"/>
          <w:szCs w:val="20"/>
          <w:lang w:val="en-GB"/>
        </w:rPr>
        <w:t>n</w:t>
      </w:r>
      <w:r w:rsidRPr="001737E1">
        <w:rPr>
          <w:rFonts w:ascii="Trebuchet MS" w:hAnsi="Trebuchet MS" w:cs="Arial"/>
          <w:sz w:val="20"/>
          <w:szCs w:val="20"/>
          <w:lang w:val="en-GB"/>
        </w:rPr>
        <w:t xml:space="preserve"> </w:t>
      </w:r>
      <w:r>
        <w:rPr>
          <w:rFonts w:ascii="Trebuchet MS" w:hAnsi="Trebuchet MS" w:cs="Arial"/>
          <w:sz w:val="20"/>
          <w:szCs w:val="20"/>
          <w:lang w:val="en-GB"/>
        </w:rPr>
        <w:t xml:space="preserve">undertaking </w:t>
      </w:r>
      <w:r w:rsidRPr="001737E1">
        <w:rPr>
          <w:rFonts w:ascii="Trebuchet MS" w:hAnsi="Trebuchet MS" w:cs="Arial"/>
          <w:sz w:val="20"/>
          <w:szCs w:val="20"/>
          <w:lang w:val="en-GB"/>
        </w:rPr>
        <w:t>in difficulty.</w:t>
      </w:r>
      <w:r w:rsidRPr="00D95456">
        <w:rPr>
          <w:rFonts w:ascii="Trebuchet MS" w:hAnsi="Trebuchet MS" w:cs="Arial"/>
          <w:sz w:val="20"/>
          <w:szCs w:val="20"/>
          <w:vertAlign w:val="superscript"/>
          <w:lang w:val="en-GB"/>
        </w:rPr>
        <w:t>13</w:t>
      </w:r>
    </w:p>
    <w:p w14:paraId="2DB33588" w14:textId="77777777" w:rsidR="00165180" w:rsidRDefault="00165180" w:rsidP="00165180">
      <w:pPr>
        <w:spacing w:before="60" w:after="0" w:line="240" w:lineRule="auto"/>
        <w:ind w:left="993" w:hanging="426"/>
        <w:jc w:val="both"/>
        <w:rPr>
          <w:rFonts w:ascii="Trebuchet MS" w:hAnsi="Trebuchet MS" w:cs="Arial"/>
          <w:sz w:val="20"/>
          <w:szCs w:val="20"/>
          <w:lang w:val="en-GB"/>
        </w:rPr>
      </w:pPr>
      <w:r>
        <w:rPr>
          <w:rFonts w:ascii="Trebuchet MS" w:hAnsi="Trebuchet MS"/>
          <w:sz w:val="20"/>
          <w:szCs w:val="20"/>
        </w:rPr>
        <w:fldChar w:fldCharType="begin">
          <w:ffData>
            <w:name w:val="Check1"/>
            <w:enabled/>
            <w:calcOnExit w:val="0"/>
            <w:checkBox>
              <w:sizeAuto/>
              <w:default w:val="0"/>
            </w:checkBox>
          </w:ffData>
        </w:fldChar>
      </w:r>
      <w:r w:rsidRPr="00420DB1">
        <w:rPr>
          <w:rFonts w:ascii="Trebuchet MS" w:hAnsi="Trebuchet MS"/>
          <w:sz w:val="20"/>
          <w:szCs w:val="20"/>
          <w:lang w:val="en-GB"/>
        </w:rPr>
        <w:instrText xml:space="preserve"> FORMCHECKBOX </w:instrText>
      </w:r>
      <w:r w:rsidR="00895B95">
        <w:rPr>
          <w:rFonts w:ascii="Trebuchet MS" w:hAnsi="Trebuchet MS"/>
          <w:sz w:val="20"/>
          <w:szCs w:val="20"/>
        </w:rPr>
      </w:r>
      <w:r w:rsidR="00895B95">
        <w:rPr>
          <w:rFonts w:ascii="Trebuchet MS" w:hAnsi="Trebuchet MS"/>
          <w:sz w:val="20"/>
          <w:szCs w:val="20"/>
        </w:rPr>
        <w:fldChar w:fldCharType="separate"/>
      </w:r>
      <w:r>
        <w:rPr>
          <w:rFonts w:ascii="Trebuchet MS" w:hAnsi="Trebuchet MS"/>
          <w:sz w:val="20"/>
          <w:szCs w:val="20"/>
        </w:rPr>
        <w:fldChar w:fldCharType="end"/>
      </w:r>
      <w:r>
        <w:rPr>
          <w:rFonts w:ascii="Trebuchet MS" w:hAnsi="Trebuchet MS"/>
          <w:sz w:val="20"/>
          <w:szCs w:val="20"/>
          <w:lang w:val="en-GB"/>
        </w:rPr>
        <w:tab/>
      </w:r>
      <w:r w:rsidRPr="001737E1">
        <w:rPr>
          <w:rFonts w:ascii="Trebuchet MS" w:hAnsi="Trebuchet MS" w:cs="Arial"/>
          <w:sz w:val="20"/>
          <w:szCs w:val="20"/>
          <w:lang w:val="en-GB"/>
        </w:rPr>
        <w:t xml:space="preserve">None of the above statements apply to my </w:t>
      </w:r>
      <w:r>
        <w:rPr>
          <w:rFonts w:ascii="Trebuchet MS" w:hAnsi="Trebuchet MS" w:cs="Arial"/>
          <w:sz w:val="20"/>
          <w:szCs w:val="20"/>
          <w:lang w:val="en-GB"/>
        </w:rPr>
        <w:t>organisation.</w:t>
      </w:r>
    </w:p>
    <w:p w14:paraId="4F1970DB" w14:textId="77777777" w:rsidR="00165180" w:rsidRDefault="00165180" w:rsidP="00165180">
      <w:pPr>
        <w:spacing w:before="60" w:after="0" w:line="240" w:lineRule="auto"/>
        <w:jc w:val="both"/>
        <w:rPr>
          <w:rFonts w:ascii="Trebuchet MS" w:hAnsi="Trebuchet MS" w:cs="Arial"/>
          <w:sz w:val="20"/>
          <w:szCs w:val="20"/>
          <w:lang w:val="en-GB"/>
        </w:rPr>
      </w:pPr>
    </w:p>
    <w:p w14:paraId="1E0B6238" w14:textId="77777777" w:rsidR="00165180" w:rsidRDefault="00165180" w:rsidP="00165180">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3.4.3</w:t>
      </w:r>
      <w:r>
        <w:rPr>
          <w:rFonts w:ascii="Trebuchet MS" w:hAnsi="Trebuchet MS" w:cs="Arial"/>
          <w:sz w:val="20"/>
          <w:szCs w:val="20"/>
          <w:lang w:val="en-GB"/>
        </w:rPr>
        <w:tab/>
        <w:t>For my organisation the f</w:t>
      </w:r>
      <w:r w:rsidRPr="000D0D80">
        <w:rPr>
          <w:rFonts w:ascii="Trebuchet MS" w:hAnsi="Trebuchet MS" w:cs="Arial"/>
          <w:sz w:val="20"/>
          <w:szCs w:val="20"/>
          <w:lang w:val="en-GB"/>
        </w:rPr>
        <w:t>iscal year cover</w:t>
      </w:r>
      <w:r>
        <w:rPr>
          <w:rFonts w:ascii="Trebuchet MS" w:hAnsi="Trebuchet MS" w:cs="Arial"/>
          <w:sz w:val="20"/>
          <w:szCs w:val="20"/>
          <w:lang w:val="en-GB"/>
        </w:rPr>
        <w:t>s</w:t>
      </w:r>
      <w:r w:rsidRPr="000D0D80">
        <w:rPr>
          <w:rFonts w:ascii="Trebuchet MS" w:hAnsi="Trebuchet MS" w:cs="Arial"/>
          <w:sz w:val="20"/>
          <w:szCs w:val="20"/>
          <w:lang w:val="en-GB"/>
        </w:rPr>
        <w:t xml:space="preserve"> the </w:t>
      </w:r>
      <w:r>
        <w:rPr>
          <w:rFonts w:ascii="Trebuchet MS" w:hAnsi="Trebuchet MS" w:cs="Arial"/>
          <w:sz w:val="20"/>
          <w:szCs w:val="20"/>
          <w:lang w:val="en-GB"/>
        </w:rPr>
        <w:t xml:space="preserve">following </w:t>
      </w:r>
      <w:r w:rsidRPr="000D0D80">
        <w:rPr>
          <w:rFonts w:ascii="Trebuchet MS" w:hAnsi="Trebuchet MS" w:cs="Arial"/>
          <w:sz w:val="20"/>
          <w:szCs w:val="20"/>
          <w:lang w:val="en-GB"/>
        </w:rPr>
        <w:t>period of every year</w:t>
      </w:r>
      <w:r>
        <w:rPr>
          <w:rFonts w:ascii="Trebuchet MS" w:hAnsi="Trebuchet MS" w:cs="Arial"/>
          <w:sz w:val="20"/>
          <w:szCs w:val="20"/>
          <w:lang w:val="en-GB"/>
        </w:rPr>
        <w:t>:</w:t>
      </w:r>
    </w:p>
    <w:p w14:paraId="35C3BDF5" w14:textId="77777777" w:rsidR="00165180" w:rsidRPr="000D0D80" w:rsidRDefault="00165180" w:rsidP="00165180">
      <w:pPr>
        <w:spacing w:after="0" w:line="240" w:lineRule="auto"/>
        <w:ind w:left="567" w:hanging="567"/>
        <w:jc w:val="both"/>
        <w:rPr>
          <w:rFonts w:ascii="Trebuchet MS" w:hAnsi="Trebuchet MS" w:cs="Arial"/>
          <w:sz w:val="20"/>
          <w:szCs w:val="20"/>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17"/>
        <w:gridCol w:w="738"/>
        <w:gridCol w:w="738"/>
        <w:gridCol w:w="738"/>
        <w:gridCol w:w="738"/>
        <w:gridCol w:w="739"/>
      </w:tblGrid>
      <w:tr w:rsidR="00165180" w14:paraId="31C8FF2D" w14:textId="77777777" w:rsidTr="00C95999">
        <w:trPr>
          <w:jc w:val="center"/>
        </w:trPr>
        <w:tc>
          <w:tcPr>
            <w:tcW w:w="817" w:type="dxa"/>
            <w:tcBorders>
              <w:right w:val="single" w:sz="4" w:space="0" w:color="auto"/>
            </w:tcBorders>
          </w:tcPr>
          <w:p w14:paraId="315B4203" w14:textId="77777777" w:rsidR="00165180" w:rsidRDefault="00165180" w:rsidP="00C95999">
            <w:pPr>
              <w:spacing w:before="60"/>
              <w:jc w:val="right"/>
              <w:rPr>
                <w:rFonts w:ascii="Trebuchet MS" w:hAnsi="Trebuchet MS" w:cs="Arial"/>
                <w:sz w:val="20"/>
                <w:szCs w:val="20"/>
                <w:lang w:val="en-GB"/>
              </w:rPr>
            </w:pPr>
            <w:r>
              <w:rPr>
                <w:rFonts w:ascii="Trebuchet MS" w:hAnsi="Trebuchet MS" w:cs="Arial"/>
                <w:sz w:val="20"/>
                <w:szCs w:val="20"/>
                <w:lang w:val="en-GB"/>
              </w:rPr>
              <w:t>From:</w:t>
            </w:r>
          </w:p>
        </w:tc>
        <w:tc>
          <w:tcPr>
            <w:tcW w:w="738" w:type="dxa"/>
            <w:tcBorders>
              <w:top w:val="single" w:sz="4" w:space="0" w:color="auto"/>
              <w:left w:val="single" w:sz="4" w:space="0" w:color="auto"/>
              <w:bottom w:val="single" w:sz="4" w:space="0" w:color="auto"/>
              <w:right w:val="single" w:sz="4" w:space="0" w:color="auto"/>
            </w:tcBorders>
          </w:tcPr>
          <w:p w14:paraId="1500370C" w14:textId="77777777" w:rsidR="00165180" w:rsidRPr="00BC6F66" w:rsidRDefault="00165180" w:rsidP="00C95999">
            <w:pPr>
              <w:spacing w:before="60"/>
              <w:jc w:val="both"/>
              <w:rPr>
                <w:rFonts w:ascii="Trebuchet MS" w:hAnsi="Trebuchet MS" w:cs="Arial"/>
                <w:sz w:val="18"/>
                <w:szCs w:val="18"/>
                <w:lang w:val="en-GB"/>
              </w:rPr>
            </w:pPr>
            <w:r w:rsidRPr="00BC6F66">
              <w:rPr>
                <w:rFonts w:ascii="Trebuchet MS" w:hAnsi="Trebuchet MS" w:cs="Arial"/>
                <w:sz w:val="18"/>
                <w:szCs w:val="18"/>
                <w:lang w:val="en-GB"/>
              </w:rPr>
              <w:fldChar w:fldCharType="begin">
                <w:ffData>
                  <w:name w:val=""/>
                  <w:enabled/>
                  <w:calcOnExit w:val="0"/>
                  <w:textInput/>
                </w:ffData>
              </w:fldChar>
            </w:r>
            <w:r w:rsidRPr="00BC6F66">
              <w:rPr>
                <w:rFonts w:ascii="Trebuchet MS" w:hAnsi="Trebuchet MS" w:cs="Arial"/>
                <w:sz w:val="18"/>
                <w:szCs w:val="18"/>
                <w:lang w:val="en-GB"/>
              </w:rPr>
              <w:instrText xml:space="preserve"> FORMTEXT </w:instrText>
            </w:r>
            <w:r w:rsidRPr="00BC6F66">
              <w:rPr>
                <w:rFonts w:ascii="Trebuchet MS" w:hAnsi="Trebuchet MS" w:cs="Arial"/>
                <w:sz w:val="18"/>
                <w:szCs w:val="18"/>
                <w:lang w:val="en-GB"/>
              </w:rPr>
            </w:r>
            <w:r w:rsidRPr="00BC6F66">
              <w:rPr>
                <w:rFonts w:ascii="Trebuchet MS" w:hAnsi="Trebuchet MS" w:cs="Arial"/>
                <w:sz w:val="18"/>
                <w:szCs w:val="18"/>
                <w:lang w:val="en-GB"/>
              </w:rPr>
              <w:fldChar w:fldCharType="separate"/>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sz w:val="18"/>
                <w:szCs w:val="18"/>
                <w:lang w:val="en-GB"/>
              </w:rPr>
              <w:fldChar w:fldCharType="end"/>
            </w:r>
          </w:p>
        </w:tc>
        <w:tc>
          <w:tcPr>
            <w:tcW w:w="738" w:type="dxa"/>
            <w:tcBorders>
              <w:top w:val="single" w:sz="4" w:space="0" w:color="auto"/>
              <w:left w:val="single" w:sz="4" w:space="0" w:color="auto"/>
              <w:bottom w:val="single" w:sz="4" w:space="0" w:color="auto"/>
              <w:right w:val="single" w:sz="4" w:space="0" w:color="auto"/>
            </w:tcBorders>
          </w:tcPr>
          <w:p w14:paraId="444C858D" w14:textId="77777777" w:rsidR="00165180" w:rsidRPr="00BC6F66" w:rsidRDefault="00165180" w:rsidP="00C95999">
            <w:pPr>
              <w:spacing w:before="60"/>
              <w:jc w:val="both"/>
              <w:rPr>
                <w:rFonts w:ascii="Trebuchet MS" w:hAnsi="Trebuchet MS" w:cs="Arial"/>
                <w:sz w:val="18"/>
                <w:szCs w:val="18"/>
                <w:lang w:val="en-GB"/>
              </w:rPr>
            </w:pPr>
            <w:r w:rsidRPr="00BC6F66">
              <w:rPr>
                <w:rFonts w:ascii="Trebuchet MS" w:hAnsi="Trebuchet MS" w:cs="Arial"/>
                <w:sz w:val="18"/>
                <w:szCs w:val="18"/>
                <w:lang w:val="en-GB"/>
              </w:rPr>
              <w:fldChar w:fldCharType="begin">
                <w:ffData>
                  <w:name w:val=""/>
                  <w:enabled/>
                  <w:calcOnExit w:val="0"/>
                  <w:textInput/>
                </w:ffData>
              </w:fldChar>
            </w:r>
            <w:r w:rsidRPr="00BC6F66">
              <w:rPr>
                <w:rFonts w:ascii="Trebuchet MS" w:hAnsi="Trebuchet MS" w:cs="Arial"/>
                <w:sz w:val="18"/>
                <w:szCs w:val="18"/>
                <w:lang w:val="en-GB"/>
              </w:rPr>
              <w:instrText xml:space="preserve"> FORMTEXT </w:instrText>
            </w:r>
            <w:r w:rsidRPr="00BC6F66">
              <w:rPr>
                <w:rFonts w:ascii="Trebuchet MS" w:hAnsi="Trebuchet MS" w:cs="Arial"/>
                <w:sz w:val="18"/>
                <w:szCs w:val="18"/>
                <w:lang w:val="en-GB"/>
              </w:rPr>
            </w:r>
            <w:r w:rsidRPr="00BC6F66">
              <w:rPr>
                <w:rFonts w:ascii="Trebuchet MS" w:hAnsi="Trebuchet MS" w:cs="Arial"/>
                <w:sz w:val="18"/>
                <w:szCs w:val="18"/>
                <w:lang w:val="en-GB"/>
              </w:rPr>
              <w:fldChar w:fldCharType="separate"/>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noProof/>
                <w:sz w:val="18"/>
                <w:szCs w:val="18"/>
                <w:lang w:val="en-GB"/>
              </w:rPr>
              <w:t> </w:t>
            </w:r>
            <w:r w:rsidRPr="00BC6F66">
              <w:rPr>
                <w:rFonts w:ascii="Trebuchet MS" w:hAnsi="Trebuchet MS" w:cs="Arial"/>
                <w:sz w:val="18"/>
                <w:szCs w:val="18"/>
                <w:lang w:val="en-GB"/>
              </w:rPr>
              <w:fldChar w:fldCharType="end"/>
            </w:r>
          </w:p>
        </w:tc>
        <w:tc>
          <w:tcPr>
            <w:tcW w:w="738" w:type="dxa"/>
            <w:tcBorders>
              <w:right w:val="single" w:sz="4" w:space="0" w:color="auto"/>
            </w:tcBorders>
          </w:tcPr>
          <w:p w14:paraId="46AC42EC" w14:textId="77777777" w:rsidR="00165180" w:rsidRDefault="00165180" w:rsidP="00C95999">
            <w:pPr>
              <w:spacing w:before="60"/>
              <w:jc w:val="right"/>
              <w:rPr>
                <w:rFonts w:ascii="Trebuchet MS" w:hAnsi="Trebuchet MS" w:cs="Arial"/>
                <w:sz w:val="20"/>
                <w:szCs w:val="20"/>
                <w:lang w:val="en-GB"/>
              </w:rPr>
            </w:pPr>
            <w:r>
              <w:rPr>
                <w:rFonts w:ascii="Trebuchet MS" w:hAnsi="Trebuchet MS" w:cs="Arial"/>
                <w:sz w:val="20"/>
                <w:szCs w:val="20"/>
                <w:lang w:val="en-GB"/>
              </w:rPr>
              <w:t>To:</w:t>
            </w:r>
          </w:p>
        </w:tc>
        <w:tc>
          <w:tcPr>
            <w:tcW w:w="738" w:type="dxa"/>
            <w:tcBorders>
              <w:top w:val="single" w:sz="4" w:space="0" w:color="auto"/>
              <w:left w:val="single" w:sz="4" w:space="0" w:color="auto"/>
              <w:bottom w:val="single" w:sz="4" w:space="0" w:color="auto"/>
              <w:right w:val="single" w:sz="4" w:space="0" w:color="auto"/>
            </w:tcBorders>
          </w:tcPr>
          <w:p w14:paraId="59902343" w14:textId="77777777" w:rsidR="00165180" w:rsidRPr="00BC6F66" w:rsidRDefault="00165180"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c>
          <w:tcPr>
            <w:tcW w:w="739" w:type="dxa"/>
            <w:tcBorders>
              <w:top w:val="single" w:sz="4" w:space="0" w:color="auto"/>
              <w:left w:val="single" w:sz="4" w:space="0" w:color="auto"/>
              <w:bottom w:val="single" w:sz="4" w:space="0" w:color="auto"/>
              <w:right w:val="single" w:sz="4" w:space="0" w:color="auto"/>
            </w:tcBorders>
          </w:tcPr>
          <w:p w14:paraId="09A59EC7" w14:textId="77777777" w:rsidR="00165180" w:rsidRPr="00BC6F66" w:rsidRDefault="00165180" w:rsidP="00C95999">
            <w:pPr>
              <w:spacing w:before="60"/>
              <w:jc w:val="both"/>
              <w:rPr>
                <w:rFonts w:ascii="Trebuchet MS" w:hAnsi="Trebuchet MS" w:cs="Arial"/>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r>
      <w:tr w:rsidR="00165180" w14:paraId="508942A6" w14:textId="77777777" w:rsidTr="00C95999">
        <w:trPr>
          <w:jc w:val="center"/>
        </w:trPr>
        <w:tc>
          <w:tcPr>
            <w:tcW w:w="817" w:type="dxa"/>
          </w:tcPr>
          <w:p w14:paraId="06F234BF" w14:textId="77777777" w:rsidR="00165180" w:rsidRDefault="00165180" w:rsidP="00C95999">
            <w:pPr>
              <w:spacing w:before="60"/>
              <w:jc w:val="center"/>
              <w:rPr>
                <w:rFonts w:ascii="Trebuchet MS" w:hAnsi="Trebuchet MS" w:cs="Arial"/>
                <w:sz w:val="20"/>
                <w:szCs w:val="20"/>
                <w:lang w:val="en-GB"/>
              </w:rPr>
            </w:pPr>
          </w:p>
        </w:tc>
        <w:tc>
          <w:tcPr>
            <w:tcW w:w="738" w:type="dxa"/>
            <w:tcBorders>
              <w:top w:val="single" w:sz="4" w:space="0" w:color="auto"/>
            </w:tcBorders>
          </w:tcPr>
          <w:p w14:paraId="14DE3D3C" w14:textId="77777777" w:rsidR="00165180" w:rsidRDefault="00165180" w:rsidP="00C95999">
            <w:pPr>
              <w:spacing w:before="60"/>
              <w:jc w:val="center"/>
              <w:rPr>
                <w:rFonts w:ascii="Trebuchet MS" w:hAnsi="Trebuchet MS" w:cs="Arial"/>
                <w:sz w:val="20"/>
                <w:szCs w:val="20"/>
                <w:lang w:val="en-GB"/>
              </w:rPr>
            </w:pPr>
            <w:proofErr w:type="spellStart"/>
            <w:r>
              <w:rPr>
                <w:rFonts w:ascii="Trebuchet MS" w:hAnsi="Trebuchet MS" w:cs="Arial"/>
                <w:sz w:val="20"/>
                <w:szCs w:val="20"/>
                <w:lang w:val="en-GB"/>
              </w:rPr>
              <w:t>dd</w:t>
            </w:r>
            <w:proofErr w:type="spellEnd"/>
          </w:p>
        </w:tc>
        <w:tc>
          <w:tcPr>
            <w:tcW w:w="738" w:type="dxa"/>
            <w:tcBorders>
              <w:top w:val="single" w:sz="4" w:space="0" w:color="auto"/>
            </w:tcBorders>
          </w:tcPr>
          <w:p w14:paraId="2CDFE2F7" w14:textId="77777777" w:rsidR="00165180" w:rsidRDefault="00165180" w:rsidP="00C95999">
            <w:pPr>
              <w:spacing w:before="60"/>
              <w:jc w:val="center"/>
              <w:rPr>
                <w:rFonts w:ascii="Trebuchet MS" w:hAnsi="Trebuchet MS" w:cs="Arial"/>
                <w:sz w:val="20"/>
                <w:szCs w:val="20"/>
                <w:lang w:val="en-GB"/>
              </w:rPr>
            </w:pPr>
            <w:r>
              <w:rPr>
                <w:rFonts w:ascii="Trebuchet MS" w:hAnsi="Trebuchet MS" w:cs="Arial"/>
                <w:sz w:val="20"/>
                <w:szCs w:val="20"/>
                <w:lang w:val="en-GB"/>
              </w:rPr>
              <w:t>mm</w:t>
            </w:r>
          </w:p>
        </w:tc>
        <w:tc>
          <w:tcPr>
            <w:tcW w:w="738" w:type="dxa"/>
          </w:tcPr>
          <w:p w14:paraId="2412F21A" w14:textId="77777777" w:rsidR="00165180" w:rsidRDefault="00165180" w:rsidP="00C95999">
            <w:pPr>
              <w:spacing w:before="60"/>
              <w:jc w:val="center"/>
              <w:rPr>
                <w:rFonts w:ascii="Trebuchet MS" w:hAnsi="Trebuchet MS" w:cs="Arial"/>
                <w:sz w:val="20"/>
                <w:szCs w:val="20"/>
                <w:lang w:val="en-GB"/>
              </w:rPr>
            </w:pPr>
          </w:p>
        </w:tc>
        <w:tc>
          <w:tcPr>
            <w:tcW w:w="738" w:type="dxa"/>
            <w:tcBorders>
              <w:top w:val="single" w:sz="4" w:space="0" w:color="auto"/>
            </w:tcBorders>
          </w:tcPr>
          <w:p w14:paraId="05DE9728" w14:textId="77777777" w:rsidR="00165180" w:rsidRDefault="00165180" w:rsidP="00C95999">
            <w:pPr>
              <w:spacing w:before="60"/>
              <w:jc w:val="center"/>
              <w:rPr>
                <w:rFonts w:ascii="Trebuchet MS" w:hAnsi="Trebuchet MS" w:cs="Arial"/>
                <w:sz w:val="20"/>
                <w:szCs w:val="20"/>
                <w:lang w:val="en-GB"/>
              </w:rPr>
            </w:pPr>
            <w:proofErr w:type="spellStart"/>
            <w:r>
              <w:rPr>
                <w:rFonts w:ascii="Trebuchet MS" w:hAnsi="Trebuchet MS" w:cs="Arial"/>
                <w:sz w:val="20"/>
                <w:szCs w:val="20"/>
                <w:lang w:val="en-GB"/>
              </w:rPr>
              <w:t>dd</w:t>
            </w:r>
            <w:proofErr w:type="spellEnd"/>
          </w:p>
        </w:tc>
        <w:tc>
          <w:tcPr>
            <w:tcW w:w="739" w:type="dxa"/>
            <w:tcBorders>
              <w:top w:val="single" w:sz="4" w:space="0" w:color="auto"/>
            </w:tcBorders>
          </w:tcPr>
          <w:p w14:paraId="4759867D" w14:textId="77777777" w:rsidR="00165180" w:rsidRDefault="00165180" w:rsidP="00C95999">
            <w:pPr>
              <w:spacing w:before="60"/>
              <w:jc w:val="center"/>
              <w:rPr>
                <w:rFonts w:ascii="Trebuchet MS" w:hAnsi="Trebuchet MS" w:cs="Arial"/>
                <w:sz w:val="20"/>
                <w:szCs w:val="20"/>
                <w:lang w:val="en-GB"/>
              </w:rPr>
            </w:pPr>
            <w:r>
              <w:rPr>
                <w:rFonts w:ascii="Trebuchet MS" w:hAnsi="Trebuchet MS" w:cs="Arial"/>
                <w:sz w:val="20"/>
                <w:szCs w:val="20"/>
                <w:lang w:val="en-GB"/>
              </w:rPr>
              <w:t>mm</w:t>
            </w:r>
          </w:p>
        </w:tc>
      </w:tr>
    </w:tbl>
    <w:p w14:paraId="3CCEC0F5" w14:textId="77777777" w:rsidR="00165180" w:rsidRDefault="00165180" w:rsidP="00165180">
      <w:pPr>
        <w:spacing w:before="60" w:after="0" w:line="240" w:lineRule="auto"/>
        <w:jc w:val="both"/>
        <w:rPr>
          <w:rFonts w:ascii="Trebuchet MS" w:hAnsi="Trebuchet MS" w:cs="Arial"/>
          <w:sz w:val="20"/>
          <w:szCs w:val="20"/>
          <w:lang w:val="en-GB"/>
        </w:rPr>
      </w:pPr>
    </w:p>
    <w:p w14:paraId="62CD4AFF" w14:textId="77777777" w:rsidR="00165180" w:rsidRDefault="00165180" w:rsidP="00165180">
      <w:pPr>
        <w:spacing w:before="60" w:after="0" w:line="240" w:lineRule="auto"/>
        <w:ind w:left="567" w:hanging="567"/>
        <w:jc w:val="both"/>
        <w:rPr>
          <w:rFonts w:ascii="Trebuchet MS" w:hAnsi="Trebuchet MS" w:cs="Arial"/>
          <w:sz w:val="20"/>
          <w:szCs w:val="20"/>
          <w:lang w:val="en-GB"/>
        </w:rPr>
      </w:pPr>
      <w:r>
        <w:rPr>
          <w:rFonts w:ascii="Trebuchet MS" w:hAnsi="Trebuchet MS" w:cs="Arial"/>
          <w:sz w:val="20"/>
          <w:szCs w:val="20"/>
          <w:lang w:val="en-GB"/>
        </w:rPr>
        <w:t xml:space="preserve">3.4.4 My organisation </w:t>
      </w:r>
      <w:r w:rsidRPr="00391A19">
        <w:rPr>
          <w:rFonts w:ascii="Trebuchet MS" w:hAnsi="Trebuchet MS" w:cs="Arial"/>
          <w:sz w:val="20"/>
          <w:szCs w:val="20"/>
          <w:lang w:val="en-GB"/>
        </w:rPr>
        <w:t xml:space="preserve">and all other entities belonging to the same group as my </w:t>
      </w:r>
      <w:r>
        <w:rPr>
          <w:rFonts w:ascii="Trebuchet MS" w:hAnsi="Trebuchet MS" w:cs="Arial"/>
          <w:sz w:val="20"/>
          <w:szCs w:val="20"/>
          <w:lang w:val="en-GB"/>
        </w:rPr>
        <w:t xml:space="preserve">organisation (according to the notion of “single undertaking” as defined in </w:t>
      </w:r>
      <w:r w:rsidRPr="000149AE">
        <w:rPr>
          <w:rFonts w:ascii="Trebuchet MS" w:hAnsi="Trebuchet MS"/>
          <w:sz w:val="20"/>
          <w:szCs w:val="20"/>
          <w:lang w:val="en-GB"/>
        </w:rPr>
        <w:t>Article 2(2) of Regulation (EU) No 1407/2013</w:t>
      </w:r>
      <w:r>
        <w:rPr>
          <w:rFonts w:ascii="Trebuchet MS" w:hAnsi="Trebuchet MS" w:cs="Arial"/>
          <w:sz w:val="20"/>
          <w:szCs w:val="20"/>
          <w:lang w:val="en-GB"/>
        </w:rPr>
        <w:t xml:space="preserve"> on </w:t>
      </w:r>
      <w:r w:rsidRPr="009A61D1">
        <w:rPr>
          <w:rFonts w:ascii="Trebuchet MS" w:hAnsi="Trebuchet MS" w:cs="Arial"/>
          <w:i/>
          <w:sz w:val="20"/>
          <w:szCs w:val="20"/>
          <w:lang w:val="en-GB"/>
        </w:rPr>
        <w:t xml:space="preserve">de </w:t>
      </w:r>
      <w:proofErr w:type="spellStart"/>
      <w:r w:rsidRPr="009A61D1">
        <w:rPr>
          <w:rFonts w:ascii="Trebuchet MS" w:hAnsi="Trebuchet MS" w:cs="Arial"/>
          <w:i/>
          <w:sz w:val="20"/>
          <w:szCs w:val="20"/>
          <w:lang w:val="en-GB"/>
        </w:rPr>
        <w:t>minimis</w:t>
      </w:r>
      <w:proofErr w:type="spellEnd"/>
      <w:r>
        <w:rPr>
          <w:rFonts w:ascii="Trebuchet MS" w:hAnsi="Trebuchet MS" w:cs="Arial"/>
          <w:sz w:val="20"/>
          <w:szCs w:val="20"/>
          <w:lang w:val="en-GB"/>
        </w:rPr>
        <w:t xml:space="preserve"> aid) </w:t>
      </w:r>
      <w:r w:rsidRPr="000D0D80">
        <w:rPr>
          <w:rFonts w:ascii="Trebuchet MS" w:hAnsi="Trebuchet MS" w:cs="Arial"/>
          <w:sz w:val="20"/>
          <w:szCs w:val="20"/>
          <w:lang w:val="en-GB"/>
        </w:rPr>
        <w:t>benef</w:t>
      </w:r>
      <w:r>
        <w:rPr>
          <w:rFonts w:ascii="Trebuchet MS" w:hAnsi="Trebuchet MS" w:cs="Arial"/>
          <w:sz w:val="20"/>
          <w:szCs w:val="20"/>
          <w:lang w:val="en-GB"/>
        </w:rPr>
        <w:t xml:space="preserve">ited of the following public aid under the </w:t>
      </w:r>
      <w:r w:rsidRPr="000D0D80">
        <w:rPr>
          <w:rFonts w:ascii="Trebuchet MS" w:hAnsi="Trebuchet MS" w:cs="Arial"/>
          <w:i/>
          <w:sz w:val="20"/>
          <w:szCs w:val="20"/>
          <w:lang w:val="en-GB"/>
        </w:rPr>
        <w:t xml:space="preserve">de </w:t>
      </w:r>
      <w:proofErr w:type="spellStart"/>
      <w:r w:rsidRPr="000D0D80">
        <w:rPr>
          <w:rFonts w:ascii="Trebuchet MS" w:hAnsi="Trebuchet MS" w:cs="Arial"/>
          <w:i/>
          <w:sz w:val="20"/>
          <w:szCs w:val="20"/>
          <w:lang w:val="en-GB"/>
        </w:rPr>
        <w:t>minimis</w:t>
      </w:r>
      <w:proofErr w:type="spellEnd"/>
      <w:r w:rsidRPr="000D0D80">
        <w:rPr>
          <w:rFonts w:ascii="Trebuchet MS" w:hAnsi="Trebuchet MS" w:cs="Arial"/>
          <w:sz w:val="20"/>
          <w:szCs w:val="20"/>
          <w:lang w:val="en-GB"/>
        </w:rPr>
        <w:t xml:space="preserve"> regime</w:t>
      </w:r>
      <w:r>
        <w:rPr>
          <w:rFonts w:ascii="Trebuchet MS" w:hAnsi="Trebuchet MS" w:cs="Arial"/>
          <w:sz w:val="20"/>
          <w:szCs w:val="20"/>
          <w:lang w:val="en-GB"/>
        </w:rPr>
        <w:t xml:space="preserve"> i</w:t>
      </w:r>
      <w:r w:rsidRPr="000D0D80">
        <w:rPr>
          <w:rFonts w:ascii="Trebuchet MS" w:hAnsi="Trebuchet MS" w:cs="Arial"/>
          <w:sz w:val="20"/>
          <w:szCs w:val="20"/>
          <w:lang w:val="en-GB"/>
        </w:rPr>
        <w:t>n the current and in the two previous fiscal years</w:t>
      </w:r>
      <w:r>
        <w:rPr>
          <w:rFonts w:ascii="Trebuchet MS" w:hAnsi="Trebuchet MS" w:cs="Arial"/>
          <w:sz w:val="20"/>
          <w:szCs w:val="20"/>
          <w:lang w:val="en-GB"/>
        </w:rPr>
        <w:t xml:space="preserve"> (to be filled in only if applicable)</w:t>
      </w:r>
      <w:r w:rsidRPr="000D0D80">
        <w:rPr>
          <w:rFonts w:ascii="Trebuchet MS" w:hAnsi="Trebuchet MS" w:cs="Arial"/>
          <w:sz w:val="20"/>
          <w:szCs w:val="20"/>
          <w:lang w:val="en-GB"/>
        </w:rPr>
        <w:t>:</w:t>
      </w:r>
    </w:p>
    <w:p w14:paraId="78C30A3A" w14:textId="1A0566E3" w:rsidR="00165180" w:rsidRDefault="00165180">
      <w:pPr>
        <w:rPr>
          <w:rFonts w:ascii="Trebuchet MS" w:hAnsi="Trebuchet MS" w:cs="Arial"/>
          <w:sz w:val="20"/>
          <w:szCs w:val="20"/>
          <w:lang w:val="en-GB"/>
        </w:rPr>
      </w:pPr>
      <w:r>
        <w:rPr>
          <w:rFonts w:ascii="Trebuchet MS" w:hAnsi="Trebuchet MS" w:cs="Arial"/>
          <w:sz w:val="20"/>
          <w:szCs w:val="20"/>
          <w:lang w:val="en-GB"/>
        </w:rPr>
        <w:br w:type="page"/>
      </w:r>
    </w:p>
    <w:p w14:paraId="5C48D8BF" w14:textId="77777777" w:rsidR="00165180" w:rsidRDefault="00165180" w:rsidP="00165180">
      <w:pPr>
        <w:spacing w:before="60" w:after="0" w:line="240" w:lineRule="auto"/>
        <w:jc w:val="both"/>
        <w:rPr>
          <w:rFonts w:ascii="Trebuchet MS" w:hAnsi="Trebuchet MS" w:cs="Arial"/>
          <w:sz w:val="20"/>
          <w:szCs w:val="20"/>
          <w:lang w:val="en-GB"/>
        </w:rPr>
      </w:pPr>
    </w:p>
    <w:tbl>
      <w:tblPr>
        <w:tblW w:w="93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94"/>
        <w:gridCol w:w="1611"/>
        <w:gridCol w:w="2294"/>
        <w:gridCol w:w="1598"/>
        <w:gridCol w:w="1598"/>
      </w:tblGrid>
      <w:tr w:rsidR="00165180" w:rsidRPr="00874FAB" w14:paraId="6E275895" w14:textId="77777777" w:rsidTr="00C95999">
        <w:trPr>
          <w:tblHeader/>
          <w:jc w:val="center"/>
        </w:trPr>
        <w:tc>
          <w:tcPr>
            <w:tcW w:w="2294" w:type="dxa"/>
            <w:shd w:val="clear" w:color="auto" w:fill="C6D9F1" w:themeFill="text2" w:themeFillTint="33"/>
            <w:vAlign w:val="center"/>
          </w:tcPr>
          <w:p w14:paraId="6D6C3AFE" w14:textId="77777777" w:rsidR="00165180" w:rsidRPr="00B45C92" w:rsidRDefault="00165180" w:rsidP="00C95999">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Organisation granting the </w:t>
            </w:r>
            <w:r w:rsidRPr="00B45C92">
              <w:rPr>
                <w:rFonts w:ascii="Trebuchet MS" w:hAnsi="Trebuchet MS"/>
                <w:i/>
                <w:sz w:val="20"/>
                <w:szCs w:val="20"/>
                <w:lang w:val="en-GB"/>
              </w:rPr>
              <w:t xml:space="preserve">de </w:t>
            </w:r>
            <w:proofErr w:type="spellStart"/>
            <w:r w:rsidRPr="00B45C92">
              <w:rPr>
                <w:rFonts w:ascii="Trebuchet MS" w:hAnsi="Trebuchet MS"/>
                <w:i/>
                <w:sz w:val="20"/>
                <w:szCs w:val="20"/>
                <w:lang w:val="en-GB"/>
              </w:rPr>
              <w:t>minimis</w:t>
            </w:r>
            <w:proofErr w:type="spellEnd"/>
            <w:r w:rsidRPr="00B45C92">
              <w:rPr>
                <w:rFonts w:ascii="Trebuchet MS" w:hAnsi="Trebuchet MS"/>
                <w:sz w:val="20"/>
                <w:szCs w:val="20"/>
                <w:lang w:val="en-GB"/>
              </w:rPr>
              <w:t xml:space="preserve"> aid</w:t>
            </w:r>
          </w:p>
        </w:tc>
        <w:tc>
          <w:tcPr>
            <w:tcW w:w="1611" w:type="dxa"/>
            <w:shd w:val="clear" w:color="auto" w:fill="C6D9F1" w:themeFill="text2" w:themeFillTint="33"/>
            <w:vAlign w:val="center"/>
          </w:tcPr>
          <w:p w14:paraId="6C202013" w14:textId="77777777" w:rsidR="00165180" w:rsidRPr="00B45C92" w:rsidRDefault="00165180" w:rsidP="00C95999">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Member State which granted </w:t>
            </w:r>
            <w:r w:rsidRPr="00B45C92">
              <w:rPr>
                <w:rFonts w:ascii="Trebuchet MS" w:hAnsi="Trebuchet MS"/>
                <w:i/>
                <w:sz w:val="20"/>
                <w:szCs w:val="20"/>
                <w:lang w:val="en-GB"/>
              </w:rPr>
              <w:t xml:space="preserve">de </w:t>
            </w:r>
            <w:proofErr w:type="spellStart"/>
            <w:r w:rsidRPr="00B45C92">
              <w:rPr>
                <w:rFonts w:ascii="Trebuchet MS" w:hAnsi="Trebuchet MS"/>
                <w:i/>
                <w:sz w:val="20"/>
                <w:szCs w:val="20"/>
                <w:lang w:val="en-GB"/>
              </w:rPr>
              <w:t>minimis</w:t>
            </w:r>
            <w:proofErr w:type="spellEnd"/>
            <w:r w:rsidRPr="00B45C92">
              <w:rPr>
                <w:rFonts w:ascii="Trebuchet MS" w:hAnsi="Trebuchet MS"/>
                <w:sz w:val="20"/>
                <w:szCs w:val="20"/>
                <w:lang w:val="en-GB"/>
              </w:rPr>
              <w:t xml:space="preserve"> aid</w:t>
            </w:r>
          </w:p>
        </w:tc>
        <w:tc>
          <w:tcPr>
            <w:tcW w:w="2294" w:type="dxa"/>
            <w:shd w:val="clear" w:color="auto" w:fill="C6D9F1" w:themeFill="text2" w:themeFillTint="33"/>
            <w:vAlign w:val="center"/>
          </w:tcPr>
          <w:p w14:paraId="277B7835" w14:textId="77777777" w:rsidR="00165180" w:rsidRPr="00B45C92" w:rsidRDefault="00165180" w:rsidP="00C95999">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Beneficiary of the </w:t>
            </w:r>
            <w:r w:rsidRPr="00B45C92">
              <w:rPr>
                <w:rFonts w:ascii="Trebuchet MS" w:hAnsi="Trebuchet MS"/>
                <w:i/>
                <w:sz w:val="20"/>
                <w:szCs w:val="20"/>
                <w:lang w:val="en-GB"/>
              </w:rPr>
              <w:t xml:space="preserve">de </w:t>
            </w:r>
            <w:proofErr w:type="spellStart"/>
            <w:r w:rsidRPr="00B45C92">
              <w:rPr>
                <w:rFonts w:ascii="Trebuchet MS" w:hAnsi="Trebuchet MS"/>
                <w:i/>
                <w:sz w:val="20"/>
                <w:szCs w:val="20"/>
                <w:lang w:val="en-GB"/>
              </w:rPr>
              <w:t>minimis</w:t>
            </w:r>
            <w:proofErr w:type="spellEnd"/>
            <w:r w:rsidRPr="00B45C92">
              <w:rPr>
                <w:rFonts w:ascii="Trebuchet MS" w:hAnsi="Trebuchet MS"/>
                <w:sz w:val="20"/>
                <w:szCs w:val="20"/>
                <w:lang w:val="en-GB"/>
              </w:rPr>
              <w:t xml:space="preserve"> aid</w:t>
            </w:r>
          </w:p>
        </w:tc>
        <w:tc>
          <w:tcPr>
            <w:tcW w:w="1598" w:type="dxa"/>
            <w:shd w:val="clear" w:color="auto" w:fill="C6D9F1" w:themeFill="text2" w:themeFillTint="33"/>
            <w:vAlign w:val="center"/>
          </w:tcPr>
          <w:p w14:paraId="46BF541B" w14:textId="77777777" w:rsidR="00165180" w:rsidRPr="00B45C92" w:rsidRDefault="00165180" w:rsidP="00C95999">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 xml:space="preserve">Amount of the granted aid </w:t>
            </w:r>
            <w:r>
              <w:rPr>
                <w:rFonts w:ascii="Trebuchet MS" w:hAnsi="Trebuchet MS"/>
                <w:sz w:val="20"/>
                <w:szCs w:val="20"/>
                <w:lang w:val="en-GB"/>
              </w:rPr>
              <w:t>(</w:t>
            </w:r>
            <w:r w:rsidRPr="00B45C92">
              <w:rPr>
                <w:rFonts w:ascii="Trebuchet MS" w:hAnsi="Trebuchet MS"/>
                <w:sz w:val="20"/>
                <w:szCs w:val="20"/>
                <w:lang w:val="en-GB"/>
              </w:rPr>
              <w:t>EUR</w:t>
            </w:r>
            <w:r>
              <w:rPr>
                <w:rFonts w:ascii="Trebuchet MS" w:hAnsi="Trebuchet MS"/>
                <w:sz w:val="20"/>
                <w:szCs w:val="20"/>
                <w:lang w:val="en-GB"/>
              </w:rPr>
              <w:t>)</w:t>
            </w:r>
          </w:p>
        </w:tc>
        <w:tc>
          <w:tcPr>
            <w:tcW w:w="1598" w:type="dxa"/>
            <w:shd w:val="clear" w:color="auto" w:fill="C6D9F1" w:themeFill="text2" w:themeFillTint="33"/>
            <w:vAlign w:val="center"/>
          </w:tcPr>
          <w:p w14:paraId="350A7B42" w14:textId="77777777" w:rsidR="00165180" w:rsidRPr="00B45C92" w:rsidRDefault="00165180" w:rsidP="00C95999">
            <w:pPr>
              <w:tabs>
                <w:tab w:val="left" w:pos="426"/>
              </w:tabs>
              <w:spacing w:before="40" w:after="40" w:line="240" w:lineRule="auto"/>
              <w:jc w:val="center"/>
              <w:rPr>
                <w:rFonts w:ascii="Trebuchet MS" w:hAnsi="Trebuchet MS"/>
                <w:sz w:val="20"/>
                <w:szCs w:val="20"/>
                <w:lang w:val="en-GB"/>
              </w:rPr>
            </w:pPr>
            <w:r w:rsidRPr="00B45C92">
              <w:rPr>
                <w:rFonts w:ascii="Trebuchet MS" w:hAnsi="Trebuchet MS"/>
                <w:sz w:val="20"/>
                <w:szCs w:val="20"/>
                <w:lang w:val="en-GB"/>
              </w:rPr>
              <w:t>Date of granting the aid</w:t>
            </w:r>
            <w:r>
              <w:rPr>
                <w:rFonts w:ascii="Trebuchet MS" w:hAnsi="Trebuchet MS"/>
                <w:sz w:val="20"/>
                <w:szCs w:val="20"/>
                <w:lang w:val="en-GB"/>
              </w:rPr>
              <w:t xml:space="preserve"> (</w:t>
            </w:r>
            <w:proofErr w:type="spellStart"/>
            <w:r>
              <w:rPr>
                <w:rFonts w:ascii="Trebuchet MS" w:hAnsi="Trebuchet MS"/>
                <w:sz w:val="20"/>
                <w:szCs w:val="20"/>
                <w:lang w:val="en-GB"/>
              </w:rPr>
              <w:t>dd.mm.yyyy</w:t>
            </w:r>
            <w:proofErr w:type="spellEnd"/>
            <w:r>
              <w:rPr>
                <w:rFonts w:ascii="Trebuchet MS" w:hAnsi="Trebuchet MS"/>
                <w:sz w:val="20"/>
                <w:szCs w:val="20"/>
                <w:lang w:val="en-GB"/>
              </w:rPr>
              <w:t>)</w:t>
            </w:r>
          </w:p>
        </w:tc>
      </w:tr>
      <w:tr w:rsidR="00165180" w:rsidRPr="00BC6F66" w14:paraId="3E151F28" w14:textId="77777777" w:rsidTr="00C95999">
        <w:trPr>
          <w:jc w:val="center"/>
        </w:trPr>
        <w:tc>
          <w:tcPr>
            <w:tcW w:w="2294" w:type="dxa"/>
            <w:vAlign w:val="center"/>
          </w:tcPr>
          <w:p w14:paraId="767E4283" w14:textId="77777777" w:rsidR="00165180" w:rsidRPr="00BC6F66" w:rsidRDefault="00165180" w:rsidP="00C95999">
            <w:pPr>
              <w:tabs>
                <w:tab w:val="left" w:pos="426"/>
              </w:tabs>
              <w:spacing w:before="40" w:after="40" w:line="240" w:lineRule="auto"/>
              <w:jc w:val="both"/>
              <w:rPr>
                <w:rFonts w:ascii="Trebuchet MS" w:hAnsi="Trebuchet MS"/>
                <w:sz w:val="18"/>
                <w:szCs w:val="20"/>
                <w:lang w:val="en-GB"/>
              </w:rPr>
            </w:pPr>
            <w:r w:rsidRPr="00135C91">
              <w:rPr>
                <w:rFonts w:ascii="Trebuchet MS" w:hAnsi="Trebuchet MS" w:cs="Arial"/>
                <w:sz w:val="18"/>
                <w:lang w:val="en-GB"/>
              </w:rPr>
              <w:fldChar w:fldCharType="begin">
                <w:ffData>
                  <w:name w:val=""/>
                  <w:enabled/>
                  <w:calcOnExit w:val="0"/>
                  <w:textInput/>
                </w:ffData>
              </w:fldChar>
            </w:r>
            <w:r w:rsidRPr="00135C91">
              <w:rPr>
                <w:rFonts w:ascii="Trebuchet MS" w:hAnsi="Trebuchet MS" w:cs="Arial"/>
                <w:sz w:val="18"/>
                <w:lang w:val="en-GB"/>
              </w:rPr>
              <w:instrText xml:space="preserve"> FORMTEXT </w:instrText>
            </w:r>
            <w:r w:rsidRPr="00135C91">
              <w:rPr>
                <w:rFonts w:ascii="Trebuchet MS" w:hAnsi="Trebuchet MS" w:cs="Arial"/>
                <w:sz w:val="18"/>
                <w:lang w:val="en-GB"/>
              </w:rPr>
            </w:r>
            <w:r w:rsidRPr="00135C91">
              <w:rPr>
                <w:rFonts w:ascii="Trebuchet MS" w:hAnsi="Trebuchet MS" w:cs="Arial"/>
                <w:sz w:val="18"/>
                <w:lang w:val="en-GB"/>
              </w:rPr>
              <w:fldChar w:fldCharType="separate"/>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noProof/>
                <w:sz w:val="18"/>
                <w:lang w:val="en-GB"/>
              </w:rPr>
              <w:t> </w:t>
            </w:r>
            <w:r w:rsidRPr="00135C91">
              <w:rPr>
                <w:rFonts w:ascii="Trebuchet MS" w:hAnsi="Trebuchet MS" w:cs="Arial"/>
                <w:sz w:val="18"/>
                <w:lang w:val="en-GB"/>
              </w:rPr>
              <w:fldChar w:fldCharType="end"/>
            </w:r>
          </w:p>
        </w:tc>
        <w:tc>
          <w:tcPr>
            <w:tcW w:w="1611" w:type="dxa"/>
          </w:tcPr>
          <w:p w14:paraId="64CA9B7E" w14:textId="77777777" w:rsidR="00165180" w:rsidRPr="00BC6F66" w:rsidRDefault="00165180" w:rsidP="00C95999">
            <w:pPr>
              <w:tabs>
                <w:tab w:val="left" w:pos="426"/>
              </w:tabs>
              <w:spacing w:before="40" w:after="40" w:line="240" w:lineRule="auto"/>
              <w:jc w:val="both"/>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4BBC0D03" w14:textId="77777777" w:rsidR="00165180" w:rsidRPr="00BC6F66" w:rsidRDefault="00165180" w:rsidP="00C95999">
            <w:pPr>
              <w:tabs>
                <w:tab w:val="left" w:pos="426"/>
              </w:tabs>
              <w:spacing w:before="40" w:after="40" w:line="240" w:lineRule="auto"/>
              <w:jc w:val="both"/>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084BF693" w14:textId="77777777" w:rsidR="00165180" w:rsidRPr="00BC6F66" w:rsidRDefault="00165180" w:rsidP="00C95999">
            <w:pPr>
              <w:tabs>
                <w:tab w:val="left" w:pos="426"/>
              </w:tabs>
              <w:spacing w:before="40" w:after="40" w:line="240" w:lineRule="auto"/>
              <w:jc w:val="both"/>
              <w:rPr>
                <w:rFonts w:ascii="Trebuchet MS" w:hAnsi="Trebuchet MS"/>
                <w:sz w:val="18"/>
                <w:szCs w:val="20"/>
                <w:lang w:val="en-GB"/>
              </w:rPr>
            </w:pPr>
            <w:r>
              <w:rPr>
                <w:rFonts w:ascii="Trebuchet MS" w:hAnsi="Trebuchet MS" w:cs="Arial"/>
                <w:sz w:val="18"/>
                <w:lang w:val="en-GB"/>
              </w:rPr>
              <w:fldChar w:fldCharType="begin">
                <w:ffData>
                  <w:name w:val=""/>
                  <w:enabled/>
                  <w:calcOnExit w:val="0"/>
                  <w:textInput>
                    <w:default w:val="0"/>
                  </w:textInput>
                </w:ffData>
              </w:fldChar>
            </w:r>
            <w:r>
              <w:rPr>
                <w:rFonts w:ascii="Trebuchet MS" w:hAnsi="Trebuchet MS" w:cs="Arial"/>
                <w:sz w:val="18"/>
                <w:lang w:val="en-GB"/>
              </w:rPr>
              <w:instrText xml:space="preserve"> FORMTEXT </w:instrText>
            </w:r>
            <w:r>
              <w:rPr>
                <w:rFonts w:ascii="Trebuchet MS" w:hAnsi="Trebuchet MS" w:cs="Arial"/>
                <w:sz w:val="18"/>
                <w:lang w:val="en-GB"/>
              </w:rPr>
            </w:r>
            <w:r>
              <w:rPr>
                <w:rFonts w:ascii="Trebuchet MS" w:hAnsi="Trebuchet MS" w:cs="Arial"/>
                <w:sz w:val="18"/>
                <w:lang w:val="en-GB"/>
              </w:rPr>
              <w:fldChar w:fldCharType="separate"/>
            </w:r>
            <w:r>
              <w:rPr>
                <w:rFonts w:ascii="Trebuchet MS" w:hAnsi="Trebuchet MS" w:cs="Arial"/>
                <w:noProof/>
                <w:sz w:val="18"/>
                <w:lang w:val="en-GB"/>
              </w:rPr>
              <w:t>0</w:t>
            </w:r>
            <w:r>
              <w:rPr>
                <w:rFonts w:ascii="Trebuchet MS" w:hAnsi="Trebuchet MS" w:cs="Arial"/>
                <w:sz w:val="18"/>
                <w:lang w:val="en-GB"/>
              </w:rPr>
              <w:fldChar w:fldCharType="end"/>
            </w:r>
          </w:p>
        </w:tc>
        <w:tc>
          <w:tcPr>
            <w:tcW w:w="1598" w:type="dxa"/>
          </w:tcPr>
          <w:p w14:paraId="653F07A5" w14:textId="77777777" w:rsidR="00165180" w:rsidRPr="00BC6F66" w:rsidRDefault="00165180" w:rsidP="00C95999">
            <w:pPr>
              <w:tabs>
                <w:tab w:val="left" w:pos="426"/>
              </w:tabs>
              <w:spacing w:before="40" w:after="40" w:line="240" w:lineRule="auto"/>
              <w:jc w:val="both"/>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165180" w:rsidRPr="00BC6F66" w14:paraId="2A354AA0" w14:textId="77777777" w:rsidTr="00C95999">
        <w:trPr>
          <w:jc w:val="center"/>
        </w:trPr>
        <w:tc>
          <w:tcPr>
            <w:tcW w:w="2294" w:type="dxa"/>
          </w:tcPr>
          <w:p w14:paraId="4B590FAE" w14:textId="77777777" w:rsidR="00165180" w:rsidRPr="00BC6F66" w:rsidRDefault="00165180" w:rsidP="00C95999">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32BB715C" w14:textId="77777777" w:rsidR="00165180" w:rsidRPr="00BC6F66" w:rsidRDefault="00165180"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5BF8A685" w14:textId="77777777" w:rsidR="00165180" w:rsidRPr="00BC6F66" w:rsidRDefault="00165180"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6D191CD2" w14:textId="77777777" w:rsidR="00165180" w:rsidRPr="00BC6F66" w:rsidRDefault="00165180" w:rsidP="00C95999">
            <w:pPr>
              <w:spacing w:before="40" w:after="40" w:line="240" w:lineRule="auto"/>
              <w:rPr>
                <w:rFonts w:ascii="Trebuchet MS" w:hAnsi="Trebuchet MS"/>
                <w:sz w:val="18"/>
                <w:szCs w:val="20"/>
                <w:lang w:val="en-GB"/>
              </w:rPr>
            </w:pPr>
            <w:r w:rsidRPr="00D92069">
              <w:rPr>
                <w:rFonts w:ascii="Trebuchet MS" w:hAnsi="Trebuchet MS" w:cs="Arial"/>
                <w:sz w:val="18"/>
                <w:lang w:val="en-GB"/>
              </w:rPr>
              <w:fldChar w:fldCharType="begin">
                <w:ffData>
                  <w:name w:val=""/>
                  <w:enabled/>
                  <w:calcOnExit w:val="0"/>
                  <w:textInput>
                    <w:default w:val="0"/>
                  </w:textInput>
                </w:ffData>
              </w:fldChar>
            </w:r>
            <w:r w:rsidRPr="00D92069">
              <w:rPr>
                <w:rFonts w:ascii="Trebuchet MS" w:hAnsi="Trebuchet MS" w:cs="Arial"/>
                <w:sz w:val="18"/>
                <w:lang w:val="en-GB"/>
              </w:rPr>
              <w:instrText xml:space="preserve"> FORMTEXT </w:instrText>
            </w:r>
            <w:r w:rsidRPr="00D92069">
              <w:rPr>
                <w:rFonts w:ascii="Trebuchet MS" w:hAnsi="Trebuchet MS" w:cs="Arial"/>
                <w:sz w:val="18"/>
                <w:lang w:val="en-GB"/>
              </w:rPr>
            </w:r>
            <w:r w:rsidRPr="00D92069">
              <w:rPr>
                <w:rFonts w:ascii="Trebuchet MS" w:hAnsi="Trebuchet MS" w:cs="Arial"/>
                <w:sz w:val="18"/>
                <w:lang w:val="en-GB"/>
              </w:rPr>
              <w:fldChar w:fldCharType="separate"/>
            </w:r>
            <w:r w:rsidRPr="00D92069">
              <w:rPr>
                <w:rFonts w:ascii="Trebuchet MS" w:hAnsi="Trebuchet MS" w:cs="Arial"/>
                <w:noProof/>
                <w:sz w:val="18"/>
                <w:lang w:val="en-GB"/>
              </w:rPr>
              <w:t>0</w:t>
            </w:r>
            <w:r w:rsidRPr="00D92069">
              <w:rPr>
                <w:rFonts w:ascii="Trebuchet MS" w:hAnsi="Trebuchet MS" w:cs="Arial"/>
                <w:sz w:val="18"/>
                <w:lang w:val="en-GB"/>
              </w:rPr>
              <w:fldChar w:fldCharType="end"/>
            </w:r>
          </w:p>
        </w:tc>
        <w:tc>
          <w:tcPr>
            <w:tcW w:w="1598" w:type="dxa"/>
          </w:tcPr>
          <w:p w14:paraId="7773A2B1" w14:textId="77777777" w:rsidR="00165180" w:rsidRPr="00BC6F66" w:rsidRDefault="00165180"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165180" w:rsidRPr="00BC6F66" w14:paraId="7D325AB8" w14:textId="77777777" w:rsidTr="00C95999">
        <w:trPr>
          <w:jc w:val="center"/>
        </w:trPr>
        <w:tc>
          <w:tcPr>
            <w:tcW w:w="2294" w:type="dxa"/>
          </w:tcPr>
          <w:p w14:paraId="597CAC5F" w14:textId="77777777" w:rsidR="00165180" w:rsidRPr="00BC6F66" w:rsidRDefault="00165180" w:rsidP="00C95999">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1EEDA6F5" w14:textId="77777777" w:rsidR="00165180" w:rsidRPr="00BC6F66" w:rsidRDefault="00165180"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1E2AD4CE" w14:textId="77777777" w:rsidR="00165180" w:rsidRPr="00BC6F66" w:rsidRDefault="00165180"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6C32A778" w14:textId="77777777" w:rsidR="00165180" w:rsidRPr="00BC6F66" w:rsidRDefault="00165180" w:rsidP="00C95999">
            <w:pPr>
              <w:spacing w:before="40" w:after="40" w:line="240" w:lineRule="auto"/>
              <w:rPr>
                <w:rFonts w:ascii="Trebuchet MS" w:hAnsi="Trebuchet MS"/>
                <w:sz w:val="18"/>
                <w:szCs w:val="20"/>
                <w:lang w:val="en-GB"/>
              </w:rPr>
            </w:pPr>
            <w:r w:rsidRPr="00D92069">
              <w:rPr>
                <w:rFonts w:ascii="Trebuchet MS" w:hAnsi="Trebuchet MS" w:cs="Arial"/>
                <w:sz w:val="18"/>
                <w:lang w:val="en-GB"/>
              </w:rPr>
              <w:fldChar w:fldCharType="begin">
                <w:ffData>
                  <w:name w:val=""/>
                  <w:enabled/>
                  <w:calcOnExit w:val="0"/>
                  <w:textInput>
                    <w:default w:val="0"/>
                  </w:textInput>
                </w:ffData>
              </w:fldChar>
            </w:r>
            <w:r w:rsidRPr="00D92069">
              <w:rPr>
                <w:rFonts w:ascii="Trebuchet MS" w:hAnsi="Trebuchet MS" w:cs="Arial"/>
                <w:sz w:val="18"/>
                <w:lang w:val="en-GB"/>
              </w:rPr>
              <w:instrText xml:space="preserve"> FORMTEXT </w:instrText>
            </w:r>
            <w:r w:rsidRPr="00D92069">
              <w:rPr>
                <w:rFonts w:ascii="Trebuchet MS" w:hAnsi="Trebuchet MS" w:cs="Arial"/>
                <w:sz w:val="18"/>
                <w:lang w:val="en-GB"/>
              </w:rPr>
            </w:r>
            <w:r w:rsidRPr="00D92069">
              <w:rPr>
                <w:rFonts w:ascii="Trebuchet MS" w:hAnsi="Trebuchet MS" w:cs="Arial"/>
                <w:sz w:val="18"/>
                <w:lang w:val="en-GB"/>
              </w:rPr>
              <w:fldChar w:fldCharType="separate"/>
            </w:r>
            <w:r w:rsidRPr="00D92069">
              <w:rPr>
                <w:rFonts w:ascii="Trebuchet MS" w:hAnsi="Trebuchet MS" w:cs="Arial"/>
                <w:noProof/>
                <w:sz w:val="18"/>
                <w:lang w:val="en-GB"/>
              </w:rPr>
              <w:t>0</w:t>
            </w:r>
            <w:r w:rsidRPr="00D92069">
              <w:rPr>
                <w:rFonts w:ascii="Trebuchet MS" w:hAnsi="Trebuchet MS" w:cs="Arial"/>
                <w:sz w:val="18"/>
                <w:lang w:val="en-GB"/>
              </w:rPr>
              <w:fldChar w:fldCharType="end"/>
            </w:r>
          </w:p>
        </w:tc>
        <w:tc>
          <w:tcPr>
            <w:tcW w:w="1598" w:type="dxa"/>
          </w:tcPr>
          <w:p w14:paraId="6E4F8F1E" w14:textId="77777777" w:rsidR="00165180" w:rsidRPr="00BC6F66" w:rsidRDefault="00165180"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165180" w:rsidRPr="00BC6F66" w14:paraId="2FB436DF" w14:textId="77777777" w:rsidTr="00C95999">
        <w:trPr>
          <w:jc w:val="center"/>
        </w:trPr>
        <w:tc>
          <w:tcPr>
            <w:tcW w:w="2294" w:type="dxa"/>
          </w:tcPr>
          <w:p w14:paraId="0FCF498C" w14:textId="77777777" w:rsidR="00165180" w:rsidRPr="00BC6F66" w:rsidRDefault="00165180" w:rsidP="00C95999">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1E452759" w14:textId="77777777" w:rsidR="00165180" w:rsidRPr="00BC6F66" w:rsidRDefault="00165180"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5E03509B" w14:textId="77777777" w:rsidR="00165180" w:rsidRPr="00BC6F66" w:rsidRDefault="00165180"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40382AE4" w14:textId="77777777" w:rsidR="00165180" w:rsidRPr="00BC6F66" w:rsidRDefault="00165180" w:rsidP="00C95999">
            <w:pPr>
              <w:spacing w:before="40" w:after="40" w:line="240" w:lineRule="auto"/>
              <w:rPr>
                <w:rFonts w:ascii="Trebuchet MS" w:hAnsi="Trebuchet MS"/>
                <w:sz w:val="18"/>
                <w:szCs w:val="20"/>
                <w:lang w:val="en-GB"/>
              </w:rPr>
            </w:pPr>
            <w:r w:rsidRPr="00D92069">
              <w:rPr>
                <w:rFonts w:ascii="Trebuchet MS" w:hAnsi="Trebuchet MS" w:cs="Arial"/>
                <w:sz w:val="18"/>
                <w:lang w:val="en-GB"/>
              </w:rPr>
              <w:fldChar w:fldCharType="begin">
                <w:ffData>
                  <w:name w:val=""/>
                  <w:enabled/>
                  <w:calcOnExit w:val="0"/>
                  <w:textInput>
                    <w:default w:val="0"/>
                  </w:textInput>
                </w:ffData>
              </w:fldChar>
            </w:r>
            <w:r w:rsidRPr="00D92069">
              <w:rPr>
                <w:rFonts w:ascii="Trebuchet MS" w:hAnsi="Trebuchet MS" w:cs="Arial"/>
                <w:sz w:val="18"/>
                <w:lang w:val="en-GB"/>
              </w:rPr>
              <w:instrText xml:space="preserve"> FORMTEXT </w:instrText>
            </w:r>
            <w:r w:rsidRPr="00D92069">
              <w:rPr>
                <w:rFonts w:ascii="Trebuchet MS" w:hAnsi="Trebuchet MS" w:cs="Arial"/>
                <w:sz w:val="18"/>
                <w:lang w:val="en-GB"/>
              </w:rPr>
            </w:r>
            <w:r w:rsidRPr="00D92069">
              <w:rPr>
                <w:rFonts w:ascii="Trebuchet MS" w:hAnsi="Trebuchet MS" w:cs="Arial"/>
                <w:sz w:val="18"/>
                <w:lang w:val="en-GB"/>
              </w:rPr>
              <w:fldChar w:fldCharType="separate"/>
            </w:r>
            <w:r w:rsidRPr="00D92069">
              <w:rPr>
                <w:rFonts w:ascii="Trebuchet MS" w:hAnsi="Trebuchet MS" w:cs="Arial"/>
                <w:noProof/>
                <w:sz w:val="18"/>
                <w:lang w:val="en-GB"/>
              </w:rPr>
              <w:t>0</w:t>
            </w:r>
            <w:r w:rsidRPr="00D92069">
              <w:rPr>
                <w:rFonts w:ascii="Trebuchet MS" w:hAnsi="Trebuchet MS" w:cs="Arial"/>
                <w:sz w:val="18"/>
                <w:lang w:val="en-GB"/>
              </w:rPr>
              <w:fldChar w:fldCharType="end"/>
            </w:r>
          </w:p>
        </w:tc>
        <w:tc>
          <w:tcPr>
            <w:tcW w:w="1598" w:type="dxa"/>
          </w:tcPr>
          <w:p w14:paraId="45D24BD6" w14:textId="77777777" w:rsidR="00165180" w:rsidRPr="00BC6F66" w:rsidRDefault="00165180"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165180" w:rsidRPr="00BC6F66" w14:paraId="6BB85A20" w14:textId="77777777" w:rsidTr="00C95999">
        <w:trPr>
          <w:jc w:val="center"/>
        </w:trPr>
        <w:tc>
          <w:tcPr>
            <w:tcW w:w="2294" w:type="dxa"/>
          </w:tcPr>
          <w:p w14:paraId="2FA9D298" w14:textId="77777777" w:rsidR="00165180" w:rsidRPr="00BC6F66" w:rsidRDefault="00165180" w:rsidP="00C95999">
            <w:pPr>
              <w:spacing w:before="40" w:after="40" w:line="240" w:lineRule="auto"/>
              <w:rPr>
                <w:rFonts w:ascii="Trebuchet MS" w:hAnsi="Trebuchet MS"/>
                <w:sz w:val="18"/>
                <w:szCs w:val="20"/>
                <w:lang w:val="en-GB"/>
              </w:rPr>
            </w:pPr>
            <w:r w:rsidRPr="0000558F">
              <w:rPr>
                <w:rFonts w:ascii="Trebuchet MS" w:hAnsi="Trebuchet MS" w:cs="Arial"/>
                <w:sz w:val="18"/>
                <w:lang w:val="en-GB"/>
              </w:rPr>
              <w:fldChar w:fldCharType="begin">
                <w:ffData>
                  <w:name w:val=""/>
                  <w:enabled/>
                  <w:calcOnExit w:val="0"/>
                  <w:textInput/>
                </w:ffData>
              </w:fldChar>
            </w:r>
            <w:r w:rsidRPr="0000558F">
              <w:rPr>
                <w:rFonts w:ascii="Trebuchet MS" w:hAnsi="Trebuchet MS" w:cs="Arial"/>
                <w:sz w:val="18"/>
                <w:lang w:val="en-GB"/>
              </w:rPr>
              <w:instrText xml:space="preserve"> FORMTEXT </w:instrText>
            </w:r>
            <w:r w:rsidRPr="0000558F">
              <w:rPr>
                <w:rFonts w:ascii="Trebuchet MS" w:hAnsi="Trebuchet MS" w:cs="Arial"/>
                <w:sz w:val="18"/>
                <w:lang w:val="en-GB"/>
              </w:rPr>
            </w:r>
            <w:r w:rsidRPr="0000558F">
              <w:rPr>
                <w:rFonts w:ascii="Trebuchet MS" w:hAnsi="Trebuchet MS" w:cs="Arial"/>
                <w:sz w:val="18"/>
                <w:lang w:val="en-GB"/>
              </w:rPr>
              <w:fldChar w:fldCharType="separate"/>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noProof/>
                <w:sz w:val="18"/>
                <w:lang w:val="en-GB"/>
              </w:rPr>
              <w:t> </w:t>
            </w:r>
            <w:r w:rsidRPr="0000558F">
              <w:rPr>
                <w:rFonts w:ascii="Trebuchet MS" w:hAnsi="Trebuchet MS" w:cs="Arial"/>
                <w:sz w:val="18"/>
                <w:lang w:val="en-GB"/>
              </w:rPr>
              <w:fldChar w:fldCharType="end"/>
            </w:r>
          </w:p>
        </w:tc>
        <w:tc>
          <w:tcPr>
            <w:tcW w:w="1611" w:type="dxa"/>
          </w:tcPr>
          <w:p w14:paraId="2100D2EF" w14:textId="77777777" w:rsidR="00165180" w:rsidRPr="00BC6F66" w:rsidRDefault="00165180"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2294" w:type="dxa"/>
          </w:tcPr>
          <w:p w14:paraId="37A8D9C4" w14:textId="77777777" w:rsidR="00165180" w:rsidRPr="00BC6F66" w:rsidRDefault="00165180"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c>
          <w:tcPr>
            <w:tcW w:w="1598" w:type="dxa"/>
          </w:tcPr>
          <w:p w14:paraId="63B6FDDB" w14:textId="77777777" w:rsidR="00165180" w:rsidRPr="00BC6F66" w:rsidRDefault="00165180" w:rsidP="00C95999">
            <w:pPr>
              <w:spacing w:before="40" w:after="40" w:line="240" w:lineRule="auto"/>
              <w:rPr>
                <w:rFonts w:ascii="Trebuchet MS" w:hAnsi="Trebuchet MS"/>
                <w:sz w:val="18"/>
                <w:szCs w:val="20"/>
                <w:lang w:val="en-GB"/>
              </w:rPr>
            </w:pPr>
            <w:r w:rsidRPr="00D92069">
              <w:rPr>
                <w:rFonts w:ascii="Trebuchet MS" w:hAnsi="Trebuchet MS" w:cs="Arial"/>
                <w:sz w:val="18"/>
                <w:lang w:val="en-GB"/>
              </w:rPr>
              <w:fldChar w:fldCharType="begin">
                <w:ffData>
                  <w:name w:val=""/>
                  <w:enabled/>
                  <w:calcOnExit w:val="0"/>
                  <w:textInput>
                    <w:default w:val="0"/>
                  </w:textInput>
                </w:ffData>
              </w:fldChar>
            </w:r>
            <w:r w:rsidRPr="00D92069">
              <w:rPr>
                <w:rFonts w:ascii="Trebuchet MS" w:hAnsi="Trebuchet MS" w:cs="Arial"/>
                <w:sz w:val="18"/>
                <w:lang w:val="en-GB"/>
              </w:rPr>
              <w:instrText xml:space="preserve"> FORMTEXT </w:instrText>
            </w:r>
            <w:r w:rsidRPr="00D92069">
              <w:rPr>
                <w:rFonts w:ascii="Trebuchet MS" w:hAnsi="Trebuchet MS" w:cs="Arial"/>
                <w:sz w:val="18"/>
                <w:lang w:val="en-GB"/>
              </w:rPr>
            </w:r>
            <w:r w:rsidRPr="00D92069">
              <w:rPr>
                <w:rFonts w:ascii="Trebuchet MS" w:hAnsi="Trebuchet MS" w:cs="Arial"/>
                <w:sz w:val="18"/>
                <w:lang w:val="en-GB"/>
              </w:rPr>
              <w:fldChar w:fldCharType="separate"/>
            </w:r>
            <w:r w:rsidRPr="00D92069">
              <w:rPr>
                <w:rFonts w:ascii="Trebuchet MS" w:hAnsi="Trebuchet MS" w:cs="Arial"/>
                <w:noProof/>
                <w:sz w:val="18"/>
                <w:lang w:val="en-GB"/>
              </w:rPr>
              <w:t>0</w:t>
            </w:r>
            <w:r w:rsidRPr="00D92069">
              <w:rPr>
                <w:rFonts w:ascii="Trebuchet MS" w:hAnsi="Trebuchet MS" w:cs="Arial"/>
                <w:sz w:val="18"/>
                <w:lang w:val="en-GB"/>
              </w:rPr>
              <w:fldChar w:fldCharType="end"/>
            </w:r>
          </w:p>
        </w:tc>
        <w:tc>
          <w:tcPr>
            <w:tcW w:w="1598" w:type="dxa"/>
          </w:tcPr>
          <w:p w14:paraId="7E35A999" w14:textId="77777777" w:rsidR="00165180" w:rsidRPr="00BC6F66" w:rsidRDefault="00165180" w:rsidP="00C95999">
            <w:pPr>
              <w:spacing w:before="40" w:after="40" w:line="240" w:lineRule="auto"/>
              <w:rPr>
                <w:rFonts w:ascii="Trebuchet MS" w:hAnsi="Trebuchet MS"/>
                <w:sz w:val="18"/>
                <w:szCs w:val="20"/>
                <w:lang w:val="en-GB"/>
              </w:rPr>
            </w:pPr>
            <w:r w:rsidRPr="0079220C">
              <w:rPr>
                <w:rFonts w:ascii="Trebuchet MS" w:hAnsi="Trebuchet MS" w:cs="Arial"/>
                <w:sz w:val="18"/>
                <w:lang w:val="en-GB"/>
              </w:rPr>
              <w:fldChar w:fldCharType="begin">
                <w:ffData>
                  <w:name w:val=""/>
                  <w:enabled/>
                  <w:calcOnExit w:val="0"/>
                  <w:textInput/>
                </w:ffData>
              </w:fldChar>
            </w:r>
            <w:r w:rsidRPr="0079220C">
              <w:rPr>
                <w:rFonts w:ascii="Trebuchet MS" w:hAnsi="Trebuchet MS" w:cs="Arial"/>
                <w:sz w:val="18"/>
                <w:lang w:val="en-GB"/>
              </w:rPr>
              <w:instrText xml:space="preserve"> FORMTEXT </w:instrText>
            </w:r>
            <w:r w:rsidRPr="0079220C">
              <w:rPr>
                <w:rFonts w:ascii="Trebuchet MS" w:hAnsi="Trebuchet MS" w:cs="Arial"/>
                <w:sz w:val="18"/>
                <w:lang w:val="en-GB"/>
              </w:rPr>
            </w:r>
            <w:r w:rsidRPr="0079220C">
              <w:rPr>
                <w:rFonts w:ascii="Trebuchet MS" w:hAnsi="Trebuchet MS" w:cs="Arial"/>
                <w:sz w:val="18"/>
                <w:lang w:val="en-GB"/>
              </w:rPr>
              <w:fldChar w:fldCharType="separate"/>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noProof/>
                <w:sz w:val="18"/>
                <w:lang w:val="en-GB"/>
              </w:rPr>
              <w:t> </w:t>
            </w:r>
            <w:r w:rsidRPr="0079220C">
              <w:rPr>
                <w:rFonts w:ascii="Trebuchet MS" w:hAnsi="Trebuchet MS" w:cs="Arial"/>
                <w:sz w:val="18"/>
                <w:lang w:val="en-GB"/>
              </w:rPr>
              <w:fldChar w:fldCharType="end"/>
            </w:r>
          </w:p>
        </w:tc>
      </w:tr>
      <w:tr w:rsidR="00165180" w:rsidRPr="00B45C92" w14:paraId="0F7C174A" w14:textId="77777777" w:rsidTr="00C95999">
        <w:trPr>
          <w:jc w:val="center"/>
        </w:trPr>
        <w:tc>
          <w:tcPr>
            <w:tcW w:w="2294" w:type="dxa"/>
            <w:tcBorders>
              <w:bottom w:val="single" w:sz="4" w:space="0" w:color="000000"/>
            </w:tcBorders>
            <w:shd w:val="clear" w:color="auto" w:fill="D9D9D9" w:themeFill="background1" w:themeFillShade="D9"/>
            <w:vAlign w:val="center"/>
          </w:tcPr>
          <w:p w14:paraId="1A666E18" w14:textId="77777777" w:rsidR="00165180" w:rsidRPr="00B45C92" w:rsidRDefault="00165180" w:rsidP="00C95999">
            <w:pPr>
              <w:spacing w:before="40" w:after="40" w:line="240" w:lineRule="auto"/>
              <w:rPr>
                <w:rFonts w:ascii="Trebuchet MS" w:hAnsi="Trebuchet MS"/>
                <w:b/>
                <w:sz w:val="20"/>
                <w:szCs w:val="20"/>
                <w:lang w:val="en-GB"/>
              </w:rPr>
            </w:pPr>
            <w:r w:rsidRPr="00B45C92">
              <w:rPr>
                <w:rFonts w:ascii="Trebuchet MS" w:hAnsi="Trebuchet MS"/>
                <w:b/>
                <w:sz w:val="20"/>
                <w:szCs w:val="20"/>
                <w:lang w:val="en-GB"/>
              </w:rPr>
              <w:t>Total</w:t>
            </w:r>
          </w:p>
        </w:tc>
        <w:tc>
          <w:tcPr>
            <w:tcW w:w="1611" w:type="dxa"/>
            <w:tcBorders>
              <w:bottom w:val="single" w:sz="4" w:space="0" w:color="000000"/>
            </w:tcBorders>
            <w:shd w:val="clear" w:color="auto" w:fill="D9D9D9" w:themeFill="background1" w:themeFillShade="D9"/>
            <w:vAlign w:val="center"/>
          </w:tcPr>
          <w:p w14:paraId="669A5AEB" w14:textId="77777777" w:rsidR="00165180" w:rsidRPr="00B45C92" w:rsidRDefault="00165180" w:rsidP="00C95999">
            <w:pPr>
              <w:spacing w:before="40" w:after="40" w:line="240" w:lineRule="auto"/>
              <w:rPr>
                <w:rFonts w:ascii="Trebuchet MS" w:hAnsi="Trebuchet MS"/>
                <w:sz w:val="20"/>
                <w:szCs w:val="20"/>
                <w:lang w:val="en-GB"/>
              </w:rPr>
            </w:pPr>
          </w:p>
        </w:tc>
        <w:tc>
          <w:tcPr>
            <w:tcW w:w="2294" w:type="dxa"/>
            <w:tcBorders>
              <w:bottom w:val="single" w:sz="4" w:space="0" w:color="000000"/>
            </w:tcBorders>
            <w:shd w:val="clear" w:color="auto" w:fill="D9D9D9" w:themeFill="background1" w:themeFillShade="D9"/>
            <w:vAlign w:val="center"/>
          </w:tcPr>
          <w:p w14:paraId="4A9EDF28" w14:textId="77777777" w:rsidR="00165180" w:rsidRPr="00B45C92" w:rsidRDefault="00165180" w:rsidP="00C95999">
            <w:pPr>
              <w:spacing w:before="40" w:after="40" w:line="240" w:lineRule="auto"/>
              <w:rPr>
                <w:rFonts w:ascii="Trebuchet MS" w:hAnsi="Trebuchet MS"/>
                <w:sz w:val="20"/>
                <w:szCs w:val="20"/>
                <w:lang w:val="en-GB"/>
              </w:rPr>
            </w:pPr>
          </w:p>
        </w:tc>
        <w:tc>
          <w:tcPr>
            <w:tcW w:w="1598" w:type="dxa"/>
            <w:shd w:val="clear" w:color="auto" w:fill="D9D9D9" w:themeFill="background1" w:themeFillShade="D9"/>
            <w:vAlign w:val="center"/>
          </w:tcPr>
          <w:p w14:paraId="4BE3F00D" w14:textId="77777777" w:rsidR="00165180" w:rsidRPr="00B45C92" w:rsidRDefault="00165180" w:rsidP="00C95999">
            <w:pPr>
              <w:spacing w:before="40" w:after="40" w:line="240" w:lineRule="auto"/>
              <w:rPr>
                <w:rFonts w:ascii="Trebuchet MS" w:hAnsi="Trebuchet MS"/>
                <w:sz w:val="20"/>
                <w:szCs w:val="20"/>
                <w:lang w:val="en-GB"/>
              </w:rPr>
            </w:pPr>
            <w:r>
              <w:rPr>
                <w:rFonts w:ascii="Trebuchet MS" w:hAnsi="Trebuchet MS"/>
                <w:sz w:val="20"/>
                <w:szCs w:val="20"/>
                <w:lang w:val="en-GB"/>
              </w:rPr>
              <w:fldChar w:fldCharType="begin"/>
            </w:r>
            <w:r>
              <w:rPr>
                <w:rFonts w:ascii="Trebuchet MS" w:hAnsi="Trebuchet MS"/>
                <w:sz w:val="20"/>
                <w:szCs w:val="20"/>
                <w:lang w:val="en-GB"/>
              </w:rPr>
              <w:instrText xml:space="preserve"> =SUM(ABOVE) \# "0,00" </w:instrText>
            </w:r>
            <w:r>
              <w:rPr>
                <w:rFonts w:ascii="Trebuchet MS" w:hAnsi="Trebuchet MS"/>
                <w:sz w:val="20"/>
                <w:szCs w:val="20"/>
                <w:lang w:val="en-GB"/>
              </w:rPr>
              <w:fldChar w:fldCharType="separate"/>
            </w:r>
            <w:r>
              <w:rPr>
                <w:rFonts w:ascii="Trebuchet MS" w:hAnsi="Trebuchet MS"/>
                <w:noProof/>
                <w:sz w:val="20"/>
                <w:szCs w:val="20"/>
                <w:lang w:val="en-GB"/>
              </w:rPr>
              <w:t>0,00</w:t>
            </w:r>
            <w:r>
              <w:rPr>
                <w:rFonts w:ascii="Trebuchet MS" w:hAnsi="Trebuchet MS"/>
                <w:sz w:val="20"/>
                <w:szCs w:val="20"/>
                <w:lang w:val="en-GB"/>
              </w:rPr>
              <w:fldChar w:fldCharType="end"/>
            </w:r>
          </w:p>
        </w:tc>
        <w:tc>
          <w:tcPr>
            <w:tcW w:w="1598" w:type="dxa"/>
            <w:shd w:val="clear" w:color="auto" w:fill="D9D9D9" w:themeFill="background1" w:themeFillShade="D9"/>
            <w:vAlign w:val="center"/>
          </w:tcPr>
          <w:p w14:paraId="027CF97E" w14:textId="77777777" w:rsidR="00165180" w:rsidRPr="00B45C92" w:rsidRDefault="00165180" w:rsidP="00C95999">
            <w:pPr>
              <w:spacing w:before="40" w:after="40" w:line="240" w:lineRule="auto"/>
              <w:rPr>
                <w:rFonts w:ascii="Trebuchet MS" w:hAnsi="Trebuchet MS"/>
                <w:sz w:val="20"/>
                <w:szCs w:val="20"/>
                <w:lang w:val="en-GB"/>
              </w:rPr>
            </w:pPr>
          </w:p>
        </w:tc>
      </w:tr>
    </w:tbl>
    <w:p w14:paraId="2696346C" w14:textId="77777777" w:rsidR="00165180" w:rsidRDefault="00165180" w:rsidP="00165180">
      <w:pPr>
        <w:spacing w:before="60" w:after="0" w:line="240" w:lineRule="auto"/>
        <w:jc w:val="both"/>
        <w:rPr>
          <w:rFonts w:ascii="Trebuchet MS" w:hAnsi="Trebuchet MS" w:cs="Arial"/>
          <w:sz w:val="20"/>
          <w:szCs w:val="20"/>
          <w:lang w:val="en-GB"/>
        </w:rPr>
      </w:pPr>
    </w:p>
    <w:p w14:paraId="6B65E91A" w14:textId="77777777" w:rsidR="00165180" w:rsidRDefault="00165180" w:rsidP="00165180">
      <w:pPr>
        <w:spacing w:before="60" w:after="0" w:line="240" w:lineRule="auto"/>
        <w:jc w:val="both"/>
        <w:rPr>
          <w:rFonts w:ascii="Trebuchet MS" w:hAnsi="Trebuchet MS" w:cs="Arial"/>
          <w:sz w:val="20"/>
          <w:szCs w:val="20"/>
          <w:lang w:val="en-GB"/>
        </w:rPr>
      </w:pPr>
      <w:r>
        <w:rPr>
          <w:rFonts w:ascii="Trebuchet MS" w:hAnsi="Trebuchet MS" w:cs="Arial"/>
          <w:sz w:val="20"/>
          <w:szCs w:val="20"/>
          <w:lang w:val="en-GB"/>
        </w:rPr>
        <w:t xml:space="preserve">Amount of aid indicated </w:t>
      </w:r>
      <w:r w:rsidRPr="007807B8">
        <w:rPr>
          <w:rFonts w:ascii="Trebuchet MS" w:hAnsi="Trebuchet MS" w:cs="Arial"/>
          <w:sz w:val="20"/>
          <w:szCs w:val="20"/>
          <w:lang w:val="en-GB"/>
        </w:rPr>
        <w:t>in</w:t>
      </w:r>
      <w:r>
        <w:rPr>
          <w:rFonts w:ascii="Trebuchet MS" w:hAnsi="Trebuchet MS" w:cs="Arial"/>
          <w:sz w:val="20"/>
          <w:szCs w:val="20"/>
          <w:lang w:val="en-GB"/>
        </w:rPr>
        <w:t xml:space="preserve"> </w:t>
      </w:r>
      <w:r w:rsidRPr="007807B8">
        <w:rPr>
          <w:rFonts w:ascii="Trebuchet MS" w:hAnsi="Trebuchet MS" w:cs="Arial"/>
          <w:sz w:val="20"/>
          <w:szCs w:val="20"/>
          <w:lang w:val="en-GB"/>
        </w:rPr>
        <w:t>the</w:t>
      </w:r>
      <w:r>
        <w:rPr>
          <w:rFonts w:ascii="Trebuchet MS" w:hAnsi="Trebuchet MS" w:cs="Arial"/>
          <w:sz w:val="20"/>
          <w:szCs w:val="20"/>
          <w:lang w:val="en-GB"/>
        </w:rPr>
        <w:t xml:space="preserve"> </w:t>
      </w:r>
      <w:r w:rsidRPr="007807B8">
        <w:rPr>
          <w:rFonts w:ascii="Trebuchet MS" w:hAnsi="Trebuchet MS" w:cs="Arial"/>
          <w:sz w:val="20"/>
          <w:szCs w:val="20"/>
          <w:lang w:val="en-GB"/>
        </w:rPr>
        <w:t>above</w:t>
      </w:r>
      <w:r>
        <w:rPr>
          <w:rFonts w:ascii="Trebuchet MS" w:hAnsi="Trebuchet MS" w:cs="Arial"/>
          <w:sz w:val="20"/>
          <w:szCs w:val="20"/>
          <w:lang w:val="en-GB"/>
        </w:rPr>
        <w:t xml:space="preserve"> </w:t>
      </w:r>
      <w:r w:rsidRPr="007807B8">
        <w:rPr>
          <w:rFonts w:ascii="Trebuchet MS" w:hAnsi="Trebuchet MS" w:cs="Arial"/>
          <w:sz w:val="20"/>
          <w:szCs w:val="20"/>
          <w:lang w:val="en-GB"/>
        </w:rPr>
        <w:t>table</w:t>
      </w:r>
      <w:r>
        <w:rPr>
          <w:rFonts w:ascii="Trebuchet MS" w:hAnsi="Trebuchet MS" w:cs="Arial"/>
          <w:sz w:val="20"/>
          <w:szCs w:val="20"/>
          <w:lang w:val="en-GB"/>
        </w:rPr>
        <w:t xml:space="preserve"> </w:t>
      </w:r>
      <w:r w:rsidRPr="007807B8">
        <w:rPr>
          <w:rFonts w:ascii="Trebuchet MS" w:hAnsi="Trebuchet MS" w:cs="Arial"/>
          <w:sz w:val="20"/>
          <w:szCs w:val="20"/>
          <w:lang w:val="en-GB"/>
        </w:rPr>
        <w:t>shall</w:t>
      </w:r>
      <w:r>
        <w:rPr>
          <w:rFonts w:ascii="Trebuchet MS" w:hAnsi="Trebuchet MS" w:cs="Arial"/>
          <w:sz w:val="20"/>
          <w:szCs w:val="20"/>
          <w:lang w:val="en-GB"/>
        </w:rPr>
        <w:t xml:space="preserve"> </w:t>
      </w:r>
      <w:r w:rsidRPr="007807B8">
        <w:rPr>
          <w:rFonts w:ascii="Trebuchet MS" w:hAnsi="Trebuchet MS" w:cs="Arial"/>
          <w:sz w:val="20"/>
          <w:szCs w:val="20"/>
          <w:lang w:val="en-GB"/>
        </w:rPr>
        <w:t>be</w:t>
      </w:r>
      <w:r>
        <w:rPr>
          <w:rFonts w:ascii="Trebuchet MS" w:hAnsi="Trebuchet MS" w:cs="Arial"/>
          <w:sz w:val="20"/>
          <w:szCs w:val="20"/>
          <w:lang w:val="en-GB"/>
        </w:rPr>
        <w:t xml:space="preserve"> expressed as </w:t>
      </w:r>
      <w:r w:rsidRPr="009A61D1">
        <w:rPr>
          <w:rFonts w:ascii="Trebuchet MS" w:hAnsi="Trebuchet MS" w:cs="Arial"/>
          <w:sz w:val="20"/>
          <w:szCs w:val="20"/>
          <w:u w:val="single"/>
          <w:lang w:val="en-GB"/>
        </w:rPr>
        <w:t>cash grant and shall be gross</w:t>
      </w:r>
      <w:r w:rsidRPr="009A61D1">
        <w:rPr>
          <w:rFonts w:ascii="Trebuchet MS" w:hAnsi="Trebuchet MS" w:cs="Arial"/>
          <w:sz w:val="20"/>
          <w:szCs w:val="20"/>
          <w:lang w:val="en-GB"/>
        </w:rPr>
        <w:t xml:space="preserve">, </w:t>
      </w:r>
      <w:r>
        <w:rPr>
          <w:rFonts w:ascii="Trebuchet MS" w:hAnsi="Trebuchet MS" w:cs="Arial"/>
          <w:sz w:val="20"/>
          <w:szCs w:val="20"/>
          <w:lang w:val="en-GB"/>
        </w:rPr>
        <w:t xml:space="preserve">i.e. </w:t>
      </w:r>
      <w:r w:rsidRPr="009A61D1">
        <w:rPr>
          <w:rFonts w:ascii="Trebuchet MS" w:hAnsi="Trebuchet MS" w:cs="Arial"/>
          <w:sz w:val="20"/>
          <w:szCs w:val="20"/>
          <w:lang w:val="en-GB"/>
        </w:rPr>
        <w:t>before any deduction of tax or other charge. Where aid is granted in a form other than a grant</w:t>
      </w:r>
      <w:r>
        <w:rPr>
          <w:rFonts w:ascii="Trebuchet MS" w:hAnsi="Trebuchet MS" w:cs="Arial"/>
          <w:sz w:val="20"/>
          <w:szCs w:val="20"/>
          <w:lang w:val="en-GB"/>
        </w:rPr>
        <w:t xml:space="preserve"> </w:t>
      </w:r>
      <w:r w:rsidRPr="009A61D1">
        <w:rPr>
          <w:rFonts w:ascii="Trebuchet MS" w:hAnsi="Trebuchet MS" w:cs="Arial"/>
          <w:sz w:val="20"/>
          <w:szCs w:val="20"/>
          <w:lang w:val="en-GB"/>
        </w:rPr>
        <w:t>(e.g. guarantee</w:t>
      </w:r>
      <w:r>
        <w:rPr>
          <w:rFonts w:ascii="Trebuchet MS" w:hAnsi="Trebuchet MS" w:cs="Arial"/>
          <w:sz w:val="20"/>
          <w:szCs w:val="20"/>
          <w:lang w:val="en-GB"/>
        </w:rPr>
        <w:t>s</w:t>
      </w:r>
      <w:r w:rsidRPr="009A61D1">
        <w:rPr>
          <w:rFonts w:ascii="Trebuchet MS" w:hAnsi="Trebuchet MS" w:cs="Arial"/>
          <w:sz w:val="20"/>
          <w:szCs w:val="20"/>
          <w:lang w:val="en-GB"/>
        </w:rPr>
        <w:t xml:space="preserve"> and loans), the aid amount shall be </w:t>
      </w:r>
      <w:r>
        <w:rPr>
          <w:rFonts w:ascii="Trebuchet MS" w:hAnsi="Trebuchet MS" w:cs="Arial"/>
          <w:sz w:val="20"/>
          <w:szCs w:val="20"/>
          <w:lang w:val="en-GB"/>
        </w:rPr>
        <w:t xml:space="preserve">expressed as </w:t>
      </w:r>
      <w:r w:rsidRPr="009A61D1">
        <w:rPr>
          <w:rFonts w:ascii="Trebuchet MS" w:hAnsi="Trebuchet MS" w:cs="Arial"/>
          <w:sz w:val="20"/>
          <w:szCs w:val="20"/>
          <w:u w:val="single"/>
          <w:lang w:val="en-GB"/>
        </w:rPr>
        <w:t>gross grant equivalent</w:t>
      </w:r>
      <w:r>
        <w:rPr>
          <w:rFonts w:ascii="Trebuchet MS" w:hAnsi="Trebuchet MS" w:cs="Arial"/>
          <w:sz w:val="20"/>
          <w:szCs w:val="20"/>
          <w:lang w:val="en-GB"/>
        </w:rPr>
        <w:t xml:space="preserve">, calculated in compliance with Article 4 </w:t>
      </w:r>
      <w:r w:rsidRPr="000149AE">
        <w:rPr>
          <w:rFonts w:ascii="Trebuchet MS" w:hAnsi="Trebuchet MS"/>
          <w:sz w:val="20"/>
          <w:szCs w:val="20"/>
          <w:lang w:val="en-GB"/>
        </w:rPr>
        <w:t>of Regulation (EU) No 1407/2013</w:t>
      </w:r>
      <w:r>
        <w:rPr>
          <w:rFonts w:ascii="Trebuchet MS" w:hAnsi="Trebuchet MS" w:cs="Arial"/>
          <w:sz w:val="20"/>
          <w:szCs w:val="20"/>
          <w:lang w:val="en-GB"/>
        </w:rPr>
        <w:t xml:space="preserve"> on </w:t>
      </w:r>
      <w:r w:rsidRPr="009A61D1">
        <w:rPr>
          <w:rFonts w:ascii="Trebuchet MS" w:hAnsi="Trebuchet MS" w:cs="Arial"/>
          <w:i/>
          <w:sz w:val="20"/>
          <w:szCs w:val="20"/>
          <w:lang w:val="en-GB"/>
        </w:rPr>
        <w:t xml:space="preserve">de </w:t>
      </w:r>
      <w:proofErr w:type="spellStart"/>
      <w:r w:rsidRPr="009A61D1">
        <w:rPr>
          <w:rFonts w:ascii="Trebuchet MS" w:hAnsi="Trebuchet MS" w:cs="Arial"/>
          <w:i/>
          <w:sz w:val="20"/>
          <w:szCs w:val="20"/>
          <w:lang w:val="en-GB"/>
        </w:rPr>
        <w:t>minimis</w:t>
      </w:r>
      <w:proofErr w:type="spellEnd"/>
      <w:r>
        <w:rPr>
          <w:rFonts w:ascii="Trebuchet MS" w:hAnsi="Trebuchet MS" w:cs="Arial"/>
          <w:sz w:val="20"/>
          <w:szCs w:val="20"/>
          <w:lang w:val="en-GB"/>
        </w:rPr>
        <w:t xml:space="preserve"> aid.</w:t>
      </w:r>
    </w:p>
    <w:p w14:paraId="1C39180A" w14:textId="77777777" w:rsidR="009A61D1" w:rsidRDefault="009A61D1" w:rsidP="00F36D1A">
      <w:pPr>
        <w:spacing w:before="60" w:after="0" w:line="240" w:lineRule="auto"/>
        <w:jc w:val="both"/>
        <w:rPr>
          <w:rFonts w:ascii="Trebuchet MS" w:hAnsi="Trebuchet MS" w:cs="Arial"/>
          <w:sz w:val="20"/>
          <w:szCs w:val="20"/>
          <w:lang w:val="en-GB"/>
        </w:rPr>
      </w:pPr>
    </w:p>
    <w:p w14:paraId="555BF1A0" w14:textId="77777777" w:rsidR="009A61D1" w:rsidRDefault="009A61D1" w:rsidP="00F36D1A">
      <w:pPr>
        <w:spacing w:before="60" w:after="0" w:line="240" w:lineRule="auto"/>
        <w:jc w:val="both"/>
        <w:rPr>
          <w:rFonts w:ascii="Trebuchet MS" w:hAnsi="Trebuchet MS" w:cs="Arial"/>
          <w:sz w:val="20"/>
          <w:szCs w:val="20"/>
          <w:lang w:val="en-GB"/>
        </w:rPr>
      </w:pPr>
    </w:p>
    <w:tbl>
      <w:tblPr>
        <w:tblStyle w:val="TableGrid"/>
        <w:tblW w:w="0" w:type="auto"/>
        <w:shd w:val="clear" w:color="auto" w:fill="F2F2F2" w:themeFill="background1" w:themeFillShade="F2"/>
        <w:tblLook w:val="04A0" w:firstRow="1" w:lastRow="0" w:firstColumn="1" w:lastColumn="0" w:noHBand="0" w:noVBand="1"/>
      </w:tblPr>
      <w:tblGrid>
        <w:gridCol w:w="9212"/>
      </w:tblGrid>
      <w:tr w:rsidR="00F36D1A" w:rsidRPr="00D42993" w14:paraId="2765CE59" w14:textId="77777777" w:rsidTr="00FA3559">
        <w:tc>
          <w:tcPr>
            <w:tcW w:w="9212" w:type="dxa"/>
            <w:shd w:val="clear" w:color="auto" w:fill="D9D9D9" w:themeFill="background1" w:themeFillShade="D9"/>
          </w:tcPr>
          <w:p w14:paraId="43517798" w14:textId="77777777" w:rsidR="00F36D1A" w:rsidRDefault="00F36D1A" w:rsidP="00F36D1A">
            <w:pPr>
              <w:spacing w:before="60" w:after="60"/>
              <w:jc w:val="center"/>
              <w:rPr>
                <w:rFonts w:ascii="Trebuchet MS" w:hAnsi="Trebuchet MS" w:cs="Arial"/>
                <w:sz w:val="20"/>
                <w:szCs w:val="20"/>
                <w:lang w:val="en-GB"/>
              </w:rPr>
            </w:pPr>
            <w:r w:rsidRPr="00F36D1A">
              <w:rPr>
                <w:rFonts w:ascii="Trebuchet MS" w:hAnsi="Trebuchet MS" w:cs="Arial"/>
                <w:b/>
                <w:color w:val="4F81BD" w:themeColor="accent1"/>
                <w:szCs w:val="20"/>
                <w:lang w:val="en-GB"/>
              </w:rPr>
              <w:t xml:space="preserve">Section </w:t>
            </w:r>
            <w:r>
              <w:rPr>
                <w:rFonts w:ascii="Trebuchet MS" w:hAnsi="Trebuchet MS" w:cs="Arial"/>
                <w:b/>
                <w:color w:val="4F81BD" w:themeColor="accent1"/>
                <w:szCs w:val="20"/>
                <w:lang w:val="en-GB"/>
              </w:rPr>
              <w:t>4</w:t>
            </w:r>
            <w:r w:rsidRPr="00F36D1A">
              <w:rPr>
                <w:rFonts w:ascii="Trebuchet MS" w:hAnsi="Trebuchet MS" w:cs="Arial"/>
                <w:b/>
                <w:color w:val="4F81BD" w:themeColor="accent1"/>
                <w:szCs w:val="20"/>
                <w:lang w:val="en-GB"/>
              </w:rPr>
              <w:t>: Signature</w:t>
            </w:r>
          </w:p>
        </w:tc>
      </w:tr>
    </w:tbl>
    <w:p w14:paraId="07A9F4CB" w14:textId="77777777" w:rsidR="00F36D1A" w:rsidRDefault="00F36D1A" w:rsidP="007C44FB">
      <w:pPr>
        <w:spacing w:before="60" w:after="0" w:line="240" w:lineRule="auto"/>
        <w:jc w:val="both"/>
        <w:rPr>
          <w:rFonts w:ascii="Trebuchet MS" w:hAnsi="Trebuchet MS" w:cs="Arial"/>
          <w:sz w:val="20"/>
          <w:szCs w:val="20"/>
          <w:lang w:val="en-GB"/>
        </w:rPr>
      </w:pPr>
    </w:p>
    <w:p w14:paraId="1E20B5AA" w14:textId="77777777" w:rsidR="001A4A40" w:rsidRDefault="00E43878" w:rsidP="00E43878">
      <w:pPr>
        <w:pStyle w:val="ListParagraph"/>
        <w:numPr>
          <w:ilvl w:val="0"/>
          <w:numId w:val="27"/>
        </w:numPr>
        <w:spacing w:before="60" w:after="0" w:line="240" w:lineRule="auto"/>
        <w:ind w:left="284" w:hanging="284"/>
        <w:contextualSpacing w:val="0"/>
        <w:jc w:val="both"/>
        <w:rPr>
          <w:rFonts w:ascii="Trebuchet MS" w:hAnsi="Trebuchet MS" w:cs="Arial"/>
          <w:sz w:val="20"/>
          <w:szCs w:val="20"/>
          <w:lang w:val="en-GB"/>
        </w:rPr>
      </w:pPr>
      <w:r w:rsidRPr="00E43878">
        <w:rPr>
          <w:rFonts w:ascii="Trebuchet MS" w:hAnsi="Trebuchet MS" w:cs="Arial"/>
          <w:sz w:val="20"/>
          <w:szCs w:val="20"/>
          <w:lang w:val="en-GB"/>
        </w:rPr>
        <w:t>In case of project approval,</w:t>
      </w:r>
      <w:r w:rsidR="001A4A40">
        <w:rPr>
          <w:rFonts w:ascii="Trebuchet MS" w:hAnsi="Trebuchet MS" w:cs="Arial"/>
          <w:sz w:val="20"/>
          <w:szCs w:val="20"/>
          <w:lang w:val="en-GB"/>
        </w:rPr>
        <w:t xml:space="preserve"> I commit myself – under penal</w:t>
      </w:r>
      <w:r w:rsidRPr="00E43878">
        <w:rPr>
          <w:rFonts w:ascii="Trebuchet MS" w:hAnsi="Trebuchet MS" w:cs="Arial"/>
          <w:sz w:val="20"/>
          <w:szCs w:val="20"/>
          <w:lang w:val="en-GB"/>
        </w:rPr>
        <w:t xml:space="preserve"> law – to inform the managing authority and joint secretariat of the Interreg CENTRAL EUROPE Programme if, after the date of signature of this declaration, the conditions underlying this declaration have changed.</w:t>
      </w:r>
    </w:p>
    <w:p w14:paraId="67E5EAC9" w14:textId="77777777" w:rsidR="00E43878" w:rsidRPr="001A4A40" w:rsidRDefault="00E43878" w:rsidP="001A4A40">
      <w:pPr>
        <w:pStyle w:val="ListParagraph"/>
        <w:numPr>
          <w:ilvl w:val="0"/>
          <w:numId w:val="27"/>
        </w:numPr>
        <w:spacing w:before="60" w:after="0" w:line="240" w:lineRule="auto"/>
        <w:ind w:left="284" w:hanging="284"/>
        <w:contextualSpacing w:val="0"/>
        <w:jc w:val="both"/>
        <w:rPr>
          <w:rFonts w:ascii="Trebuchet MS" w:hAnsi="Trebuchet MS" w:cs="Arial"/>
          <w:sz w:val="20"/>
          <w:szCs w:val="20"/>
          <w:lang w:val="en-GB"/>
        </w:rPr>
      </w:pPr>
      <w:r w:rsidRPr="001A4A40">
        <w:rPr>
          <w:rFonts w:ascii="Trebuchet MS" w:hAnsi="Trebuchet MS" w:cs="Arial"/>
          <w:sz w:val="20"/>
          <w:szCs w:val="20"/>
          <w:lang w:val="en-GB"/>
        </w:rPr>
        <w:t>I acknowledge that untruthful/false declarations, in addition to the administrative sanctions and the request</w:t>
      </w:r>
      <w:r w:rsidR="001A4A40">
        <w:rPr>
          <w:rFonts w:ascii="Trebuchet MS" w:hAnsi="Trebuchet MS" w:cs="Arial"/>
          <w:sz w:val="20"/>
          <w:szCs w:val="20"/>
          <w:lang w:val="en-GB"/>
        </w:rPr>
        <w:t xml:space="preserve"> </w:t>
      </w:r>
      <w:r w:rsidRPr="001A4A40">
        <w:rPr>
          <w:rFonts w:ascii="Trebuchet MS" w:hAnsi="Trebuchet MS" w:cs="Arial"/>
          <w:sz w:val="20"/>
          <w:szCs w:val="20"/>
          <w:lang w:val="en-GB"/>
        </w:rPr>
        <w:t>for refunding unduly received contribution charged with the interests, can also be prosecuted by the penal</w:t>
      </w:r>
      <w:r w:rsidR="001A4A40">
        <w:rPr>
          <w:rFonts w:ascii="Trebuchet MS" w:hAnsi="Trebuchet MS" w:cs="Arial"/>
          <w:sz w:val="20"/>
          <w:szCs w:val="20"/>
          <w:lang w:val="en-GB"/>
        </w:rPr>
        <w:t xml:space="preserve"> </w:t>
      </w:r>
      <w:r w:rsidRPr="001A4A40">
        <w:rPr>
          <w:rFonts w:ascii="Trebuchet MS" w:hAnsi="Trebuchet MS" w:cs="Arial"/>
          <w:sz w:val="20"/>
          <w:szCs w:val="20"/>
          <w:lang w:val="en-GB"/>
        </w:rPr>
        <w:t>code.</w:t>
      </w:r>
    </w:p>
    <w:p w14:paraId="7A6D0B6A" w14:textId="77777777" w:rsidR="001A4A40" w:rsidRDefault="001A4A40" w:rsidP="007C44FB">
      <w:pPr>
        <w:spacing w:before="60" w:after="0" w:line="240" w:lineRule="auto"/>
        <w:jc w:val="both"/>
        <w:rPr>
          <w:rFonts w:ascii="Trebuchet MS" w:hAnsi="Trebuchet MS" w:cs="Arial"/>
          <w:sz w:val="20"/>
          <w:szCs w:val="20"/>
          <w:lang w:val="en-GB"/>
        </w:rPr>
      </w:pPr>
    </w:p>
    <w:p w14:paraId="51D21919" w14:textId="77777777" w:rsidR="00D0651F" w:rsidRPr="00D0651F" w:rsidRDefault="00D0651F" w:rsidP="00D0651F">
      <w:pPr>
        <w:spacing w:before="60" w:after="0" w:line="240" w:lineRule="auto"/>
        <w:jc w:val="both"/>
        <w:rPr>
          <w:rFonts w:ascii="Trebuchet MS" w:hAnsi="Trebuchet MS" w:cs="Arial"/>
          <w:sz w:val="20"/>
          <w:szCs w:val="20"/>
          <w:lang w:val="en-GB"/>
        </w:rPr>
      </w:pPr>
      <w:r w:rsidRPr="00D0651F">
        <w:rPr>
          <w:rFonts w:ascii="Trebuchet MS" w:hAnsi="Trebuchet MS" w:cs="Arial"/>
          <w:sz w:val="20"/>
          <w:szCs w:val="20"/>
          <w:lang w:val="en-GB"/>
        </w:rPr>
        <w:t xml:space="preserve">Place/date: </w:t>
      </w: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0419A469" w14:textId="77777777" w:rsidR="00D0651F" w:rsidRPr="00D0651F" w:rsidRDefault="00D0651F" w:rsidP="00D0651F">
      <w:pPr>
        <w:spacing w:before="120" w:after="0" w:line="240" w:lineRule="auto"/>
        <w:jc w:val="both"/>
        <w:rPr>
          <w:rFonts w:ascii="Trebuchet MS" w:hAnsi="Trebuchet MS" w:cs="Arial"/>
          <w:sz w:val="20"/>
          <w:szCs w:val="20"/>
          <w:lang w:val="en-GB"/>
        </w:rPr>
      </w:pPr>
    </w:p>
    <w:p w14:paraId="66C4F8D4" w14:textId="77777777" w:rsidR="00D0651F" w:rsidRPr="00D0651F" w:rsidRDefault="00D0651F" w:rsidP="00D0651F">
      <w:pPr>
        <w:spacing w:before="120" w:after="0" w:line="240" w:lineRule="auto"/>
        <w:jc w:val="both"/>
        <w:rPr>
          <w:rFonts w:ascii="Trebuchet MS" w:hAnsi="Trebuchet MS" w:cs="Arial"/>
          <w:sz w:val="20"/>
          <w:szCs w:val="20"/>
          <w:lang w:val="en-GB"/>
        </w:rPr>
      </w:pPr>
    </w:p>
    <w:p w14:paraId="2D8ACF0F" w14:textId="77777777" w:rsidR="00D0651F" w:rsidRPr="00D0651F" w:rsidRDefault="00D0651F" w:rsidP="00D0651F">
      <w:pPr>
        <w:spacing w:before="60" w:after="0" w:line="240" w:lineRule="auto"/>
        <w:jc w:val="both"/>
        <w:rPr>
          <w:rFonts w:ascii="Trebuchet MS" w:hAnsi="Trebuchet MS" w:cs="Arial"/>
          <w:sz w:val="20"/>
          <w:szCs w:val="20"/>
          <w:lang w:val="en-GB"/>
        </w:rPr>
      </w:pPr>
      <w:r w:rsidRPr="00D0651F">
        <w:rPr>
          <w:rFonts w:ascii="Trebuchet MS" w:hAnsi="Trebuchet MS" w:cs="Arial"/>
          <w:sz w:val="20"/>
          <w:szCs w:val="20"/>
          <w:lang w:val="en-GB"/>
        </w:rPr>
        <w:t>Signature(s) and official stamp of the organisation:</w:t>
      </w:r>
    </w:p>
    <w:p w14:paraId="41363775" w14:textId="77777777" w:rsidR="00D0651F" w:rsidRPr="00D0651F" w:rsidRDefault="00D0651F" w:rsidP="00D0651F">
      <w:pPr>
        <w:spacing w:before="60" w:after="0" w:line="240" w:lineRule="auto"/>
        <w:jc w:val="both"/>
        <w:rPr>
          <w:rFonts w:ascii="Trebuchet MS" w:hAnsi="Trebuchet MS" w:cs="Arial"/>
          <w:sz w:val="20"/>
          <w:szCs w:val="20"/>
          <w:lang w:val="en-GB"/>
        </w:rPr>
      </w:pPr>
    </w:p>
    <w:p w14:paraId="57FA6882" w14:textId="77777777" w:rsidR="00D0651F" w:rsidRPr="00D0651F" w:rsidRDefault="00D0651F" w:rsidP="00D0651F">
      <w:pPr>
        <w:spacing w:before="60" w:after="0" w:line="240" w:lineRule="auto"/>
        <w:jc w:val="both"/>
        <w:rPr>
          <w:rFonts w:ascii="Trebuchet MS" w:hAnsi="Trebuchet MS" w:cs="Arial"/>
          <w:sz w:val="20"/>
          <w:szCs w:val="20"/>
          <w:lang w:val="en-GB"/>
        </w:rPr>
      </w:pPr>
    </w:p>
    <w:p w14:paraId="3C88175F" w14:textId="77777777" w:rsidR="00D0651F" w:rsidRPr="00D0651F" w:rsidRDefault="00D0651F" w:rsidP="00D0651F">
      <w:pPr>
        <w:spacing w:before="60" w:after="0" w:line="240" w:lineRule="auto"/>
        <w:jc w:val="both"/>
        <w:rPr>
          <w:rFonts w:ascii="Trebuchet MS" w:hAnsi="Trebuchet MS" w:cs="Arial"/>
          <w:sz w:val="20"/>
          <w:szCs w:val="20"/>
          <w:lang w:val="en-GB"/>
        </w:rPr>
      </w:pPr>
      <w:r w:rsidRPr="00D0651F">
        <w:rPr>
          <w:rFonts w:ascii="Trebuchet MS" w:hAnsi="Trebuchet MS" w:cs="Arial"/>
          <w:sz w:val="20"/>
          <w:szCs w:val="20"/>
          <w:lang w:val="en-GB"/>
        </w:rPr>
        <w:t>_______________________________________________________</w:t>
      </w:r>
    </w:p>
    <w:p w14:paraId="4BF570AD" w14:textId="77777777" w:rsidR="00D0651F" w:rsidRPr="00D0651F" w:rsidRDefault="00D0651F" w:rsidP="00D0651F">
      <w:pPr>
        <w:spacing w:before="60" w:after="0" w:line="240" w:lineRule="auto"/>
        <w:jc w:val="both"/>
        <w:rPr>
          <w:rFonts w:ascii="Trebuchet MS" w:hAnsi="Trebuchet MS" w:cs="Arial"/>
          <w:sz w:val="20"/>
          <w:szCs w:val="20"/>
          <w:lang w:val="en-GB"/>
        </w:rPr>
      </w:pPr>
    </w:p>
    <w:p w14:paraId="21F07C89" w14:textId="77777777" w:rsidR="00D0651F" w:rsidRPr="00D0651F" w:rsidRDefault="00D0651F" w:rsidP="00D0651F">
      <w:pPr>
        <w:spacing w:before="60" w:after="0" w:line="240" w:lineRule="auto"/>
        <w:jc w:val="both"/>
        <w:rPr>
          <w:rFonts w:ascii="Trebuchet MS" w:hAnsi="Trebuchet MS" w:cs="Arial"/>
          <w:sz w:val="20"/>
          <w:szCs w:val="20"/>
          <w:lang w:val="en-GB"/>
        </w:rPr>
      </w:pPr>
    </w:p>
    <w:p w14:paraId="21E64586" w14:textId="6A6D01D3" w:rsidR="00D0651F" w:rsidRPr="00D0651F" w:rsidRDefault="00D0651F" w:rsidP="00D0651F">
      <w:pPr>
        <w:spacing w:before="60" w:after="0" w:line="240" w:lineRule="auto"/>
        <w:rPr>
          <w:rFonts w:ascii="Trebuchet MS" w:hAnsi="Trebuchet MS" w:cs="Arial"/>
          <w:sz w:val="20"/>
          <w:szCs w:val="20"/>
          <w:lang w:val="en-GB"/>
        </w:rPr>
      </w:pPr>
      <w:r w:rsidRPr="00D0651F">
        <w:rPr>
          <w:rFonts w:ascii="Trebuchet MS" w:hAnsi="Trebuchet MS" w:cs="Arial"/>
          <w:sz w:val="20"/>
          <w:szCs w:val="20"/>
          <w:lang w:val="en-GB"/>
        </w:rPr>
        <w:t>Name(s) and status of signatory(</w:t>
      </w:r>
      <w:proofErr w:type="spellStart"/>
      <w:r w:rsidRPr="00D0651F">
        <w:rPr>
          <w:rFonts w:ascii="Trebuchet MS" w:hAnsi="Trebuchet MS" w:cs="Arial"/>
          <w:sz w:val="20"/>
          <w:szCs w:val="20"/>
          <w:lang w:val="en-GB"/>
        </w:rPr>
        <w:t>ies</w:t>
      </w:r>
      <w:proofErr w:type="spellEnd"/>
      <w:r w:rsidRPr="00D0651F">
        <w:rPr>
          <w:rFonts w:ascii="Trebuchet MS" w:hAnsi="Trebuchet MS" w:cs="Arial"/>
          <w:sz w:val="20"/>
          <w:szCs w:val="20"/>
          <w:lang w:val="en-GB"/>
        </w:rPr>
        <w:t>)</w:t>
      </w:r>
      <w:r w:rsidRPr="00D0651F">
        <w:rPr>
          <w:rFonts w:ascii="Trebuchet MS" w:hAnsi="Trebuchet MS" w:cs="Arial"/>
          <w:sz w:val="20"/>
          <w:szCs w:val="20"/>
          <w:lang w:val="en-GB"/>
        </w:rPr>
        <w:br/>
        <w:t>(Legal representative)</w:t>
      </w:r>
      <w:r w:rsidR="000E0D54" w:rsidRPr="00CD61E8">
        <w:rPr>
          <w:rFonts w:ascii="Trebuchet MS" w:hAnsi="Trebuchet MS" w:cs="Arial"/>
          <w:sz w:val="20"/>
          <w:szCs w:val="20"/>
          <w:vertAlign w:val="superscript"/>
          <w:lang w:val="en-GB"/>
        </w:rPr>
        <w:t>14</w:t>
      </w:r>
      <w:r w:rsidRPr="00D0651F">
        <w:rPr>
          <w:rFonts w:ascii="Trebuchet MS" w:hAnsi="Trebuchet MS" w:cs="Arial"/>
          <w:sz w:val="20"/>
          <w:szCs w:val="20"/>
          <w:lang w:val="en-GB"/>
        </w:rPr>
        <w:t xml:space="preserve">: </w:t>
      </w:r>
    </w:p>
    <w:p w14:paraId="1A05F089" w14:textId="77777777" w:rsidR="00D0651F" w:rsidRPr="00D0651F" w:rsidRDefault="00D0651F" w:rsidP="00D0651F">
      <w:pPr>
        <w:spacing w:before="60" w:after="0" w:line="240" w:lineRule="auto"/>
        <w:rPr>
          <w:rFonts w:ascii="Trebuchet MS" w:hAnsi="Trebuchet MS" w:cs="Arial"/>
          <w:sz w:val="20"/>
          <w:szCs w:val="20"/>
          <w:lang w:val="en-GB"/>
        </w:rPr>
      </w:pPr>
    </w:p>
    <w:p w14:paraId="70E97CDA" w14:textId="77777777" w:rsidR="00D0651F" w:rsidRPr="004E2999" w:rsidRDefault="00D0651F" w:rsidP="00D0651F">
      <w:pPr>
        <w:spacing w:before="6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4867A32B" w14:textId="77777777" w:rsidR="00D0651F" w:rsidRPr="004E2999" w:rsidRDefault="00D0651F" w:rsidP="00D0651F">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4AEB78B8" w14:textId="77777777" w:rsidR="00D0651F" w:rsidRPr="004E2999" w:rsidRDefault="00D0651F" w:rsidP="00D0651F">
      <w:pPr>
        <w:spacing w:before="240" w:after="0" w:line="240" w:lineRule="auto"/>
        <w:jc w:val="both"/>
        <w:rPr>
          <w:rFonts w:ascii="Trebuchet MS" w:hAnsi="Trebuchet MS" w:cs="Arial"/>
          <w:sz w:val="20"/>
          <w:u w:val="single"/>
        </w:rPr>
      </w:pPr>
      <w:r w:rsidRPr="004E2999">
        <w:rPr>
          <w:rFonts w:ascii="Trebuchet MS" w:hAnsi="Trebuchet MS"/>
          <w:sz w:val="18"/>
          <w:szCs w:val="18"/>
          <w:u w:val="single"/>
          <w:lang w:val="en-US"/>
        </w:rPr>
        <w:fldChar w:fldCharType="begin">
          <w:ffData>
            <w:name w:val="Text3"/>
            <w:enabled/>
            <w:calcOnExit w:val="0"/>
            <w:textInput/>
          </w:ffData>
        </w:fldChar>
      </w:r>
      <w:r w:rsidRPr="004E2999">
        <w:rPr>
          <w:rFonts w:ascii="Trebuchet MS" w:hAnsi="Trebuchet MS"/>
          <w:sz w:val="18"/>
          <w:szCs w:val="18"/>
          <w:u w:val="single"/>
          <w:lang w:val="en-US"/>
        </w:rPr>
        <w:instrText xml:space="preserve"> FORMTEXT </w:instrText>
      </w:r>
      <w:r w:rsidRPr="004E2999">
        <w:rPr>
          <w:rFonts w:ascii="Trebuchet MS" w:hAnsi="Trebuchet MS"/>
          <w:sz w:val="18"/>
          <w:szCs w:val="18"/>
          <w:u w:val="single"/>
          <w:lang w:val="en-US"/>
        </w:rPr>
      </w:r>
      <w:r w:rsidRPr="004E2999">
        <w:rPr>
          <w:rFonts w:ascii="Trebuchet MS" w:hAnsi="Trebuchet MS"/>
          <w:sz w:val="18"/>
          <w:szCs w:val="18"/>
          <w:u w:val="single"/>
          <w:lang w:val="en-US"/>
        </w:rPr>
        <w:fldChar w:fldCharType="separate"/>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noProof/>
          <w:sz w:val="18"/>
          <w:szCs w:val="18"/>
          <w:u w:val="single"/>
          <w:lang w:val="en-US"/>
        </w:rPr>
        <w:t> </w:t>
      </w:r>
      <w:r w:rsidRPr="004E2999">
        <w:rPr>
          <w:rFonts w:ascii="Trebuchet MS" w:hAnsi="Trebuchet MS"/>
          <w:sz w:val="18"/>
          <w:szCs w:val="18"/>
          <w:u w:val="single"/>
          <w:lang w:val="en-US"/>
        </w:rPr>
        <w:fldChar w:fldCharType="end"/>
      </w:r>
    </w:p>
    <w:p w14:paraId="7529CAA2" w14:textId="5F4F938C" w:rsidR="00165180" w:rsidRDefault="00165180">
      <w:pPr>
        <w:rPr>
          <w:rFonts w:ascii="Trebuchet MS" w:hAnsi="Trebuchet MS" w:cs="Arial"/>
          <w:lang w:val="en-GB"/>
        </w:rPr>
      </w:pPr>
      <w:r>
        <w:rPr>
          <w:rFonts w:ascii="Trebuchet MS" w:hAnsi="Trebuchet MS" w:cs="Arial"/>
          <w:lang w:val="en-GB"/>
        </w:rPr>
        <w:br w:type="page"/>
      </w:r>
    </w:p>
    <w:p w14:paraId="0ADC54E1" w14:textId="77777777" w:rsidR="00165180" w:rsidRDefault="00165180" w:rsidP="008B2890">
      <w:pPr>
        <w:spacing w:before="60" w:after="0" w:line="240" w:lineRule="auto"/>
        <w:jc w:val="both"/>
        <w:rPr>
          <w:rFonts w:ascii="Trebuchet MS" w:hAnsi="Trebuchet MS" w:cs="Arial"/>
          <w:lang w:val="en-GB"/>
        </w:rPr>
      </w:pPr>
    </w:p>
    <w:tbl>
      <w:tblPr>
        <w:tblStyle w:val="TableGrid"/>
        <w:tblW w:w="0" w:type="auto"/>
        <w:tblLook w:val="04A0" w:firstRow="1" w:lastRow="0" w:firstColumn="1" w:lastColumn="0" w:noHBand="0" w:noVBand="1"/>
      </w:tblPr>
      <w:tblGrid>
        <w:gridCol w:w="9212"/>
      </w:tblGrid>
      <w:tr w:rsidR="008B2890" w:rsidRPr="00874FAB" w14:paraId="5092D1C8" w14:textId="77777777" w:rsidTr="00ED1520">
        <w:tc>
          <w:tcPr>
            <w:tcW w:w="9212" w:type="dxa"/>
            <w:shd w:val="clear" w:color="auto" w:fill="F2F2F2" w:themeFill="background1" w:themeFillShade="F2"/>
          </w:tcPr>
          <w:p w14:paraId="709361D5" w14:textId="77777777" w:rsidR="008B2890" w:rsidRPr="00B213EE" w:rsidRDefault="008B2890" w:rsidP="00ED1520">
            <w:pPr>
              <w:spacing w:before="60"/>
              <w:jc w:val="both"/>
              <w:rPr>
                <w:rFonts w:ascii="Trebuchet MS" w:hAnsi="Trebuchet MS" w:cs="Arial"/>
                <w:b/>
                <w:i/>
                <w:sz w:val="20"/>
                <w:szCs w:val="20"/>
                <w:lang w:val="en-GB"/>
              </w:rPr>
            </w:pPr>
            <w:r w:rsidRPr="00B213EE">
              <w:rPr>
                <w:rFonts w:ascii="Trebuchet MS" w:hAnsi="Trebuchet MS" w:cs="Arial"/>
                <w:b/>
                <w:i/>
                <w:sz w:val="20"/>
                <w:szCs w:val="20"/>
                <w:lang w:val="en-GB"/>
              </w:rPr>
              <w:t xml:space="preserve">Notes </w:t>
            </w:r>
          </w:p>
          <w:p w14:paraId="611D19F8" w14:textId="77777777" w:rsidR="008B2890" w:rsidRPr="00B213EE" w:rsidRDefault="008B2890" w:rsidP="00ED1520">
            <w:pPr>
              <w:pStyle w:val="ListParagraph"/>
              <w:numPr>
                <w:ilvl w:val="0"/>
                <w:numId w:val="30"/>
              </w:numPr>
              <w:spacing w:before="60"/>
              <w:ind w:left="357" w:hanging="357"/>
              <w:contextualSpacing w:val="0"/>
              <w:jc w:val="both"/>
              <w:rPr>
                <w:rFonts w:ascii="Trebuchet MS" w:hAnsi="Trebuchet MS" w:cs="Arial"/>
                <w:i/>
                <w:sz w:val="18"/>
                <w:szCs w:val="20"/>
                <w:lang w:val="en-GB"/>
              </w:rPr>
            </w:pPr>
            <w:r w:rsidRPr="00535874">
              <w:rPr>
                <w:rFonts w:ascii="Trebuchet MS" w:hAnsi="Trebuchet MS" w:cs="Arial"/>
                <w:i/>
                <w:sz w:val="18"/>
                <w:szCs w:val="20"/>
                <w:lang w:val="en-GB"/>
              </w:rPr>
              <w:t xml:space="preserve">The Interreg CENTRAL EUROPE Cooperation Programme, the programme implementation manual and the standard template of subsidy contract are available for download at </w:t>
            </w:r>
            <w:r w:rsidR="00895B95">
              <w:fldChar w:fldCharType="begin"/>
            </w:r>
            <w:r w:rsidR="00895B95" w:rsidRPr="00874FAB">
              <w:rPr>
                <w:lang w:val="en-GB"/>
              </w:rPr>
              <w:instrText xml:space="preserve"> HYPERLINK "http://www.interreg-central.eu" </w:instrText>
            </w:r>
            <w:r w:rsidR="00895B95">
              <w:fldChar w:fldCharType="separate"/>
            </w:r>
            <w:r w:rsidRPr="00C14FED">
              <w:rPr>
                <w:rStyle w:val="Hyperlink"/>
                <w:rFonts w:ascii="Trebuchet MS" w:hAnsi="Trebuchet MS" w:cs="Arial"/>
                <w:i/>
                <w:sz w:val="18"/>
                <w:szCs w:val="20"/>
                <w:lang w:val="en-GB"/>
              </w:rPr>
              <w:t>www.interreg-central.eu</w:t>
            </w:r>
            <w:r w:rsidR="00895B95">
              <w:rPr>
                <w:rStyle w:val="Hyperlink"/>
                <w:rFonts w:ascii="Trebuchet MS" w:hAnsi="Trebuchet MS" w:cs="Arial"/>
                <w:i/>
                <w:sz w:val="18"/>
                <w:szCs w:val="20"/>
                <w:lang w:val="en-GB"/>
              </w:rPr>
              <w:fldChar w:fldCharType="end"/>
            </w:r>
            <w:r w:rsidRPr="00535874">
              <w:rPr>
                <w:rFonts w:ascii="Trebuchet MS" w:hAnsi="Trebuchet MS" w:cs="Arial"/>
                <w:i/>
                <w:sz w:val="18"/>
                <w:szCs w:val="20"/>
                <w:lang w:val="en-GB"/>
              </w:rPr>
              <w:t>.</w:t>
            </w:r>
          </w:p>
          <w:p w14:paraId="347A2705" w14:textId="77777777" w:rsidR="008B2890" w:rsidRPr="00B213EE" w:rsidRDefault="008B2890" w:rsidP="00ED1520">
            <w:pPr>
              <w:pStyle w:val="ListParagraph"/>
              <w:numPr>
                <w:ilvl w:val="0"/>
                <w:numId w:val="30"/>
              </w:numPr>
              <w:spacing w:before="60"/>
              <w:ind w:left="357" w:hanging="357"/>
              <w:contextualSpacing w:val="0"/>
              <w:jc w:val="both"/>
              <w:rPr>
                <w:rFonts w:ascii="Trebuchet MS" w:hAnsi="Trebuchet MS" w:cs="Arial"/>
                <w:i/>
                <w:sz w:val="18"/>
                <w:szCs w:val="20"/>
                <w:lang w:val="en-GB"/>
              </w:rPr>
            </w:pPr>
            <w:r w:rsidRPr="00535874">
              <w:rPr>
                <w:rFonts w:ascii="Trebuchet MS" w:hAnsi="Trebuchet MS" w:cs="Arial"/>
                <w:i/>
                <w:sz w:val="18"/>
                <w:szCs w:val="20"/>
                <w:lang w:val="en-GB"/>
              </w:rPr>
              <w:t xml:space="preserve">The standard template of partnership agreement is available for download at </w:t>
            </w:r>
            <w:r w:rsidR="00895B95">
              <w:fldChar w:fldCharType="begin"/>
            </w:r>
            <w:r w:rsidR="00895B95" w:rsidRPr="00874FAB">
              <w:rPr>
                <w:lang w:val="en-GB"/>
              </w:rPr>
              <w:instrText xml:space="preserve"> HYPERLINK "http://www.interreg-central.eu" </w:instrText>
            </w:r>
            <w:r w:rsidR="00895B95">
              <w:fldChar w:fldCharType="separate"/>
            </w:r>
            <w:r w:rsidRPr="00C14FED">
              <w:rPr>
                <w:rStyle w:val="Hyperlink"/>
                <w:rFonts w:ascii="Trebuchet MS" w:hAnsi="Trebuchet MS" w:cs="Arial"/>
                <w:i/>
                <w:sz w:val="18"/>
                <w:szCs w:val="20"/>
                <w:lang w:val="en-GB"/>
              </w:rPr>
              <w:t>www.interreg-central.eu</w:t>
            </w:r>
            <w:r w:rsidR="00895B95">
              <w:rPr>
                <w:rStyle w:val="Hyperlink"/>
                <w:rFonts w:ascii="Trebuchet MS" w:hAnsi="Trebuchet MS" w:cs="Arial"/>
                <w:i/>
                <w:sz w:val="18"/>
                <w:szCs w:val="20"/>
                <w:lang w:val="en-GB"/>
              </w:rPr>
              <w:fldChar w:fldCharType="end"/>
            </w:r>
            <w:r w:rsidRPr="00535874">
              <w:rPr>
                <w:rFonts w:ascii="Trebuchet MS" w:hAnsi="Trebuchet MS" w:cs="Arial"/>
                <w:i/>
                <w:sz w:val="18"/>
                <w:szCs w:val="20"/>
                <w:lang w:val="en-GB"/>
              </w:rPr>
              <w:t>.</w:t>
            </w:r>
          </w:p>
          <w:p w14:paraId="4D37C22F" w14:textId="77777777" w:rsidR="008B2890" w:rsidRPr="00B213EE" w:rsidRDefault="008B2890" w:rsidP="00ED1520">
            <w:pPr>
              <w:pStyle w:val="ListParagraph"/>
              <w:numPr>
                <w:ilvl w:val="0"/>
                <w:numId w:val="30"/>
              </w:numPr>
              <w:spacing w:before="60"/>
              <w:ind w:left="357" w:hanging="357"/>
              <w:contextualSpacing w:val="0"/>
              <w:jc w:val="both"/>
              <w:rPr>
                <w:rFonts w:ascii="Trebuchet MS" w:hAnsi="Trebuchet MS" w:cs="Arial"/>
                <w:i/>
                <w:sz w:val="18"/>
                <w:szCs w:val="20"/>
                <w:lang w:val="en-GB"/>
              </w:rPr>
            </w:pPr>
            <w:r w:rsidRPr="00535874">
              <w:rPr>
                <w:rFonts w:ascii="Trebuchet MS" w:hAnsi="Trebuchet MS" w:cs="Arial"/>
                <w:i/>
                <w:sz w:val="18"/>
                <w:szCs w:val="20"/>
                <w:lang w:val="en-GB"/>
              </w:rPr>
              <w:t xml:space="preserve">The programme implementation manual is available for download at </w:t>
            </w:r>
            <w:r w:rsidR="00895B95">
              <w:fldChar w:fldCharType="begin"/>
            </w:r>
            <w:r w:rsidR="00895B95" w:rsidRPr="00874FAB">
              <w:rPr>
                <w:lang w:val="en-GB"/>
              </w:rPr>
              <w:instrText xml:space="preserve"> HYPERLINK "http://www.interreg-central.eu" </w:instrText>
            </w:r>
            <w:r w:rsidR="00895B95">
              <w:fldChar w:fldCharType="separate"/>
            </w:r>
            <w:r w:rsidRPr="00C14FED">
              <w:rPr>
                <w:rStyle w:val="Hyperlink"/>
                <w:rFonts w:ascii="Trebuchet MS" w:hAnsi="Trebuchet MS" w:cs="Arial"/>
                <w:i/>
                <w:sz w:val="18"/>
                <w:szCs w:val="20"/>
                <w:lang w:val="en-GB"/>
              </w:rPr>
              <w:t>www.interreg-central.eu</w:t>
            </w:r>
            <w:r w:rsidR="00895B95">
              <w:rPr>
                <w:rStyle w:val="Hyperlink"/>
                <w:rFonts w:ascii="Trebuchet MS" w:hAnsi="Trebuchet MS" w:cs="Arial"/>
                <w:i/>
                <w:sz w:val="18"/>
                <w:szCs w:val="20"/>
                <w:lang w:val="en-GB"/>
              </w:rPr>
              <w:fldChar w:fldCharType="end"/>
            </w:r>
            <w:r w:rsidRPr="00535874">
              <w:rPr>
                <w:rFonts w:ascii="Trebuchet MS" w:hAnsi="Trebuchet MS" w:cs="Arial"/>
                <w:i/>
                <w:sz w:val="18"/>
                <w:szCs w:val="20"/>
                <w:lang w:val="en-GB"/>
              </w:rPr>
              <w:t>.</w:t>
            </w:r>
          </w:p>
          <w:p w14:paraId="6F2156F8" w14:textId="77777777" w:rsidR="008B2890" w:rsidRPr="00B213EE" w:rsidRDefault="008B2890" w:rsidP="00ED1520">
            <w:pPr>
              <w:pStyle w:val="ListParagraph"/>
              <w:numPr>
                <w:ilvl w:val="0"/>
                <w:numId w:val="30"/>
              </w:numPr>
              <w:spacing w:before="60"/>
              <w:ind w:left="357" w:hanging="357"/>
              <w:contextualSpacing w:val="0"/>
              <w:jc w:val="both"/>
              <w:rPr>
                <w:rFonts w:ascii="Trebuchet MS" w:hAnsi="Trebuchet MS" w:cs="Arial"/>
                <w:i/>
                <w:sz w:val="18"/>
                <w:szCs w:val="20"/>
                <w:lang w:val="en-GB"/>
              </w:rPr>
            </w:pPr>
            <w:r w:rsidRPr="00535874">
              <w:rPr>
                <w:rFonts w:ascii="Trebuchet MS" w:hAnsi="Trebuchet MS" w:cs="Arial"/>
                <w:i/>
                <w:sz w:val="18"/>
                <w:szCs w:val="20"/>
                <w:lang w:val="en-GB"/>
              </w:rPr>
              <w:t>The decision of an institution not to acquire from third parties a certain service (e.g. because it wishes to implement the service in-house) does not rule out the existence of an economic activity. In spite of such market closure, an economic activity can exist where other operators would be willing and able to provide the service in the market concerned. More generally, the fact that a particular service is provided in-house has no relevance for the economic nature of the activity.</w:t>
            </w:r>
          </w:p>
          <w:p w14:paraId="6D125663" w14:textId="77777777" w:rsidR="008B2890" w:rsidRPr="00B213EE" w:rsidRDefault="008B2890"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 xml:space="preserve">The future use of infrastructure (for an economic activity or not) determines whether the funding of its construction falls within the scope of State aid. The construction of any type of infrastructure that is meant to be exploited </w:t>
            </w:r>
            <w:proofErr w:type="gramStart"/>
            <w:r w:rsidRPr="00CD0C00">
              <w:rPr>
                <w:rFonts w:ascii="Trebuchet MS" w:hAnsi="Trebuchet MS" w:cs="Arial"/>
                <w:i/>
                <w:sz w:val="18"/>
                <w:szCs w:val="20"/>
                <w:lang w:val="en-GB"/>
              </w:rPr>
              <w:t>economically,</w:t>
            </w:r>
            <w:proofErr w:type="gramEnd"/>
            <w:r w:rsidRPr="00CD0C00">
              <w:rPr>
                <w:rFonts w:ascii="Trebuchet MS" w:hAnsi="Trebuchet MS" w:cs="Arial"/>
                <w:i/>
                <w:sz w:val="18"/>
                <w:szCs w:val="20"/>
                <w:lang w:val="en-GB"/>
              </w:rPr>
              <w:t xml:space="preserve"> is an economic activity in itself. This implies that State aid rules apply to the way in which it is funded. Public funding of general infrastructure such as public roads, bridges or canals which are made available for public use without any charge and not for commercial exploitation are non-economic.</w:t>
            </w:r>
          </w:p>
          <w:p w14:paraId="7388FC30" w14:textId="77777777" w:rsidR="008B2890" w:rsidRPr="00B213EE" w:rsidRDefault="008B2890"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 xml:space="preserve">As provided for in Regulation (EU) No 1407/2013 on de </w:t>
            </w:r>
            <w:proofErr w:type="spellStart"/>
            <w:r w:rsidRPr="00CD0C00">
              <w:rPr>
                <w:rFonts w:ascii="Trebuchet MS" w:hAnsi="Trebuchet MS" w:cs="Arial"/>
                <w:i/>
                <w:sz w:val="18"/>
                <w:szCs w:val="20"/>
                <w:lang w:val="en-GB"/>
              </w:rPr>
              <w:t>minimis</w:t>
            </w:r>
            <w:proofErr w:type="spellEnd"/>
            <w:r w:rsidRPr="00CD0C00">
              <w:rPr>
                <w:rFonts w:ascii="Trebuchet MS" w:hAnsi="Trebuchet MS" w:cs="Arial"/>
                <w:i/>
                <w:sz w:val="18"/>
                <w:szCs w:val="20"/>
                <w:lang w:val="en-GB"/>
              </w:rPr>
              <w:t xml:space="preserve"> aid.</w:t>
            </w:r>
          </w:p>
          <w:p w14:paraId="693FB0C0" w14:textId="77777777" w:rsidR="008B2890" w:rsidRPr="00B213EE" w:rsidRDefault="008B2890"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Date of signature of the subsidy contract.</w:t>
            </w:r>
          </w:p>
          <w:p w14:paraId="4B6CA492" w14:textId="77777777" w:rsidR="008B2890" w:rsidRPr="00B213EE" w:rsidRDefault="008B2890"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The European Court of Justice has ruled that all entities which are controlled (on a legal or on a de facto basis) by the same entity should be considered as a single undertaking [Case C-382/99 Netherlands v Commission [2002] ECR I-5163].</w:t>
            </w:r>
          </w:p>
          <w:p w14:paraId="21F24151" w14:textId="77777777" w:rsidR="008B2890" w:rsidRPr="00B213EE" w:rsidRDefault="008B2890"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Please note that the provision of an integrated service where the actual transportation is only one element such as removal services, postal or courier services or waste collection or processing services, should not be considered a transport service.</w:t>
            </w:r>
          </w:p>
          <w:p w14:paraId="65C096D1" w14:textId="77777777" w:rsidR="008B2890" w:rsidRPr="00B213EE" w:rsidRDefault="008B2890"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Agricultural products means products listed in Annex I to the Treaty, with the exception of fishery and aquaculture products covered by Regulation (EC) No 104/2000.</w:t>
            </w:r>
          </w:p>
          <w:p w14:paraId="2866BA53" w14:textId="77777777" w:rsidR="008B2890" w:rsidRPr="00B213EE" w:rsidRDefault="008B2890"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Processing of agricultural products means any operation on an agricultural product resulting in a product which is also an agricultural product, except on-farm activities necessary for preparing an animal or plant product for the first sale.</w:t>
            </w:r>
          </w:p>
          <w:p w14:paraId="0806D94C" w14:textId="77777777" w:rsidR="008B2890" w:rsidRDefault="008B2890"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Marketing of agricultural products means holding or display with a view to sale, offering for sale, delivery or any other manner of placing on the market, except the first sale by a primary producer to resellers or processors and any activity preparing a product for such first sale; a sale by a primary producer to final consumers shall be considered as marketing if it takes place in separate premises reserved for that purpose.</w:t>
            </w:r>
          </w:p>
          <w:p w14:paraId="09CAF59B" w14:textId="77777777" w:rsidR="008B2890" w:rsidRDefault="008B2890"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As defined in point 24 (in conjunction with point 20) of the “Guidelines on State aid for rescuing and restructuring non-financial undertakings in difficulty” (Communication from the Commission No. 2014/C 249/01 of 31.07.2014).</w:t>
            </w:r>
          </w:p>
          <w:p w14:paraId="4A3CE93D" w14:textId="77777777" w:rsidR="008B2890" w:rsidRPr="00B213EE" w:rsidRDefault="008B2890" w:rsidP="00ED1520">
            <w:pPr>
              <w:pStyle w:val="ListParagraph"/>
              <w:numPr>
                <w:ilvl w:val="0"/>
                <w:numId w:val="30"/>
              </w:numPr>
              <w:spacing w:before="60"/>
              <w:contextualSpacing w:val="0"/>
              <w:jc w:val="both"/>
              <w:rPr>
                <w:rFonts w:ascii="Trebuchet MS" w:hAnsi="Trebuchet MS" w:cs="Arial"/>
                <w:i/>
                <w:sz w:val="18"/>
                <w:szCs w:val="20"/>
                <w:lang w:val="en-GB"/>
              </w:rPr>
            </w:pPr>
            <w:r w:rsidRPr="00CD0C00">
              <w:rPr>
                <w:rFonts w:ascii="Trebuchet MS" w:hAnsi="Trebuchet MS" w:cs="Arial"/>
                <w:i/>
                <w:sz w:val="18"/>
                <w:szCs w:val="20"/>
                <w:lang w:val="en-GB"/>
              </w:rPr>
              <w:t>In case the Signatory is different than the legal representative, an official delegation has to be provided.</w:t>
            </w:r>
          </w:p>
          <w:p w14:paraId="1DCCB044" w14:textId="77777777" w:rsidR="008B2890" w:rsidRPr="00B213EE" w:rsidRDefault="008B2890" w:rsidP="00ED1520">
            <w:pPr>
              <w:spacing w:before="60"/>
              <w:jc w:val="both"/>
              <w:rPr>
                <w:rFonts w:ascii="Trebuchet MS" w:hAnsi="Trebuchet MS" w:cs="Arial"/>
                <w:i/>
                <w:sz w:val="18"/>
                <w:szCs w:val="20"/>
                <w:lang w:val="en-GB"/>
              </w:rPr>
            </w:pPr>
          </w:p>
        </w:tc>
      </w:tr>
    </w:tbl>
    <w:p w14:paraId="78C964DD" w14:textId="77777777" w:rsidR="008B2890" w:rsidRDefault="008B2890" w:rsidP="007C44FB">
      <w:pPr>
        <w:spacing w:before="60" w:after="0" w:line="240" w:lineRule="auto"/>
        <w:jc w:val="both"/>
        <w:rPr>
          <w:rFonts w:ascii="Trebuchet MS" w:hAnsi="Trebuchet MS" w:cs="Arial"/>
          <w:lang w:val="en-GB"/>
        </w:rPr>
      </w:pPr>
    </w:p>
    <w:p w14:paraId="586A47EC" w14:textId="77777777" w:rsidR="006F4212" w:rsidRDefault="006F4212" w:rsidP="006F4212">
      <w:pPr>
        <w:spacing w:before="120" w:after="0" w:line="240" w:lineRule="auto"/>
        <w:jc w:val="center"/>
        <w:rPr>
          <w:rFonts w:ascii="Trebuchet MS" w:hAnsi="Trebuchet MS"/>
          <w:b/>
          <w:sz w:val="24"/>
          <w:szCs w:val="20"/>
          <w:lang w:val="en-GB"/>
        </w:rPr>
        <w:sectPr w:rsidR="006F4212" w:rsidSect="003636D1">
          <w:headerReference w:type="default" r:id="rId12"/>
          <w:footerReference w:type="default" r:id="rId13"/>
          <w:headerReference w:type="first" r:id="rId14"/>
          <w:footerReference w:type="first" r:id="rId15"/>
          <w:pgSz w:w="11906" w:h="16838"/>
          <w:pgMar w:top="1417" w:right="1417" w:bottom="1134" w:left="1417" w:header="708" w:footer="708" w:gutter="0"/>
          <w:pgNumType w:start="1"/>
          <w:cols w:space="708"/>
          <w:titlePg/>
          <w:docGrid w:linePitch="360"/>
        </w:sectPr>
      </w:pPr>
    </w:p>
    <w:p w14:paraId="00561562" w14:textId="77777777" w:rsidR="006F4212" w:rsidRPr="0063458D" w:rsidRDefault="006F4212" w:rsidP="006F4212">
      <w:pPr>
        <w:spacing w:before="120" w:after="0" w:line="240" w:lineRule="auto"/>
        <w:jc w:val="center"/>
        <w:rPr>
          <w:rFonts w:ascii="Trebuchet MS" w:hAnsi="Trebuchet MS"/>
          <w:b/>
          <w:sz w:val="24"/>
          <w:szCs w:val="20"/>
          <w:lang w:val="en-GB"/>
        </w:rPr>
      </w:pPr>
      <w:r w:rsidRPr="0063458D">
        <w:rPr>
          <w:rFonts w:ascii="Trebuchet MS" w:hAnsi="Trebuchet MS"/>
          <w:b/>
          <w:sz w:val="24"/>
          <w:szCs w:val="20"/>
          <w:lang w:val="en-GB"/>
        </w:rPr>
        <w:lastRenderedPageBreak/>
        <w:t>Abstract</w:t>
      </w:r>
      <w:r>
        <w:rPr>
          <w:rStyle w:val="FootnoteReference"/>
          <w:rFonts w:ascii="Trebuchet MS" w:hAnsi="Trebuchet MS"/>
          <w:b/>
          <w:sz w:val="24"/>
          <w:szCs w:val="20"/>
          <w:lang w:val="en-GB"/>
        </w:rPr>
        <w:footnoteReference w:id="1"/>
      </w:r>
      <w:r w:rsidRPr="0063458D">
        <w:rPr>
          <w:rFonts w:ascii="Trebuchet MS" w:hAnsi="Trebuchet MS"/>
          <w:b/>
          <w:sz w:val="24"/>
          <w:szCs w:val="20"/>
          <w:lang w:val="en-GB"/>
        </w:rPr>
        <w:t xml:space="preserve"> of the</w:t>
      </w:r>
    </w:p>
    <w:p w14:paraId="017F129E" w14:textId="77777777" w:rsidR="006F4212" w:rsidRDefault="006F4212" w:rsidP="006F4212">
      <w:pPr>
        <w:spacing w:before="120" w:after="0" w:line="240" w:lineRule="auto"/>
        <w:jc w:val="center"/>
        <w:rPr>
          <w:rFonts w:ascii="Trebuchet MS" w:hAnsi="Trebuchet MS"/>
          <w:b/>
          <w:sz w:val="24"/>
          <w:szCs w:val="20"/>
          <w:lang w:val="en-GB"/>
        </w:rPr>
      </w:pPr>
      <w:r w:rsidRPr="0063458D">
        <w:rPr>
          <w:rFonts w:ascii="Trebuchet MS" w:hAnsi="Trebuchet MS"/>
          <w:b/>
          <w:sz w:val="24"/>
          <w:szCs w:val="20"/>
          <w:lang w:val="en-GB"/>
        </w:rPr>
        <w:t xml:space="preserve">Regulation (EU, </w:t>
      </w:r>
      <w:proofErr w:type="spellStart"/>
      <w:r w:rsidRPr="0063458D">
        <w:rPr>
          <w:rFonts w:ascii="Trebuchet MS" w:hAnsi="Trebuchet MS"/>
          <w:b/>
          <w:sz w:val="24"/>
          <w:szCs w:val="20"/>
          <w:lang w:val="en-GB"/>
        </w:rPr>
        <w:t>Euratom</w:t>
      </w:r>
      <w:proofErr w:type="spellEnd"/>
      <w:r w:rsidRPr="0063458D">
        <w:rPr>
          <w:rFonts w:ascii="Trebuchet MS" w:hAnsi="Trebuchet MS"/>
          <w:b/>
          <w:sz w:val="24"/>
          <w:szCs w:val="20"/>
          <w:lang w:val="en-GB"/>
        </w:rPr>
        <w:t>) 966/2012</w:t>
      </w:r>
      <w:r>
        <w:rPr>
          <w:rFonts w:ascii="Trebuchet MS" w:hAnsi="Trebuchet MS"/>
          <w:b/>
          <w:sz w:val="24"/>
          <w:szCs w:val="20"/>
          <w:lang w:val="en-GB"/>
        </w:rPr>
        <w:t xml:space="preserve"> </w:t>
      </w:r>
      <w:r>
        <w:rPr>
          <w:rFonts w:ascii="Trebuchet MS" w:hAnsi="Trebuchet MS"/>
          <w:b/>
          <w:sz w:val="24"/>
          <w:szCs w:val="20"/>
          <w:lang w:val="en-GB"/>
        </w:rPr>
        <w:br/>
      </w:r>
      <w:r w:rsidRPr="0063458D">
        <w:rPr>
          <w:rFonts w:ascii="Trebuchet MS" w:hAnsi="Trebuchet MS"/>
          <w:b/>
          <w:sz w:val="24"/>
          <w:szCs w:val="20"/>
          <w:lang w:val="en-GB"/>
        </w:rPr>
        <w:t>of the European Parliament and of the Council of 25 October 2012 on</w:t>
      </w:r>
      <w:r>
        <w:rPr>
          <w:rFonts w:ascii="Trebuchet MS" w:hAnsi="Trebuchet MS"/>
          <w:b/>
          <w:sz w:val="24"/>
          <w:szCs w:val="20"/>
          <w:lang w:val="en-GB"/>
        </w:rPr>
        <w:t xml:space="preserve"> </w:t>
      </w:r>
      <w:r w:rsidRPr="0063458D">
        <w:rPr>
          <w:rFonts w:ascii="Trebuchet MS" w:hAnsi="Trebuchet MS"/>
          <w:b/>
          <w:sz w:val="24"/>
          <w:szCs w:val="20"/>
          <w:lang w:val="en-GB"/>
        </w:rPr>
        <w:t xml:space="preserve">the financial rules applicable to the general budget of the Union and repealing Council Regulation (EC, </w:t>
      </w:r>
      <w:proofErr w:type="spellStart"/>
      <w:r w:rsidRPr="0063458D">
        <w:rPr>
          <w:rFonts w:ascii="Trebuchet MS" w:hAnsi="Trebuchet MS"/>
          <w:b/>
          <w:sz w:val="24"/>
          <w:szCs w:val="20"/>
          <w:lang w:val="en-GB"/>
        </w:rPr>
        <w:t>Euratom</w:t>
      </w:r>
      <w:proofErr w:type="spellEnd"/>
      <w:r w:rsidRPr="0063458D">
        <w:rPr>
          <w:rFonts w:ascii="Trebuchet MS" w:hAnsi="Trebuchet MS"/>
          <w:b/>
          <w:sz w:val="24"/>
          <w:szCs w:val="20"/>
          <w:lang w:val="en-GB"/>
        </w:rPr>
        <w:t>)</w:t>
      </w:r>
      <w:r>
        <w:rPr>
          <w:rFonts w:ascii="Trebuchet MS" w:hAnsi="Trebuchet MS"/>
          <w:b/>
          <w:sz w:val="24"/>
          <w:szCs w:val="20"/>
          <w:lang w:val="en-GB"/>
        </w:rPr>
        <w:t xml:space="preserve"> </w:t>
      </w:r>
      <w:r w:rsidRPr="0063458D">
        <w:rPr>
          <w:rFonts w:ascii="Trebuchet MS" w:hAnsi="Trebuchet MS"/>
          <w:b/>
          <w:sz w:val="24"/>
          <w:szCs w:val="20"/>
          <w:lang w:val="en-GB"/>
        </w:rPr>
        <w:t>No 1605/2002</w:t>
      </w:r>
      <w:r>
        <w:rPr>
          <w:rFonts w:ascii="Trebuchet MS" w:hAnsi="Trebuchet MS"/>
          <w:b/>
          <w:sz w:val="24"/>
          <w:szCs w:val="20"/>
          <w:lang w:val="en-GB"/>
        </w:rPr>
        <w:t xml:space="preserve"> </w:t>
      </w:r>
    </w:p>
    <w:p w14:paraId="02F9EBDB" w14:textId="77777777" w:rsidR="006F4212" w:rsidRPr="00F60E75" w:rsidRDefault="006F4212" w:rsidP="006F4212">
      <w:pPr>
        <w:spacing w:before="120" w:after="0" w:line="240" w:lineRule="auto"/>
        <w:jc w:val="center"/>
        <w:rPr>
          <w:rFonts w:ascii="Trebuchet MS" w:hAnsi="Trebuchet MS" w:cs="Arial"/>
          <w:b/>
          <w:lang w:val="en-GB"/>
        </w:rPr>
      </w:pPr>
      <w:r>
        <w:rPr>
          <w:rFonts w:ascii="Trebuchet MS" w:hAnsi="Trebuchet MS"/>
          <w:b/>
          <w:sz w:val="24"/>
          <w:szCs w:val="20"/>
          <w:lang w:val="en-GB"/>
        </w:rPr>
        <w:t>(</w:t>
      </w:r>
      <w:r w:rsidRPr="00F60E75">
        <w:rPr>
          <w:rFonts w:ascii="Trebuchet MS" w:hAnsi="Trebuchet MS"/>
          <w:b/>
          <w:sz w:val="24"/>
          <w:szCs w:val="20"/>
          <w:lang w:val="en-GB"/>
        </w:rPr>
        <w:t>OJ L 298 of 26/10/2012, p.1.</w:t>
      </w:r>
      <w:r>
        <w:rPr>
          <w:rFonts w:ascii="Trebuchet MS" w:hAnsi="Trebuchet MS"/>
          <w:b/>
          <w:sz w:val="24"/>
          <w:szCs w:val="20"/>
          <w:lang w:val="en-GB"/>
        </w:rPr>
        <w:t>)</w:t>
      </w:r>
    </w:p>
    <w:p w14:paraId="48D9D1BD" w14:textId="77777777" w:rsidR="006F4212" w:rsidRPr="0063458D" w:rsidRDefault="006F4212" w:rsidP="006F4212">
      <w:pPr>
        <w:spacing w:before="120" w:after="0" w:line="240" w:lineRule="auto"/>
        <w:jc w:val="center"/>
        <w:rPr>
          <w:rFonts w:ascii="Trebuchet MS" w:hAnsi="Trebuchet MS" w:cs="Arial"/>
          <w:b/>
          <w:lang w:val="en-GB"/>
        </w:rPr>
      </w:pPr>
      <w:r w:rsidRPr="0063458D">
        <w:rPr>
          <w:rFonts w:ascii="Trebuchet MS" w:hAnsi="Trebuchet MS"/>
          <w:b/>
          <w:sz w:val="24"/>
          <w:szCs w:val="20"/>
          <w:lang w:val="en-GB"/>
        </w:rPr>
        <w:t>Articles 106(1) and 107</w:t>
      </w:r>
    </w:p>
    <w:p w14:paraId="67502005" w14:textId="77777777" w:rsidR="006F4212" w:rsidRDefault="006F4212" w:rsidP="006F4212">
      <w:pPr>
        <w:spacing w:before="120" w:after="0" w:line="240" w:lineRule="auto"/>
        <w:jc w:val="both"/>
        <w:rPr>
          <w:rFonts w:ascii="Trebuchet MS" w:hAnsi="Trebuchet MS" w:cs="Arial"/>
          <w:sz w:val="20"/>
          <w:lang w:val="en-GB"/>
        </w:rPr>
      </w:pPr>
    </w:p>
    <w:p w14:paraId="07E940ED" w14:textId="77777777" w:rsidR="006F4212" w:rsidRPr="00F60E75" w:rsidRDefault="006F4212" w:rsidP="006F4212">
      <w:pPr>
        <w:spacing w:before="120" w:after="0" w:line="240" w:lineRule="auto"/>
        <w:jc w:val="center"/>
        <w:rPr>
          <w:rFonts w:ascii="Trebuchet MS" w:hAnsi="Trebuchet MS" w:cs="Arial"/>
          <w:i/>
          <w:sz w:val="20"/>
          <w:lang w:val="en-GB"/>
        </w:rPr>
      </w:pPr>
      <w:r w:rsidRPr="00F60E75">
        <w:rPr>
          <w:rFonts w:ascii="Trebuchet MS" w:hAnsi="Trebuchet MS" w:cs="Arial"/>
          <w:i/>
          <w:sz w:val="20"/>
          <w:lang w:val="en-GB"/>
        </w:rPr>
        <w:t>Article 106</w:t>
      </w:r>
    </w:p>
    <w:p w14:paraId="1A6C8729" w14:textId="77777777" w:rsidR="006F4212" w:rsidRDefault="006F4212" w:rsidP="006F4212">
      <w:pPr>
        <w:spacing w:before="120" w:after="0" w:line="240" w:lineRule="auto"/>
        <w:jc w:val="center"/>
        <w:rPr>
          <w:rFonts w:ascii="Trebuchet MS" w:hAnsi="Trebuchet MS" w:cs="Arial"/>
          <w:i/>
          <w:sz w:val="20"/>
          <w:lang w:val="en-GB"/>
        </w:rPr>
      </w:pPr>
      <w:r w:rsidRPr="00F60E75">
        <w:rPr>
          <w:rFonts w:ascii="Trebuchet MS" w:hAnsi="Trebuchet MS" w:cs="Arial"/>
          <w:i/>
          <w:sz w:val="20"/>
          <w:lang w:val="en-GB"/>
        </w:rPr>
        <w:t>Exclusion criteria applicable for participation in procurement procedures</w:t>
      </w:r>
    </w:p>
    <w:p w14:paraId="5089F92C" w14:textId="77777777" w:rsidR="006F4212" w:rsidRPr="00F60E75" w:rsidRDefault="006F4212" w:rsidP="006F4212">
      <w:pPr>
        <w:spacing w:before="120" w:after="0" w:line="240" w:lineRule="auto"/>
        <w:jc w:val="center"/>
        <w:rPr>
          <w:rFonts w:ascii="Trebuchet MS" w:hAnsi="Trebuchet MS" w:cs="Arial"/>
          <w:i/>
          <w:sz w:val="20"/>
          <w:lang w:val="en-GB"/>
        </w:rPr>
      </w:pPr>
    </w:p>
    <w:p w14:paraId="5828FF8C" w14:textId="77777777" w:rsidR="006F4212" w:rsidRPr="00F60E75" w:rsidRDefault="006F4212" w:rsidP="006F4212">
      <w:pPr>
        <w:pStyle w:val="ListParagraph"/>
        <w:numPr>
          <w:ilvl w:val="0"/>
          <w:numId w:val="16"/>
        </w:numPr>
        <w:spacing w:before="120" w:after="0" w:line="240" w:lineRule="auto"/>
        <w:jc w:val="both"/>
        <w:rPr>
          <w:rFonts w:ascii="Trebuchet MS" w:hAnsi="Trebuchet MS" w:cs="Arial"/>
          <w:sz w:val="20"/>
          <w:lang w:val="en-GB"/>
        </w:rPr>
      </w:pPr>
      <w:r w:rsidRPr="00F60E75">
        <w:rPr>
          <w:rFonts w:ascii="Trebuchet MS" w:hAnsi="Trebuchet MS" w:cs="Arial"/>
          <w:sz w:val="20"/>
          <w:lang w:val="en-GB"/>
        </w:rPr>
        <w:t>Candidates or tenderers shall be excluded from participation in procurement procedures if:</w:t>
      </w:r>
    </w:p>
    <w:p w14:paraId="37E093A6" w14:textId="77777777" w:rsidR="006F4212" w:rsidRPr="00F60E75" w:rsidRDefault="006F4212" w:rsidP="006F4212">
      <w:pPr>
        <w:pStyle w:val="ListParagraph"/>
        <w:numPr>
          <w:ilvl w:val="0"/>
          <w:numId w:val="15"/>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w:t>
      </w:r>
    </w:p>
    <w:p w14:paraId="3D8D0F76" w14:textId="77777777" w:rsidR="006F4212" w:rsidRPr="00F60E75" w:rsidRDefault="006F4212" w:rsidP="006F4212">
      <w:pPr>
        <w:pStyle w:val="ListParagraph"/>
        <w:numPr>
          <w:ilvl w:val="0"/>
          <w:numId w:val="15"/>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they or persons having powers of representation, decision making or control over them have been convicted of an offence concerning their professional conduct by a judgment of a competent authority of a Member State which has the force of res judicata;</w:t>
      </w:r>
    </w:p>
    <w:p w14:paraId="6796F8A2" w14:textId="77777777" w:rsidR="006F4212" w:rsidRPr="00F60E75" w:rsidRDefault="006F4212" w:rsidP="006F4212">
      <w:pPr>
        <w:pStyle w:val="ListParagraph"/>
        <w:numPr>
          <w:ilvl w:val="0"/>
          <w:numId w:val="15"/>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they have been guilty of grave professional misconduct proven by any means which the contracting authority can justify including by decisions of the EIB and international organisations;</w:t>
      </w:r>
    </w:p>
    <w:p w14:paraId="25CD45BB" w14:textId="77777777" w:rsidR="006F4212" w:rsidRPr="00F60E75" w:rsidRDefault="006F4212" w:rsidP="006F4212">
      <w:pPr>
        <w:pStyle w:val="ListParagraph"/>
        <w:numPr>
          <w:ilvl w:val="0"/>
          <w:numId w:val="15"/>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they are not in compliance with their obligations relating to the payment of social security contributions or the payment of taxes in accordance with the legal provisions of the country in which they are established or with those of the country of the contracting authority or those of the country where the contract is to be performed;</w:t>
      </w:r>
    </w:p>
    <w:p w14:paraId="4EF8D978" w14:textId="77777777" w:rsidR="006F4212" w:rsidRPr="00F60E75" w:rsidRDefault="006F4212" w:rsidP="006F4212">
      <w:pPr>
        <w:pStyle w:val="ListParagraph"/>
        <w:numPr>
          <w:ilvl w:val="0"/>
          <w:numId w:val="15"/>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they or persons having powers of representation, decision making or control over them have been the subject of a judgment which has the force of res judicata for fraud, corruption, involvement in a criminal organisation, money laundering or any other illegal activity, where such illegal activity is detrimental to the Union's financial interests;</w:t>
      </w:r>
    </w:p>
    <w:p w14:paraId="3BBBB5D3" w14:textId="77777777" w:rsidR="006F4212" w:rsidRPr="00F60E75" w:rsidRDefault="006F4212" w:rsidP="006F4212">
      <w:pPr>
        <w:pStyle w:val="ListParagraph"/>
        <w:numPr>
          <w:ilvl w:val="0"/>
          <w:numId w:val="15"/>
        </w:numPr>
        <w:spacing w:before="120" w:after="0" w:line="240" w:lineRule="auto"/>
        <w:ind w:left="357" w:hanging="357"/>
        <w:contextualSpacing w:val="0"/>
        <w:jc w:val="both"/>
        <w:rPr>
          <w:rFonts w:ascii="Trebuchet MS" w:hAnsi="Trebuchet MS" w:cs="Arial"/>
          <w:sz w:val="20"/>
          <w:lang w:val="en-GB"/>
        </w:rPr>
      </w:pPr>
      <w:proofErr w:type="gramStart"/>
      <w:r w:rsidRPr="00F60E75">
        <w:rPr>
          <w:rFonts w:ascii="Trebuchet MS" w:hAnsi="Trebuchet MS" w:cs="Arial"/>
          <w:sz w:val="20"/>
          <w:lang w:val="en-GB"/>
        </w:rPr>
        <w:t>they</w:t>
      </w:r>
      <w:proofErr w:type="gramEnd"/>
      <w:r w:rsidRPr="00F60E75">
        <w:rPr>
          <w:rFonts w:ascii="Trebuchet MS" w:hAnsi="Trebuchet MS" w:cs="Arial"/>
          <w:sz w:val="20"/>
          <w:lang w:val="en-GB"/>
        </w:rPr>
        <w:t xml:space="preserve"> are subject to an administrative penalty referred to in Article 109(1).</w:t>
      </w:r>
    </w:p>
    <w:p w14:paraId="2B3B2257" w14:textId="77777777" w:rsidR="006F4212" w:rsidRPr="00F60E75" w:rsidRDefault="006F4212" w:rsidP="006F4212">
      <w:pPr>
        <w:spacing w:before="120" w:after="0" w:line="240" w:lineRule="auto"/>
        <w:ind w:left="284"/>
        <w:jc w:val="both"/>
        <w:rPr>
          <w:rFonts w:ascii="Trebuchet MS" w:hAnsi="Trebuchet MS" w:cs="Arial"/>
          <w:sz w:val="20"/>
          <w:lang w:val="en-GB"/>
        </w:rPr>
      </w:pPr>
      <w:r w:rsidRPr="00F60E75">
        <w:rPr>
          <w:rFonts w:ascii="Trebuchet MS" w:hAnsi="Trebuchet MS" w:cs="Arial"/>
          <w:sz w:val="20"/>
          <w:lang w:val="en-GB"/>
        </w:rPr>
        <w:t>Points (a) to (d) of the first subparagraph shall not apply in the case of the purchase of supplies on particularly advantageous terms from a supplier which is definitively winding up its business activities or from the receivers or liquidators of a bankruptcy, through an arrangement with creditors, or through a similar procedure under national law.</w:t>
      </w:r>
    </w:p>
    <w:p w14:paraId="16A13069" w14:textId="77777777" w:rsidR="006F4212" w:rsidRPr="00F60E75" w:rsidRDefault="006F4212" w:rsidP="006F4212">
      <w:pPr>
        <w:spacing w:before="120" w:after="0" w:line="240" w:lineRule="auto"/>
        <w:ind w:left="284"/>
        <w:jc w:val="both"/>
        <w:rPr>
          <w:rFonts w:ascii="Trebuchet MS" w:hAnsi="Trebuchet MS" w:cs="Arial"/>
          <w:sz w:val="20"/>
          <w:lang w:val="en-GB"/>
        </w:rPr>
      </w:pPr>
      <w:r w:rsidRPr="00F60E75">
        <w:rPr>
          <w:rFonts w:ascii="Trebuchet MS" w:hAnsi="Trebuchet MS" w:cs="Arial"/>
          <w:sz w:val="20"/>
          <w:lang w:val="en-GB"/>
        </w:rPr>
        <w:t>Points (b) and (e) of the first subparagraph shall not apply where the candidates or tenderers can demonstrate that adequate measures have been adopted against the persons having powers of representation, decision making or control over them, who are subject to a judgement as referred to in points (b) or (e) of the first subparagraph.</w:t>
      </w:r>
    </w:p>
    <w:p w14:paraId="40CAE697" w14:textId="77777777" w:rsidR="006F4212" w:rsidRPr="00F60E75" w:rsidRDefault="006F4212" w:rsidP="006F4212">
      <w:pPr>
        <w:pStyle w:val="ListParagraph"/>
        <w:numPr>
          <w:ilvl w:val="0"/>
          <w:numId w:val="16"/>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In the case of a negotiated procedure where, for technical or artistic reasons, or for reasons connected with the protection of exclusive rights, the contract can be awarded only to a particular economic operator, the institution may decide not to exclude the economic operator concerned on the grounds referred to in points (a), (c) and (d) of the first subparagraph of paragraph 1, if it is indispensable to do so in order to ensure the continuity of service of the institution. In such cases, the institution shall duly justify its decision.</w:t>
      </w:r>
    </w:p>
    <w:p w14:paraId="42FCFC68" w14:textId="77777777" w:rsidR="006F4212" w:rsidRPr="00F60E75" w:rsidRDefault="006F4212" w:rsidP="006F4212">
      <w:pPr>
        <w:pStyle w:val="ListParagraph"/>
        <w:numPr>
          <w:ilvl w:val="0"/>
          <w:numId w:val="16"/>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lastRenderedPageBreak/>
        <w:t>Candidates or tenderers shall certify that they are not in one of the situations listed in paragraph 1. However, the contracting authority may refrain from requiring such certification for very low value contracts.</w:t>
      </w:r>
    </w:p>
    <w:p w14:paraId="7E6BFB8B" w14:textId="77777777" w:rsidR="006F4212" w:rsidRPr="00F60E75" w:rsidRDefault="006F4212" w:rsidP="006F4212">
      <w:pPr>
        <w:spacing w:before="120" w:after="0" w:line="240" w:lineRule="auto"/>
        <w:ind w:left="284"/>
        <w:jc w:val="both"/>
        <w:rPr>
          <w:rFonts w:ascii="Trebuchet MS" w:hAnsi="Trebuchet MS" w:cs="Arial"/>
          <w:sz w:val="20"/>
          <w:lang w:val="en-GB"/>
        </w:rPr>
      </w:pPr>
      <w:r w:rsidRPr="00F60E75">
        <w:rPr>
          <w:rFonts w:ascii="Trebuchet MS" w:hAnsi="Trebuchet MS" w:cs="Arial"/>
          <w:sz w:val="20"/>
          <w:lang w:val="en-GB"/>
        </w:rPr>
        <w:t>For the purpose of the correct application of paragraph 1, the candidate or tenderer, whenever requested by the contracting authority, shall:</w:t>
      </w:r>
    </w:p>
    <w:p w14:paraId="0F9DF491" w14:textId="77777777" w:rsidR="006F4212" w:rsidRPr="00F60E75" w:rsidRDefault="006F4212" w:rsidP="006F4212">
      <w:pPr>
        <w:pStyle w:val="ListParagraph"/>
        <w:numPr>
          <w:ilvl w:val="0"/>
          <w:numId w:val="18"/>
        </w:numPr>
        <w:spacing w:before="120" w:after="0" w:line="240" w:lineRule="auto"/>
        <w:ind w:left="714" w:hanging="357"/>
        <w:contextualSpacing w:val="0"/>
        <w:jc w:val="both"/>
        <w:rPr>
          <w:rFonts w:ascii="Trebuchet MS" w:hAnsi="Trebuchet MS" w:cs="Arial"/>
          <w:sz w:val="20"/>
          <w:lang w:val="en-GB"/>
        </w:rPr>
      </w:pPr>
      <w:r w:rsidRPr="00F60E75">
        <w:rPr>
          <w:rFonts w:ascii="Trebuchet MS" w:hAnsi="Trebuchet MS" w:cs="Arial"/>
          <w:sz w:val="20"/>
          <w:lang w:val="en-GB"/>
        </w:rPr>
        <w:t>where the candidate or tenderer is a legal person, provide information on the ownership or on the management, control and power of representation of the legal person and certify that they are not in one of the situations referred to in paragraph 1;</w:t>
      </w:r>
    </w:p>
    <w:p w14:paraId="39BC15E6" w14:textId="77777777" w:rsidR="006F4212" w:rsidRPr="00F60E75" w:rsidRDefault="006F4212" w:rsidP="006F4212">
      <w:pPr>
        <w:pStyle w:val="ListParagraph"/>
        <w:numPr>
          <w:ilvl w:val="0"/>
          <w:numId w:val="18"/>
        </w:numPr>
        <w:spacing w:before="120" w:after="0" w:line="240" w:lineRule="auto"/>
        <w:ind w:left="714" w:hanging="357"/>
        <w:contextualSpacing w:val="0"/>
        <w:jc w:val="both"/>
        <w:rPr>
          <w:rFonts w:ascii="Trebuchet MS" w:hAnsi="Trebuchet MS" w:cs="Arial"/>
          <w:sz w:val="20"/>
          <w:lang w:val="en-GB"/>
        </w:rPr>
      </w:pPr>
      <w:proofErr w:type="gramStart"/>
      <w:r w:rsidRPr="00F60E75">
        <w:rPr>
          <w:rFonts w:ascii="Trebuchet MS" w:hAnsi="Trebuchet MS" w:cs="Arial"/>
          <w:sz w:val="20"/>
          <w:lang w:val="en-GB"/>
        </w:rPr>
        <w:t>where</w:t>
      </w:r>
      <w:proofErr w:type="gramEnd"/>
      <w:r w:rsidRPr="00F60E75">
        <w:rPr>
          <w:rFonts w:ascii="Trebuchet MS" w:hAnsi="Trebuchet MS" w:cs="Arial"/>
          <w:sz w:val="20"/>
          <w:lang w:val="en-GB"/>
        </w:rPr>
        <w:t xml:space="preserve"> subcontracting is envisaged, certify that the subcontractor is not in one of the situations referred to in paragraph 1.</w:t>
      </w:r>
    </w:p>
    <w:p w14:paraId="7FA0ED5F" w14:textId="77777777" w:rsidR="006F4212" w:rsidRPr="00F60E75" w:rsidRDefault="006F4212" w:rsidP="006F4212">
      <w:pPr>
        <w:pStyle w:val="ListParagraph"/>
        <w:numPr>
          <w:ilvl w:val="0"/>
          <w:numId w:val="16"/>
        </w:numPr>
        <w:spacing w:before="120" w:after="0" w:line="240" w:lineRule="auto"/>
        <w:ind w:left="357" w:hanging="357"/>
        <w:contextualSpacing w:val="0"/>
        <w:jc w:val="both"/>
        <w:rPr>
          <w:rFonts w:ascii="Trebuchet MS" w:hAnsi="Trebuchet MS" w:cs="Arial"/>
          <w:sz w:val="20"/>
          <w:lang w:val="en-GB"/>
        </w:rPr>
      </w:pPr>
      <w:r w:rsidRPr="00F60E75">
        <w:rPr>
          <w:rFonts w:ascii="Trebuchet MS" w:hAnsi="Trebuchet MS" w:cs="Arial"/>
          <w:sz w:val="20"/>
          <w:lang w:val="en-GB"/>
        </w:rPr>
        <w:t>The Commission shall be empowered to adopt delegated acts in accordance with Article 210 concerning detailed rules on:</w:t>
      </w:r>
    </w:p>
    <w:p w14:paraId="5BBF4707" w14:textId="77777777" w:rsidR="006F4212" w:rsidRPr="00F60E75" w:rsidRDefault="006F4212" w:rsidP="006F4212">
      <w:pPr>
        <w:pStyle w:val="ListParagraph"/>
        <w:numPr>
          <w:ilvl w:val="0"/>
          <w:numId w:val="19"/>
        </w:numPr>
        <w:spacing w:before="120" w:after="0" w:line="240" w:lineRule="auto"/>
        <w:ind w:left="731" w:hanging="374"/>
        <w:contextualSpacing w:val="0"/>
        <w:jc w:val="both"/>
        <w:rPr>
          <w:rFonts w:ascii="Trebuchet MS" w:hAnsi="Trebuchet MS" w:cs="Arial"/>
          <w:sz w:val="20"/>
          <w:lang w:val="en-GB"/>
        </w:rPr>
      </w:pPr>
      <w:r w:rsidRPr="00F60E75">
        <w:rPr>
          <w:rFonts w:ascii="Trebuchet MS" w:hAnsi="Trebuchet MS" w:cs="Arial"/>
          <w:sz w:val="20"/>
          <w:lang w:val="en-GB"/>
        </w:rPr>
        <w:t>the exclusion criteria applicable for participation in calls for tenders, including rules on illegal activities giving rise to exclusion;</w:t>
      </w:r>
    </w:p>
    <w:p w14:paraId="5414B893" w14:textId="77777777" w:rsidR="006F4212" w:rsidRPr="00F60E75" w:rsidRDefault="006F4212" w:rsidP="006F4212">
      <w:pPr>
        <w:pStyle w:val="ListParagraph"/>
        <w:numPr>
          <w:ilvl w:val="0"/>
          <w:numId w:val="19"/>
        </w:numPr>
        <w:spacing w:before="120" w:after="0" w:line="240" w:lineRule="auto"/>
        <w:ind w:left="731" w:hanging="374"/>
        <w:contextualSpacing w:val="0"/>
        <w:jc w:val="both"/>
        <w:rPr>
          <w:rFonts w:ascii="Trebuchet MS" w:hAnsi="Trebuchet MS" w:cs="Arial"/>
          <w:sz w:val="20"/>
          <w:lang w:val="en-GB"/>
        </w:rPr>
      </w:pPr>
      <w:r w:rsidRPr="00F60E75">
        <w:rPr>
          <w:rFonts w:ascii="Trebuchet MS" w:hAnsi="Trebuchet MS" w:cs="Arial"/>
          <w:sz w:val="20"/>
          <w:lang w:val="en-GB"/>
        </w:rPr>
        <w:t>what evidence may be satisfactory to show that an exclusion situation does not exist;</w:t>
      </w:r>
    </w:p>
    <w:p w14:paraId="39F9C1DC" w14:textId="77777777" w:rsidR="006F4212" w:rsidRPr="00F60E75" w:rsidRDefault="006F4212" w:rsidP="006F4212">
      <w:pPr>
        <w:pStyle w:val="ListParagraph"/>
        <w:numPr>
          <w:ilvl w:val="0"/>
          <w:numId w:val="19"/>
        </w:numPr>
        <w:spacing w:before="120" w:after="0" w:line="240" w:lineRule="auto"/>
        <w:ind w:left="731" w:hanging="374"/>
        <w:contextualSpacing w:val="0"/>
        <w:jc w:val="both"/>
        <w:rPr>
          <w:rFonts w:ascii="Trebuchet MS" w:hAnsi="Trebuchet MS" w:cs="Arial"/>
          <w:sz w:val="20"/>
          <w:lang w:val="en-GB"/>
        </w:rPr>
      </w:pPr>
      <w:proofErr w:type="gramStart"/>
      <w:r w:rsidRPr="00F60E75">
        <w:rPr>
          <w:rFonts w:ascii="Trebuchet MS" w:hAnsi="Trebuchet MS" w:cs="Arial"/>
          <w:sz w:val="20"/>
          <w:lang w:val="en-GB"/>
        </w:rPr>
        <w:t>the</w:t>
      </w:r>
      <w:proofErr w:type="gramEnd"/>
      <w:r w:rsidRPr="00F60E75">
        <w:rPr>
          <w:rFonts w:ascii="Trebuchet MS" w:hAnsi="Trebuchet MS" w:cs="Arial"/>
          <w:sz w:val="20"/>
          <w:lang w:val="en-GB"/>
        </w:rPr>
        <w:t xml:space="preserve"> duration of an exclusion. Such exclusion shall not exceed 10 years.</w:t>
      </w:r>
    </w:p>
    <w:p w14:paraId="3D8EE253" w14:textId="77777777" w:rsidR="006F4212" w:rsidRDefault="006F4212" w:rsidP="006F4212">
      <w:pPr>
        <w:spacing w:before="120" w:after="0" w:line="240" w:lineRule="auto"/>
        <w:jc w:val="both"/>
        <w:rPr>
          <w:rFonts w:ascii="Trebuchet MS" w:hAnsi="Trebuchet MS" w:cs="Arial"/>
          <w:sz w:val="20"/>
          <w:lang w:val="en-GB"/>
        </w:rPr>
      </w:pPr>
    </w:p>
    <w:p w14:paraId="2D8D55FB" w14:textId="77777777" w:rsidR="006F4212" w:rsidRDefault="006F4212" w:rsidP="006F4212">
      <w:pPr>
        <w:spacing w:before="120" w:after="0" w:line="240" w:lineRule="auto"/>
        <w:jc w:val="both"/>
        <w:rPr>
          <w:rFonts w:ascii="Trebuchet MS" w:hAnsi="Trebuchet MS" w:cs="Arial"/>
          <w:sz w:val="20"/>
          <w:lang w:val="en-GB"/>
        </w:rPr>
      </w:pPr>
    </w:p>
    <w:p w14:paraId="22285122" w14:textId="77777777" w:rsidR="006F4212" w:rsidRDefault="006F4212" w:rsidP="006F4212">
      <w:pPr>
        <w:spacing w:before="120" w:after="0" w:line="240" w:lineRule="auto"/>
        <w:jc w:val="both"/>
        <w:rPr>
          <w:rFonts w:ascii="Trebuchet MS" w:hAnsi="Trebuchet MS" w:cs="Arial"/>
          <w:sz w:val="20"/>
          <w:lang w:val="en-GB"/>
        </w:rPr>
      </w:pPr>
    </w:p>
    <w:p w14:paraId="7FBD3BBF" w14:textId="77777777" w:rsidR="006F4212" w:rsidRPr="00C32CB8" w:rsidRDefault="006F4212" w:rsidP="006F4212">
      <w:pPr>
        <w:spacing w:before="120" w:after="0" w:line="240" w:lineRule="auto"/>
        <w:jc w:val="center"/>
        <w:rPr>
          <w:rFonts w:ascii="Trebuchet MS" w:hAnsi="Trebuchet MS" w:cs="Arial"/>
          <w:i/>
          <w:sz w:val="20"/>
          <w:lang w:val="en-GB"/>
        </w:rPr>
      </w:pPr>
      <w:r w:rsidRPr="00C32CB8">
        <w:rPr>
          <w:rFonts w:ascii="Trebuchet MS" w:hAnsi="Trebuchet MS" w:cs="Arial"/>
          <w:i/>
          <w:sz w:val="20"/>
          <w:lang w:val="en-GB"/>
        </w:rPr>
        <w:t>Article 107</w:t>
      </w:r>
    </w:p>
    <w:p w14:paraId="19AA09A5" w14:textId="77777777" w:rsidR="006F4212" w:rsidRDefault="006F4212" w:rsidP="006F4212">
      <w:pPr>
        <w:spacing w:before="120" w:after="0" w:line="240" w:lineRule="auto"/>
        <w:jc w:val="center"/>
        <w:rPr>
          <w:rFonts w:ascii="Trebuchet MS" w:hAnsi="Trebuchet MS" w:cs="Arial"/>
          <w:i/>
          <w:sz w:val="20"/>
          <w:lang w:val="en-GB"/>
        </w:rPr>
      </w:pPr>
      <w:r w:rsidRPr="00C32CB8">
        <w:rPr>
          <w:rFonts w:ascii="Trebuchet MS" w:hAnsi="Trebuchet MS" w:cs="Arial"/>
          <w:i/>
          <w:sz w:val="20"/>
          <w:lang w:val="en-GB"/>
        </w:rPr>
        <w:t>Exclusion criteria applicable to awards</w:t>
      </w:r>
    </w:p>
    <w:p w14:paraId="2B40D124" w14:textId="77777777" w:rsidR="006F4212" w:rsidRPr="00C32CB8" w:rsidRDefault="006F4212" w:rsidP="006F4212">
      <w:pPr>
        <w:spacing w:before="120" w:after="0" w:line="240" w:lineRule="auto"/>
        <w:jc w:val="center"/>
        <w:rPr>
          <w:rFonts w:ascii="Trebuchet MS" w:hAnsi="Trebuchet MS" w:cs="Arial"/>
          <w:i/>
          <w:sz w:val="20"/>
          <w:lang w:val="en-GB"/>
        </w:rPr>
      </w:pPr>
    </w:p>
    <w:p w14:paraId="70A40F84" w14:textId="77777777" w:rsidR="006F4212" w:rsidRPr="00C32CB8" w:rsidRDefault="006F4212" w:rsidP="006F4212">
      <w:pPr>
        <w:pStyle w:val="ListParagraph"/>
        <w:numPr>
          <w:ilvl w:val="0"/>
          <w:numId w:val="20"/>
        </w:numPr>
        <w:spacing w:before="120" w:after="0" w:line="240" w:lineRule="auto"/>
        <w:contextualSpacing w:val="0"/>
        <w:jc w:val="both"/>
        <w:rPr>
          <w:rFonts w:ascii="Trebuchet MS" w:hAnsi="Trebuchet MS" w:cs="Arial"/>
          <w:sz w:val="20"/>
          <w:lang w:val="en-GB"/>
        </w:rPr>
      </w:pPr>
      <w:r w:rsidRPr="00C32CB8">
        <w:rPr>
          <w:rFonts w:ascii="Trebuchet MS" w:hAnsi="Trebuchet MS" w:cs="Arial"/>
          <w:sz w:val="20"/>
          <w:lang w:val="en-GB"/>
        </w:rPr>
        <w:t>A contract shall not be awarded to candidates or tenderers who, during the procurement procedure for that contract:</w:t>
      </w:r>
    </w:p>
    <w:p w14:paraId="60F4390E" w14:textId="77777777" w:rsidR="006F4212" w:rsidRPr="00C32CB8" w:rsidRDefault="006F4212" w:rsidP="006F4212">
      <w:pPr>
        <w:pStyle w:val="ListParagraph"/>
        <w:numPr>
          <w:ilvl w:val="0"/>
          <w:numId w:val="21"/>
        </w:numPr>
        <w:spacing w:before="120" w:after="0" w:line="240" w:lineRule="auto"/>
        <w:ind w:left="714" w:hanging="357"/>
        <w:contextualSpacing w:val="0"/>
        <w:jc w:val="both"/>
        <w:rPr>
          <w:rFonts w:ascii="Trebuchet MS" w:hAnsi="Trebuchet MS" w:cs="Arial"/>
          <w:sz w:val="20"/>
          <w:lang w:val="en-GB"/>
        </w:rPr>
      </w:pPr>
      <w:r w:rsidRPr="00C32CB8">
        <w:rPr>
          <w:rFonts w:ascii="Trebuchet MS" w:hAnsi="Trebuchet MS" w:cs="Arial"/>
          <w:sz w:val="20"/>
          <w:lang w:val="en-GB"/>
        </w:rPr>
        <w:t>are subject to a conflict of interests;</w:t>
      </w:r>
    </w:p>
    <w:p w14:paraId="143DC2E7" w14:textId="77777777" w:rsidR="006F4212" w:rsidRPr="00C32CB8" w:rsidRDefault="006F4212" w:rsidP="006F4212">
      <w:pPr>
        <w:pStyle w:val="ListParagraph"/>
        <w:numPr>
          <w:ilvl w:val="0"/>
          <w:numId w:val="21"/>
        </w:numPr>
        <w:spacing w:before="120" w:after="0" w:line="240" w:lineRule="auto"/>
        <w:ind w:left="714" w:hanging="357"/>
        <w:contextualSpacing w:val="0"/>
        <w:jc w:val="both"/>
        <w:rPr>
          <w:rFonts w:ascii="Trebuchet MS" w:hAnsi="Trebuchet MS" w:cs="Arial"/>
          <w:sz w:val="20"/>
          <w:lang w:val="en-GB"/>
        </w:rPr>
      </w:pPr>
      <w:r w:rsidRPr="00C32CB8">
        <w:rPr>
          <w:rFonts w:ascii="Trebuchet MS" w:hAnsi="Trebuchet MS" w:cs="Arial"/>
          <w:sz w:val="20"/>
          <w:lang w:val="en-GB"/>
        </w:rPr>
        <w:t>are guilty of misrepresenting</w:t>
      </w:r>
      <w:r>
        <w:rPr>
          <w:rFonts w:ascii="Trebuchet MS" w:hAnsi="Trebuchet MS" w:cs="Arial"/>
          <w:sz w:val="20"/>
          <w:lang w:val="en-GB"/>
        </w:rPr>
        <w:t xml:space="preserve"> </w:t>
      </w:r>
      <w:r w:rsidRPr="00C32CB8">
        <w:rPr>
          <w:rFonts w:ascii="Trebuchet MS" w:hAnsi="Trebuchet MS" w:cs="Arial"/>
          <w:sz w:val="20"/>
          <w:lang w:val="en-GB"/>
        </w:rPr>
        <w:t>the information required by the contracting authority as a condition of participation in the procurement procedure or fail to supply that information;</w:t>
      </w:r>
    </w:p>
    <w:p w14:paraId="206AD237" w14:textId="77777777" w:rsidR="006F4212" w:rsidRPr="00C32CB8" w:rsidRDefault="006F4212" w:rsidP="006F4212">
      <w:pPr>
        <w:pStyle w:val="ListParagraph"/>
        <w:numPr>
          <w:ilvl w:val="0"/>
          <w:numId w:val="21"/>
        </w:numPr>
        <w:spacing w:before="120" w:after="0" w:line="240" w:lineRule="auto"/>
        <w:ind w:left="714" w:hanging="357"/>
        <w:contextualSpacing w:val="0"/>
        <w:jc w:val="both"/>
        <w:rPr>
          <w:rFonts w:ascii="Trebuchet MS" w:hAnsi="Trebuchet MS" w:cs="Arial"/>
          <w:sz w:val="20"/>
          <w:lang w:val="en-GB"/>
        </w:rPr>
      </w:pPr>
      <w:proofErr w:type="gramStart"/>
      <w:r w:rsidRPr="00C32CB8">
        <w:rPr>
          <w:rFonts w:ascii="Trebuchet MS" w:hAnsi="Trebuchet MS" w:cs="Arial"/>
          <w:sz w:val="20"/>
          <w:lang w:val="en-GB"/>
        </w:rPr>
        <w:t>find</w:t>
      </w:r>
      <w:proofErr w:type="gramEnd"/>
      <w:r w:rsidRPr="00C32CB8">
        <w:rPr>
          <w:rFonts w:ascii="Trebuchet MS" w:hAnsi="Trebuchet MS" w:cs="Arial"/>
          <w:sz w:val="20"/>
          <w:lang w:val="en-GB"/>
        </w:rPr>
        <w:t xml:space="preserve"> themselves in one of the situations of exclusion, referred to in Article 106(1), for the procurement procedure.</w:t>
      </w:r>
    </w:p>
    <w:p w14:paraId="3D0F4798" w14:textId="77777777" w:rsidR="006F4212" w:rsidRDefault="006F4212" w:rsidP="006F4212">
      <w:pPr>
        <w:pStyle w:val="ListParagraph"/>
        <w:numPr>
          <w:ilvl w:val="0"/>
          <w:numId w:val="20"/>
        </w:numPr>
        <w:spacing w:before="120" w:after="0" w:line="240" w:lineRule="auto"/>
        <w:contextualSpacing w:val="0"/>
        <w:jc w:val="both"/>
        <w:rPr>
          <w:rFonts w:ascii="Trebuchet MS" w:hAnsi="Trebuchet MS" w:cs="Arial"/>
          <w:sz w:val="20"/>
          <w:lang w:val="en-GB"/>
        </w:rPr>
      </w:pPr>
      <w:r w:rsidRPr="00C32CB8">
        <w:rPr>
          <w:rFonts w:ascii="Trebuchet MS" w:hAnsi="Trebuchet MS" w:cs="Arial"/>
          <w:sz w:val="20"/>
          <w:lang w:val="en-GB"/>
        </w:rPr>
        <w:t>The Commission shall be empowered to adopt delegated acts in accordance with Article 210 concerning detailed rules on the exclusion criteria applicable during the procurement procedure, and the establishment of what evidence may be considered satisfactory to show that an exclusion situation</w:t>
      </w:r>
      <w:r>
        <w:rPr>
          <w:rFonts w:ascii="Trebuchet MS" w:hAnsi="Trebuchet MS" w:cs="Arial"/>
          <w:sz w:val="20"/>
          <w:lang w:val="en-GB"/>
        </w:rPr>
        <w:t xml:space="preserve"> </w:t>
      </w:r>
      <w:r w:rsidRPr="00C32CB8">
        <w:rPr>
          <w:rFonts w:ascii="Trebuchet MS" w:hAnsi="Trebuchet MS" w:cs="Arial"/>
          <w:sz w:val="20"/>
          <w:lang w:val="en-GB"/>
        </w:rPr>
        <w:t xml:space="preserve">does not exist. Furthermore, the Commission shall be empowered to adopt delegated acts in accordance with Article 210 concerning the duration of </w:t>
      </w:r>
      <w:proofErr w:type="gramStart"/>
      <w:r w:rsidRPr="00C32CB8">
        <w:rPr>
          <w:rFonts w:ascii="Trebuchet MS" w:hAnsi="Trebuchet MS" w:cs="Arial"/>
          <w:sz w:val="20"/>
          <w:lang w:val="en-GB"/>
        </w:rPr>
        <w:t>an exclusion</w:t>
      </w:r>
      <w:proofErr w:type="gramEnd"/>
      <w:r w:rsidRPr="00C32CB8">
        <w:rPr>
          <w:rFonts w:ascii="Trebuchet MS" w:hAnsi="Trebuchet MS" w:cs="Arial"/>
          <w:sz w:val="20"/>
          <w:lang w:val="en-GB"/>
        </w:rPr>
        <w:t>.</w:t>
      </w:r>
    </w:p>
    <w:p w14:paraId="0E3A743A" w14:textId="77777777" w:rsidR="006F4212" w:rsidRDefault="006F4212" w:rsidP="006F4212">
      <w:pPr>
        <w:spacing w:before="120" w:after="0" w:line="240" w:lineRule="auto"/>
        <w:jc w:val="both"/>
        <w:rPr>
          <w:rFonts w:ascii="Trebuchet MS" w:hAnsi="Trebuchet MS" w:cs="Arial"/>
          <w:sz w:val="20"/>
          <w:lang w:val="en-GB"/>
        </w:rPr>
      </w:pPr>
    </w:p>
    <w:p w14:paraId="73899F06" w14:textId="77777777" w:rsidR="006F4212" w:rsidRPr="00F60E75" w:rsidRDefault="006F4212" w:rsidP="006F4212">
      <w:pPr>
        <w:spacing w:before="120" w:after="0" w:line="240" w:lineRule="auto"/>
        <w:jc w:val="both"/>
        <w:rPr>
          <w:rFonts w:ascii="Trebuchet MS" w:hAnsi="Trebuchet MS" w:cs="Arial"/>
          <w:sz w:val="20"/>
          <w:lang w:val="en-GB"/>
        </w:rPr>
      </w:pPr>
    </w:p>
    <w:p w14:paraId="01A68DBD" w14:textId="77777777" w:rsidR="006F4212" w:rsidRDefault="006F4212" w:rsidP="007C44FB">
      <w:pPr>
        <w:spacing w:before="60" w:after="0" w:line="240" w:lineRule="auto"/>
        <w:jc w:val="both"/>
        <w:rPr>
          <w:rFonts w:ascii="Trebuchet MS" w:hAnsi="Trebuchet MS" w:cs="Arial"/>
          <w:lang w:val="en-GB"/>
        </w:rPr>
      </w:pPr>
    </w:p>
    <w:sectPr w:rsidR="006F4212" w:rsidSect="003636D1">
      <w:headerReference w:type="first" r:id="rId16"/>
      <w:pgSz w:w="11906" w:h="16838"/>
      <w:pgMar w:top="1417"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59AA96" w14:textId="77777777" w:rsidR="00895B95" w:rsidRDefault="00895B95" w:rsidP="00BB2A3C">
      <w:pPr>
        <w:spacing w:after="0" w:line="240" w:lineRule="auto"/>
      </w:pPr>
      <w:r>
        <w:separator/>
      </w:r>
    </w:p>
  </w:endnote>
  <w:endnote w:type="continuationSeparator" w:id="0">
    <w:p w14:paraId="78D36F94" w14:textId="77777777" w:rsidR="00895B95" w:rsidRDefault="00895B95" w:rsidP="00B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EUAlbertina">
    <w:altName w:val="EU Albertin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0C7361" w14:textId="77777777" w:rsidR="00391A19" w:rsidRPr="000D1884" w:rsidRDefault="00391A19">
    <w:pPr>
      <w:pStyle w:val="Footer"/>
      <w:jc w:val="right"/>
      <w:rPr>
        <w:rFonts w:ascii="Trebuchet MS" w:hAnsi="Trebuchet MS"/>
        <w:sz w:val="20"/>
      </w:rPr>
    </w:pPr>
  </w:p>
  <w:p w14:paraId="15B331DF" w14:textId="77777777" w:rsidR="00391A19" w:rsidRDefault="00391A1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9626422"/>
      <w:docPartObj>
        <w:docPartGallery w:val="Page Numbers (Bottom of Page)"/>
        <w:docPartUnique/>
      </w:docPartObj>
    </w:sdtPr>
    <w:sdtEndPr>
      <w:rPr>
        <w:noProof/>
      </w:rPr>
    </w:sdtEndPr>
    <w:sdtContent>
      <w:p w14:paraId="4B5F3367" w14:textId="77777777" w:rsidR="00391A19" w:rsidRDefault="00391A19">
        <w:pPr>
          <w:pStyle w:val="Footer"/>
          <w:jc w:val="right"/>
        </w:pPr>
        <w:r>
          <w:fldChar w:fldCharType="begin"/>
        </w:r>
        <w:r>
          <w:instrText xml:space="preserve"> PAGE   \* MERGEFORMAT </w:instrText>
        </w:r>
        <w:r>
          <w:fldChar w:fldCharType="separate"/>
        </w:r>
        <w:r w:rsidR="00812FE8">
          <w:rPr>
            <w:noProof/>
          </w:rPr>
          <w:t>2</w:t>
        </w:r>
        <w:r>
          <w:rPr>
            <w:noProof/>
          </w:rPr>
          <w:fldChar w:fldCharType="end"/>
        </w:r>
      </w:p>
    </w:sdtContent>
  </w:sdt>
  <w:p w14:paraId="1E43C7CB" w14:textId="77777777" w:rsidR="00391A19" w:rsidRDefault="00391A1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0840060"/>
      <w:docPartObj>
        <w:docPartGallery w:val="Page Numbers (Bottom of Page)"/>
        <w:docPartUnique/>
      </w:docPartObj>
    </w:sdtPr>
    <w:sdtEndPr>
      <w:rPr>
        <w:rFonts w:ascii="Trebuchet MS" w:hAnsi="Trebuchet MS"/>
        <w:noProof/>
        <w:sz w:val="18"/>
      </w:rPr>
    </w:sdtEndPr>
    <w:sdtContent>
      <w:p w14:paraId="0ABCD1E3" w14:textId="77777777" w:rsidR="00391A19" w:rsidRPr="003636D1" w:rsidRDefault="00391A19">
        <w:pPr>
          <w:pStyle w:val="Footer"/>
          <w:jc w:val="right"/>
          <w:rPr>
            <w:rFonts w:ascii="Trebuchet MS" w:hAnsi="Trebuchet MS"/>
            <w:sz w:val="18"/>
          </w:rPr>
        </w:pPr>
        <w:r w:rsidRPr="003636D1">
          <w:rPr>
            <w:rFonts w:ascii="Trebuchet MS" w:hAnsi="Trebuchet MS"/>
            <w:sz w:val="18"/>
          </w:rPr>
          <w:fldChar w:fldCharType="begin"/>
        </w:r>
        <w:r w:rsidRPr="003636D1">
          <w:rPr>
            <w:rFonts w:ascii="Trebuchet MS" w:hAnsi="Trebuchet MS"/>
            <w:sz w:val="18"/>
          </w:rPr>
          <w:instrText xml:space="preserve"> PAGE   \* MERGEFORMAT </w:instrText>
        </w:r>
        <w:r w:rsidRPr="003636D1">
          <w:rPr>
            <w:rFonts w:ascii="Trebuchet MS" w:hAnsi="Trebuchet MS"/>
            <w:sz w:val="18"/>
          </w:rPr>
          <w:fldChar w:fldCharType="separate"/>
        </w:r>
        <w:r w:rsidR="00812FE8">
          <w:rPr>
            <w:rFonts w:ascii="Trebuchet MS" w:hAnsi="Trebuchet MS"/>
            <w:noProof/>
            <w:sz w:val="18"/>
          </w:rPr>
          <w:t>1</w:t>
        </w:r>
        <w:r w:rsidRPr="003636D1">
          <w:rPr>
            <w:rFonts w:ascii="Trebuchet MS" w:hAnsi="Trebuchet MS"/>
            <w:noProof/>
            <w:sz w:val="18"/>
          </w:rPr>
          <w:fldChar w:fldCharType="end"/>
        </w:r>
      </w:p>
    </w:sdtContent>
  </w:sdt>
  <w:p w14:paraId="08CCB1AF" w14:textId="77777777" w:rsidR="00391A19" w:rsidRDefault="00391A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118FCF" w14:textId="77777777" w:rsidR="00895B95" w:rsidRDefault="00895B95" w:rsidP="00BB2A3C">
      <w:pPr>
        <w:spacing w:after="0" w:line="240" w:lineRule="auto"/>
      </w:pPr>
      <w:r>
        <w:separator/>
      </w:r>
    </w:p>
  </w:footnote>
  <w:footnote w:type="continuationSeparator" w:id="0">
    <w:p w14:paraId="3C2D4112" w14:textId="77777777" w:rsidR="00895B95" w:rsidRDefault="00895B95" w:rsidP="00BB2A3C">
      <w:pPr>
        <w:spacing w:after="0" w:line="240" w:lineRule="auto"/>
      </w:pPr>
      <w:r>
        <w:continuationSeparator/>
      </w:r>
    </w:p>
  </w:footnote>
  <w:footnote w:id="1">
    <w:p w14:paraId="66CF0E39" w14:textId="77777777" w:rsidR="00391A19" w:rsidRPr="00F60E75" w:rsidRDefault="00391A19" w:rsidP="006F4212">
      <w:pPr>
        <w:pStyle w:val="FootnoteText"/>
        <w:jc w:val="both"/>
        <w:rPr>
          <w:rFonts w:ascii="Trebuchet MS" w:hAnsi="Trebuchet MS"/>
          <w:sz w:val="18"/>
          <w:lang w:val="en-GB"/>
        </w:rPr>
      </w:pPr>
      <w:r w:rsidRPr="00F60E75">
        <w:rPr>
          <w:rStyle w:val="FootnoteReference"/>
          <w:rFonts w:ascii="Trebuchet MS" w:hAnsi="Trebuchet MS"/>
          <w:sz w:val="18"/>
        </w:rPr>
        <w:footnoteRef/>
      </w:r>
      <w:r w:rsidRPr="00F60E75">
        <w:rPr>
          <w:rFonts w:ascii="Trebuchet MS" w:hAnsi="Trebuchet MS"/>
          <w:sz w:val="18"/>
          <w:lang w:val="en-GB"/>
        </w:rPr>
        <w:t xml:space="preserve"> This is a complimentary abstract for information purposes only. The only legally valid text is the one published on the Official Journal of the European Union.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6B4E5" w14:textId="77777777" w:rsidR="00391A19" w:rsidRPr="00F217B2" w:rsidRDefault="00895B95" w:rsidP="004D53E9">
    <w:pPr>
      <w:pStyle w:val="HeaderEven"/>
      <w:rPr>
        <w:rFonts w:ascii="Trebuchet MS" w:hAnsi="Trebuchet MS"/>
        <w:szCs w:val="20"/>
        <w:lang w:val="en-GB"/>
      </w:rPr>
    </w:pPr>
    <w:sdt>
      <w:sdtPr>
        <w:rPr>
          <w:rFonts w:ascii="Trebuchet MS" w:hAnsi="Trebuchet MS"/>
          <w:sz w:val="24"/>
          <w:szCs w:val="20"/>
          <w:lang w:val="en-GB"/>
        </w:rPr>
        <w:alias w:val="Titel"/>
        <w:id w:val="-1126393740"/>
        <w:dataBinding w:prefixMappings="xmlns:ns0='http://schemas.openxmlformats.org/package/2006/metadata/core-properties' xmlns:ns1='http://purl.org/dc/elements/1.1/'" w:xpath="/ns0:coreProperties[1]/ns1:title[1]" w:storeItemID="{6C3C8BC8-F283-45AE-878A-BAB7291924A1}"/>
        <w:text/>
      </w:sdtPr>
      <w:sdtEndPr/>
      <w:sdtContent>
        <w:r w:rsidR="00391A19">
          <w:rPr>
            <w:rFonts w:ascii="Trebuchet MS" w:hAnsi="Trebuchet MS"/>
            <w:sz w:val="24"/>
            <w:szCs w:val="20"/>
            <w:lang w:val="de-AT"/>
          </w:rPr>
          <w:t>Lead applicant declaration – step 1</w:t>
        </w:r>
      </w:sdtContent>
    </w:sdt>
    <w:r w:rsidR="00391A19">
      <w:rPr>
        <w:noProof/>
        <w:lang w:val="en-GB" w:eastAsia="en-GB"/>
      </w:rPr>
      <w:drawing>
        <wp:anchor distT="0" distB="0" distL="114300" distR="114300" simplePos="0" relativeHeight="251658240" behindDoc="0" locked="0" layoutInCell="1" allowOverlap="1" wp14:anchorId="2CA81237" wp14:editId="46CF8E0A">
          <wp:simplePos x="0" y="0"/>
          <wp:positionH relativeFrom="column">
            <wp:posOffset>4253230</wp:posOffset>
          </wp:positionH>
          <wp:positionV relativeFrom="paragraph">
            <wp:posOffset>-109220</wp:posOffset>
          </wp:positionV>
          <wp:extent cx="1501140" cy="464185"/>
          <wp:effectExtent l="0" t="0" r="3810" b="0"/>
          <wp:wrapSquare wrapText="bothSides"/>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reg_Central_Europe-OHNE EU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140" cy="464185"/>
                  </a:xfrm>
                  <a:prstGeom prst="rect">
                    <a:avLst/>
                  </a:prstGeom>
                </pic:spPr>
              </pic:pic>
            </a:graphicData>
          </a:graphic>
          <wp14:sizeRelH relativeFrom="margin">
            <wp14:pctWidth>0</wp14:pctWidth>
          </wp14:sizeRelH>
          <wp14:sizeRelV relativeFrom="margin">
            <wp14:pctHeight>0</wp14:pctHeight>
          </wp14:sizeRelV>
        </wp:anchor>
      </w:drawing>
    </w:r>
  </w:p>
  <w:p w14:paraId="1FF672A3" w14:textId="77777777" w:rsidR="00391A19" w:rsidRPr="00F217B2" w:rsidRDefault="00391A19" w:rsidP="00BB2A3C">
    <w:pPr>
      <w:pStyle w:val="HeaderEven"/>
      <w:jc w:val="right"/>
      <w:rPr>
        <w:rFonts w:ascii="Trebuchet MS" w:hAnsi="Trebuchet MS"/>
        <w:szCs w:val="20"/>
        <w:lang w:val="en-GB"/>
      </w:rPr>
    </w:pPr>
  </w:p>
  <w:p w14:paraId="4C988898" w14:textId="77777777" w:rsidR="00391A19" w:rsidRPr="00F217B2" w:rsidRDefault="00391A19" w:rsidP="00BB2A3C">
    <w:pPr>
      <w:pStyle w:val="HeaderEven"/>
      <w:rPr>
        <w:rFonts w:ascii="Trebuchet MS" w:hAnsi="Trebuchet MS"/>
        <w:szCs w:val="20"/>
        <w:lang w:val="en-GB"/>
      </w:rPr>
    </w:pPr>
  </w:p>
  <w:p w14:paraId="12BCFD99" w14:textId="77777777" w:rsidR="00391A19" w:rsidRPr="00F217B2" w:rsidRDefault="00391A19">
    <w:pPr>
      <w:pStyle w:val="Header"/>
      <w:rPr>
        <w:lang w:val="en-G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185F35" w14:textId="068D624B" w:rsidR="00391A19" w:rsidRPr="004009C4" w:rsidRDefault="00AE7562" w:rsidP="00C51CD8">
    <w:pPr>
      <w:pStyle w:val="Header"/>
      <w:ind w:left="1985" w:hanging="1985"/>
      <w:rPr>
        <w:lang w:val="en-GB"/>
      </w:rPr>
    </w:pPr>
    <w:r>
      <w:rPr>
        <w:rFonts w:ascii="Trebuchet MS" w:hAnsi="Trebuchet MS"/>
        <w:sz w:val="18"/>
        <w:lang w:val="en-GB"/>
      </w:rPr>
      <w:t xml:space="preserve">Second call (2016) </w:t>
    </w:r>
    <w:r w:rsidR="00C51CD8">
      <w:rPr>
        <w:rFonts w:ascii="Trebuchet MS" w:hAnsi="Trebuchet MS"/>
        <w:sz w:val="18"/>
        <w:lang w:val="en-GB"/>
      </w:rPr>
      <w:t>–</w:t>
    </w:r>
    <w:r>
      <w:rPr>
        <w:rFonts w:ascii="Trebuchet MS" w:hAnsi="Trebuchet MS"/>
        <w:sz w:val="18"/>
        <w:lang w:val="en-GB"/>
      </w:rPr>
      <w:t xml:space="preserve"> </w:t>
    </w:r>
    <w:r w:rsidR="00C51CD8">
      <w:rPr>
        <w:rFonts w:ascii="Trebuchet MS" w:hAnsi="Trebuchet MS"/>
        <w:sz w:val="18"/>
        <w:lang w:val="en-GB"/>
      </w:rPr>
      <w:t xml:space="preserve">V.3 </w:t>
    </w:r>
    <w:r w:rsidR="004009C4">
      <w:rPr>
        <w:rFonts w:ascii="Trebuchet MS" w:hAnsi="Trebuchet MS"/>
        <w:sz w:val="18"/>
        <w:lang w:val="en-GB"/>
      </w:rPr>
      <w:t>Partner</w:t>
    </w:r>
    <w:r w:rsidR="004009C4" w:rsidRPr="003636D1">
      <w:rPr>
        <w:rFonts w:ascii="Trebuchet MS" w:hAnsi="Trebuchet MS"/>
        <w:sz w:val="18"/>
        <w:lang w:val="en-GB"/>
      </w:rPr>
      <w:t xml:space="preserve"> declaration </w:t>
    </w:r>
    <w:r w:rsidR="004009C4">
      <w:rPr>
        <w:rFonts w:ascii="Trebuchet MS" w:hAnsi="Trebuchet MS"/>
        <w:sz w:val="18"/>
        <w:lang w:val="en-GB"/>
      </w:rPr>
      <w:t xml:space="preserve">for </w:t>
    </w:r>
    <w:r w:rsidR="004009C4" w:rsidRPr="008B2890">
      <w:rPr>
        <w:rFonts w:ascii="Trebuchet MS" w:hAnsi="Trebuchet MS"/>
        <w:sz w:val="18"/>
        <w:lang w:val="en-GB"/>
      </w:rPr>
      <w:t>National, regional and local public bodies</w:t>
    </w:r>
    <w:r w:rsidR="004009C4">
      <w:rPr>
        <w:rFonts w:ascii="Trebuchet MS" w:hAnsi="Trebuchet MS"/>
        <w:sz w:val="18"/>
        <w:lang w:val="en-GB"/>
      </w:rPr>
      <w:t xml:space="preserve">; </w:t>
    </w:r>
    <w:r w:rsidR="004009C4" w:rsidRPr="008B2890">
      <w:rPr>
        <w:rFonts w:ascii="Trebuchet MS" w:hAnsi="Trebuchet MS"/>
        <w:sz w:val="18"/>
        <w:lang w:val="en-GB"/>
      </w:rPr>
      <w:t>Private institutions</w:t>
    </w:r>
    <w:r w:rsidR="004009C4">
      <w:rPr>
        <w:rFonts w:ascii="Trebuchet MS" w:hAnsi="Trebuchet MS"/>
        <w:sz w:val="18"/>
        <w:lang w:val="en-GB"/>
      </w:rPr>
      <w:t xml:space="preserve">; </w:t>
    </w:r>
    <w:r w:rsidR="004009C4" w:rsidRPr="008B2890">
      <w:rPr>
        <w:rFonts w:ascii="Trebuchet MS" w:hAnsi="Trebuchet MS"/>
        <w:sz w:val="18"/>
        <w:lang w:val="en-GB"/>
      </w:rPr>
      <w:t>International organisations acting under national law</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FD0D0D" w14:textId="574EB8E9" w:rsidR="00391A19" w:rsidRPr="003636D1" w:rsidRDefault="00AE7562" w:rsidP="00C51CD8">
    <w:pPr>
      <w:pStyle w:val="Header"/>
      <w:ind w:left="1985" w:hanging="1985"/>
      <w:rPr>
        <w:rFonts w:ascii="Trebuchet MS" w:hAnsi="Trebuchet MS"/>
        <w:sz w:val="18"/>
        <w:lang w:val="en-GB"/>
      </w:rPr>
    </w:pPr>
    <w:r>
      <w:rPr>
        <w:rFonts w:ascii="Trebuchet MS" w:hAnsi="Trebuchet MS"/>
        <w:sz w:val="18"/>
        <w:lang w:val="en-GB"/>
      </w:rPr>
      <w:t xml:space="preserve">Second call (2016) </w:t>
    </w:r>
    <w:r w:rsidR="00C51CD8">
      <w:rPr>
        <w:rFonts w:ascii="Trebuchet MS" w:hAnsi="Trebuchet MS"/>
        <w:sz w:val="18"/>
        <w:lang w:val="en-GB"/>
      </w:rPr>
      <w:t>–</w:t>
    </w:r>
    <w:r>
      <w:rPr>
        <w:rFonts w:ascii="Trebuchet MS" w:hAnsi="Trebuchet MS"/>
        <w:sz w:val="18"/>
        <w:lang w:val="en-GB"/>
      </w:rPr>
      <w:t xml:space="preserve"> </w:t>
    </w:r>
    <w:r w:rsidR="00C51CD8">
      <w:rPr>
        <w:rFonts w:ascii="Trebuchet MS" w:hAnsi="Trebuchet MS"/>
        <w:sz w:val="18"/>
        <w:lang w:val="en-GB"/>
      </w:rPr>
      <w:t xml:space="preserve">V.3 </w:t>
    </w:r>
    <w:r w:rsidR="00D77E16">
      <w:rPr>
        <w:rFonts w:ascii="Trebuchet MS" w:hAnsi="Trebuchet MS"/>
        <w:sz w:val="18"/>
        <w:lang w:val="en-GB"/>
      </w:rPr>
      <w:t>Partner</w:t>
    </w:r>
    <w:r w:rsidR="00391A19" w:rsidRPr="003636D1">
      <w:rPr>
        <w:rFonts w:ascii="Trebuchet MS" w:hAnsi="Trebuchet MS"/>
        <w:sz w:val="18"/>
        <w:lang w:val="en-GB"/>
      </w:rPr>
      <w:t xml:space="preserve"> declaration </w:t>
    </w:r>
    <w:r w:rsidR="008B2890">
      <w:rPr>
        <w:rFonts w:ascii="Trebuchet MS" w:hAnsi="Trebuchet MS"/>
        <w:sz w:val="18"/>
        <w:lang w:val="en-GB"/>
      </w:rPr>
      <w:t xml:space="preserve">for </w:t>
    </w:r>
    <w:r w:rsidR="008B2890" w:rsidRPr="008B2890">
      <w:rPr>
        <w:rFonts w:ascii="Trebuchet MS" w:hAnsi="Trebuchet MS"/>
        <w:sz w:val="18"/>
        <w:lang w:val="en-GB"/>
      </w:rPr>
      <w:t>National, regional and local public bodies</w:t>
    </w:r>
    <w:r w:rsidR="008B2890">
      <w:rPr>
        <w:rFonts w:ascii="Trebuchet MS" w:hAnsi="Trebuchet MS"/>
        <w:sz w:val="18"/>
        <w:lang w:val="en-GB"/>
      </w:rPr>
      <w:t xml:space="preserve">; </w:t>
    </w:r>
    <w:r w:rsidR="008B2890" w:rsidRPr="008B2890">
      <w:rPr>
        <w:rFonts w:ascii="Trebuchet MS" w:hAnsi="Trebuchet MS"/>
        <w:sz w:val="18"/>
        <w:lang w:val="en-GB"/>
      </w:rPr>
      <w:t>Private institutions</w:t>
    </w:r>
    <w:r w:rsidR="008B2890">
      <w:rPr>
        <w:rFonts w:ascii="Trebuchet MS" w:hAnsi="Trebuchet MS"/>
        <w:sz w:val="18"/>
        <w:lang w:val="en-GB"/>
      </w:rPr>
      <w:t xml:space="preserve">; </w:t>
    </w:r>
    <w:r w:rsidR="008B2890" w:rsidRPr="008B2890">
      <w:rPr>
        <w:rFonts w:ascii="Trebuchet MS" w:hAnsi="Trebuchet MS"/>
        <w:sz w:val="18"/>
        <w:lang w:val="en-GB"/>
      </w:rPr>
      <w:t>International organisations acting under national law</w:t>
    </w:r>
    <w:r w:rsidR="008B2890" w:rsidRPr="008B2890" w:rsidDel="00D77E16">
      <w:rPr>
        <w:rFonts w:ascii="Trebuchet MS" w:hAnsi="Trebuchet MS"/>
        <w:sz w:val="18"/>
        <w:lang w:val="en-GB"/>
      </w:rPr>
      <w:t xml:space="preserve"> </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D94C82" w14:textId="77777777" w:rsidR="00391A19" w:rsidRPr="006F4212" w:rsidRDefault="00391A19" w:rsidP="006F42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56989"/>
    <w:multiLevelType w:val="hybridMultilevel"/>
    <w:tmpl w:val="F26484B2"/>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nsid w:val="09FB23AB"/>
    <w:multiLevelType w:val="hybridMultilevel"/>
    <w:tmpl w:val="2DA21AB6"/>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nsid w:val="0AE9333E"/>
    <w:multiLevelType w:val="hybridMultilevel"/>
    <w:tmpl w:val="1DDE4302"/>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3">
    <w:nsid w:val="132106F3"/>
    <w:multiLevelType w:val="hybridMultilevel"/>
    <w:tmpl w:val="B1522BA8"/>
    <w:lvl w:ilvl="0" w:tplc="25B612C2">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nsid w:val="13DB625D"/>
    <w:multiLevelType w:val="hybridMultilevel"/>
    <w:tmpl w:val="005C2B20"/>
    <w:lvl w:ilvl="0" w:tplc="AB3A6186">
      <w:start w:val="1"/>
      <w:numFmt w:val="decimal"/>
      <w:lvlText w:val="%1."/>
      <w:lvlJc w:val="left"/>
      <w:pPr>
        <w:tabs>
          <w:tab w:val="num" w:pos="1440"/>
        </w:tabs>
        <w:ind w:left="1440" w:hanging="360"/>
      </w:pPr>
      <w:rPr>
        <w:rFonts w:ascii="Arial" w:hAnsi="Arial" w:cs="Times New Roman" w:hint="default"/>
        <w:sz w:val="22"/>
      </w:r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nsid w:val="15244ABC"/>
    <w:multiLevelType w:val="hybridMultilevel"/>
    <w:tmpl w:val="8D36FB7A"/>
    <w:lvl w:ilvl="0" w:tplc="2800D95C">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nsid w:val="1AB71F6E"/>
    <w:multiLevelType w:val="hybridMultilevel"/>
    <w:tmpl w:val="0C986D8E"/>
    <w:lvl w:ilvl="0" w:tplc="0C070001">
      <w:start w:val="1"/>
      <w:numFmt w:val="bullet"/>
      <w:lvlText w:val=""/>
      <w:lvlJc w:val="left"/>
      <w:pPr>
        <w:ind w:left="360" w:hanging="360"/>
      </w:pPr>
      <w:rPr>
        <w:rFonts w:ascii="Symbol" w:hAnsi="Symbol"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nsid w:val="1DD519B1"/>
    <w:multiLevelType w:val="hybridMultilevel"/>
    <w:tmpl w:val="7EEC9198"/>
    <w:lvl w:ilvl="0" w:tplc="03787C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8">
    <w:nsid w:val="215A3B6D"/>
    <w:multiLevelType w:val="hybridMultilevel"/>
    <w:tmpl w:val="0B66B5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nsid w:val="28271A3B"/>
    <w:multiLevelType w:val="hybridMultilevel"/>
    <w:tmpl w:val="EBFE104A"/>
    <w:lvl w:ilvl="0" w:tplc="DCD46E54">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nsid w:val="306A0A7C"/>
    <w:multiLevelType w:val="hybridMultilevel"/>
    <w:tmpl w:val="2A46306C"/>
    <w:lvl w:ilvl="0" w:tplc="16B69442">
      <w:start w:val="1"/>
      <w:numFmt w:val="bullet"/>
      <w:lvlText w:val="‒"/>
      <w:lvlJc w:val="left"/>
      <w:pPr>
        <w:ind w:left="360" w:hanging="360"/>
      </w:pPr>
      <w:rPr>
        <w:rFonts w:ascii="Arial" w:hAnsi="Arial" w:cs="Arial" w:hint="default"/>
        <w:b w:val="0"/>
        <w:i w:val="0"/>
        <w:color w:val="auto"/>
        <w:sz w:val="20"/>
        <w:szCs w:val="20"/>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11">
    <w:nsid w:val="30FC783C"/>
    <w:multiLevelType w:val="hybridMultilevel"/>
    <w:tmpl w:val="A750597C"/>
    <w:lvl w:ilvl="0" w:tplc="4184E9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nsid w:val="32105F6C"/>
    <w:multiLevelType w:val="hybridMultilevel"/>
    <w:tmpl w:val="F98E45DA"/>
    <w:lvl w:ilvl="0" w:tplc="B46403EA">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3">
    <w:nsid w:val="323B42A2"/>
    <w:multiLevelType w:val="hybridMultilevel"/>
    <w:tmpl w:val="27C4F4BE"/>
    <w:lvl w:ilvl="0" w:tplc="DCD46E54">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4">
    <w:nsid w:val="4B763495"/>
    <w:multiLevelType w:val="hybridMultilevel"/>
    <w:tmpl w:val="E32A4A64"/>
    <w:lvl w:ilvl="0" w:tplc="0C07000F">
      <w:start w:val="1"/>
      <w:numFmt w:val="decimal"/>
      <w:lvlText w:val="%1."/>
      <w:lvlJc w:val="left"/>
      <w:pPr>
        <w:ind w:left="360" w:hanging="360"/>
      </w:p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5">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16">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66A68E5"/>
    <w:multiLevelType w:val="hybridMultilevel"/>
    <w:tmpl w:val="935E0BB4"/>
    <w:lvl w:ilvl="0" w:tplc="A6D25D5A">
      <w:start w:val="1"/>
      <w:numFmt w:val="decimal"/>
      <w:lvlText w:val="%1."/>
      <w:lvlJc w:val="left"/>
      <w:pPr>
        <w:ind w:left="36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8">
    <w:nsid w:val="5D7E6347"/>
    <w:multiLevelType w:val="hybridMultilevel"/>
    <w:tmpl w:val="5C0E1D0C"/>
    <w:lvl w:ilvl="0" w:tplc="FE8E5398">
      <w:numFmt w:val="bullet"/>
      <w:lvlText w:val="-"/>
      <w:lvlJc w:val="left"/>
      <w:pPr>
        <w:ind w:left="360" w:hanging="360"/>
      </w:pPr>
      <w:rPr>
        <w:rFonts w:ascii="Trebuchet MS" w:eastAsiaTheme="minorHAnsi" w:hAnsi="Trebuchet MS" w:cs="Aria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19">
    <w:nsid w:val="5DEB5997"/>
    <w:multiLevelType w:val="hybridMultilevel"/>
    <w:tmpl w:val="5C549EB8"/>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5F700387"/>
    <w:multiLevelType w:val="hybridMultilevel"/>
    <w:tmpl w:val="E388960A"/>
    <w:lvl w:ilvl="0" w:tplc="0C07000F">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1">
    <w:nsid w:val="655256E7"/>
    <w:multiLevelType w:val="hybridMultilevel"/>
    <w:tmpl w:val="6E24F4F8"/>
    <w:lvl w:ilvl="0" w:tplc="262835C6">
      <w:start w:val="75"/>
      <w:numFmt w:val="bullet"/>
      <w:lvlText w:val="-"/>
      <w:lvlJc w:val="left"/>
      <w:pPr>
        <w:ind w:left="720" w:hanging="360"/>
      </w:pPr>
      <w:rPr>
        <w:rFonts w:ascii="Tahoma" w:eastAsia="Times New Roman" w:hAnsi="Tahoma" w:cs="Wingdings 2" w:hint="default"/>
        <w:sz w:val="16"/>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2">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3">
    <w:nsid w:val="6C8B5FEA"/>
    <w:multiLevelType w:val="hybridMultilevel"/>
    <w:tmpl w:val="52B20868"/>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4">
    <w:nsid w:val="6D2C7C33"/>
    <w:multiLevelType w:val="hybridMultilevel"/>
    <w:tmpl w:val="BDCCB93C"/>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5">
    <w:nsid w:val="725A3884"/>
    <w:multiLevelType w:val="hybridMultilevel"/>
    <w:tmpl w:val="D8281EBA"/>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26">
    <w:nsid w:val="727E1811"/>
    <w:multiLevelType w:val="hybridMultilevel"/>
    <w:tmpl w:val="68C4B9DE"/>
    <w:lvl w:ilvl="0" w:tplc="817ABA10">
      <w:start w:val="1"/>
      <w:numFmt w:val="lowerLetter"/>
      <w:lvlText w:val="(%1)"/>
      <w:lvlJc w:val="left"/>
      <w:pPr>
        <w:ind w:left="735" w:hanging="375"/>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7">
    <w:nsid w:val="72DD607F"/>
    <w:multiLevelType w:val="hybridMultilevel"/>
    <w:tmpl w:val="5D48E600"/>
    <w:lvl w:ilvl="0" w:tplc="0C070003">
      <w:start w:val="1"/>
      <w:numFmt w:val="bullet"/>
      <w:lvlText w:val="o"/>
      <w:lvlJc w:val="left"/>
      <w:pPr>
        <w:ind w:left="720" w:hanging="360"/>
      </w:pPr>
      <w:rPr>
        <w:rFonts w:ascii="Courier New" w:hAnsi="Courier New" w:cs="Courier New"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8">
    <w:nsid w:val="73EF7089"/>
    <w:multiLevelType w:val="hybridMultilevel"/>
    <w:tmpl w:val="FFB6759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9">
    <w:nsid w:val="7FA3526B"/>
    <w:multiLevelType w:val="hybridMultilevel"/>
    <w:tmpl w:val="A1B41E64"/>
    <w:lvl w:ilvl="0" w:tplc="8A9292A0">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abstractNumId w:val="5"/>
  </w:num>
  <w:num w:numId="2">
    <w:abstractNumId w:val="7"/>
  </w:num>
  <w:num w:numId="3">
    <w:abstractNumId w:val="22"/>
  </w:num>
  <w:num w:numId="4">
    <w:abstractNumId w:val="3"/>
  </w:num>
  <w:num w:numId="5">
    <w:abstractNumId w:val="10"/>
  </w:num>
  <w:num w:numId="6">
    <w:abstractNumId w:val="11"/>
  </w:num>
  <w:num w:numId="7">
    <w:abstractNumId w:val="25"/>
  </w:num>
  <w:num w:numId="8">
    <w:abstractNumId w:val="24"/>
  </w:num>
  <w:num w:numId="9">
    <w:abstractNumId w:val="23"/>
  </w:num>
  <w:num w:numId="10">
    <w:abstractNumId w:val="6"/>
  </w:num>
  <w:num w:numId="11">
    <w:abstractNumId w:val="4"/>
  </w:num>
  <w:num w:numId="12">
    <w:abstractNumId w:val="18"/>
  </w:num>
  <w:num w:numId="13">
    <w:abstractNumId w:val="27"/>
  </w:num>
  <w:num w:numId="14">
    <w:abstractNumId w:val="0"/>
  </w:num>
  <w:num w:numId="15">
    <w:abstractNumId w:val="13"/>
  </w:num>
  <w:num w:numId="16">
    <w:abstractNumId w:val="2"/>
  </w:num>
  <w:num w:numId="17">
    <w:abstractNumId w:val="1"/>
  </w:num>
  <w:num w:numId="18">
    <w:abstractNumId w:val="29"/>
  </w:num>
  <w:num w:numId="19">
    <w:abstractNumId w:val="26"/>
  </w:num>
  <w:num w:numId="20">
    <w:abstractNumId w:val="17"/>
  </w:num>
  <w:num w:numId="21">
    <w:abstractNumId w:val="9"/>
  </w:num>
  <w:num w:numId="22">
    <w:abstractNumId w:val="16"/>
  </w:num>
  <w:num w:numId="23">
    <w:abstractNumId w:val="15"/>
  </w:num>
  <w:num w:numId="24">
    <w:abstractNumId w:val="8"/>
  </w:num>
  <w:num w:numId="25">
    <w:abstractNumId w:val="28"/>
  </w:num>
  <w:num w:numId="26">
    <w:abstractNumId w:val="19"/>
  </w:num>
  <w:num w:numId="27">
    <w:abstractNumId w:val="21"/>
  </w:num>
  <w:num w:numId="28">
    <w:abstractNumId w:val="12"/>
  </w:num>
  <w:num w:numId="29">
    <w:abstractNumId w:val="14"/>
  </w:num>
  <w:num w:numId="30">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Ferrarese Luca">
    <w15:presenceInfo w15:providerId="AD" w15:userId="S-1-5-21-725345543-842925246-2146567445-324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1" w:cryptProviderType="rsaFull" w:cryptAlgorithmClass="hash" w:cryptAlgorithmType="typeAny" w:cryptAlgorithmSid="4" w:cryptSpinCount="100000" w:hash="+RlyWPqVfuQaB7oAo7ncIG8JRKw=" w:salt="nW+k54f4YJg/TD71QXTgW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A3C"/>
    <w:rsid w:val="00006893"/>
    <w:rsid w:val="00013F19"/>
    <w:rsid w:val="000149AE"/>
    <w:rsid w:val="00024681"/>
    <w:rsid w:val="00030BEE"/>
    <w:rsid w:val="0004183D"/>
    <w:rsid w:val="00054EB8"/>
    <w:rsid w:val="00061CF2"/>
    <w:rsid w:val="00071858"/>
    <w:rsid w:val="000768CC"/>
    <w:rsid w:val="000859C1"/>
    <w:rsid w:val="0009239C"/>
    <w:rsid w:val="0009467B"/>
    <w:rsid w:val="00097E4E"/>
    <w:rsid w:val="000B0EA3"/>
    <w:rsid w:val="000B2FCA"/>
    <w:rsid w:val="000B32CF"/>
    <w:rsid w:val="000C0851"/>
    <w:rsid w:val="000C1EA4"/>
    <w:rsid w:val="000D0D80"/>
    <w:rsid w:val="000D1884"/>
    <w:rsid w:val="000E0D54"/>
    <w:rsid w:val="000E343A"/>
    <w:rsid w:val="000F6A68"/>
    <w:rsid w:val="000F7587"/>
    <w:rsid w:val="0011700B"/>
    <w:rsid w:val="0015322D"/>
    <w:rsid w:val="00156285"/>
    <w:rsid w:val="00162251"/>
    <w:rsid w:val="00165180"/>
    <w:rsid w:val="001737E1"/>
    <w:rsid w:val="00173D0B"/>
    <w:rsid w:val="00183B4D"/>
    <w:rsid w:val="001A4A40"/>
    <w:rsid w:val="001A4FD5"/>
    <w:rsid w:val="001B5556"/>
    <w:rsid w:val="001B7924"/>
    <w:rsid w:val="001D4492"/>
    <w:rsid w:val="001E06CF"/>
    <w:rsid w:val="001F1BB3"/>
    <w:rsid w:val="001F5ECC"/>
    <w:rsid w:val="0021140A"/>
    <w:rsid w:val="0022076A"/>
    <w:rsid w:val="00225E6F"/>
    <w:rsid w:val="00231A76"/>
    <w:rsid w:val="00245B9B"/>
    <w:rsid w:val="00253805"/>
    <w:rsid w:val="00260BC8"/>
    <w:rsid w:val="00264728"/>
    <w:rsid w:val="00266C09"/>
    <w:rsid w:val="0029203E"/>
    <w:rsid w:val="002A5EE0"/>
    <w:rsid w:val="002D3B5E"/>
    <w:rsid w:val="002E0466"/>
    <w:rsid w:val="002E0545"/>
    <w:rsid w:val="002E08E0"/>
    <w:rsid w:val="002E253C"/>
    <w:rsid w:val="002F0430"/>
    <w:rsid w:val="002F2DAF"/>
    <w:rsid w:val="002F52D2"/>
    <w:rsid w:val="003075CE"/>
    <w:rsid w:val="00342A36"/>
    <w:rsid w:val="00361AFD"/>
    <w:rsid w:val="003636D1"/>
    <w:rsid w:val="00375566"/>
    <w:rsid w:val="00391A19"/>
    <w:rsid w:val="003E2BD5"/>
    <w:rsid w:val="003F01E4"/>
    <w:rsid w:val="004009C4"/>
    <w:rsid w:val="00420DB1"/>
    <w:rsid w:val="0045667A"/>
    <w:rsid w:val="004A3A6F"/>
    <w:rsid w:val="004C62DB"/>
    <w:rsid w:val="004D53E9"/>
    <w:rsid w:val="00554331"/>
    <w:rsid w:val="005706E7"/>
    <w:rsid w:val="00570A39"/>
    <w:rsid w:val="00572E20"/>
    <w:rsid w:val="00573FFE"/>
    <w:rsid w:val="00586B06"/>
    <w:rsid w:val="005B699E"/>
    <w:rsid w:val="005B7D8C"/>
    <w:rsid w:val="005C1535"/>
    <w:rsid w:val="005C19AE"/>
    <w:rsid w:val="005E044F"/>
    <w:rsid w:val="006013A0"/>
    <w:rsid w:val="00612CBA"/>
    <w:rsid w:val="006276D1"/>
    <w:rsid w:val="006323E8"/>
    <w:rsid w:val="0063333B"/>
    <w:rsid w:val="0063458D"/>
    <w:rsid w:val="00666D97"/>
    <w:rsid w:val="006809A4"/>
    <w:rsid w:val="006912FB"/>
    <w:rsid w:val="006A2A5F"/>
    <w:rsid w:val="006E40C4"/>
    <w:rsid w:val="006E6ED7"/>
    <w:rsid w:val="006E7B8D"/>
    <w:rsid w:val="006F1FD2"/>
    <w:rsid w:val="006F22F9"/>
    <w:rsid w:val="006F4212"/>
    <w:rsid w:val="00701AF0"/>
    <w:rsid w:val="00713F80"/>
    <w:rsid w:val="007476AB"/>
    <w:rsid w:val="007676A7"/>
    <w:rsid w:val="007757B4"/>
    <w:rsid w:val="007807B8"/>
    <w:rsid w:val="007924AC"/>
    <w:rsid w:val="00793AEE"/>
    <w:rsid w:val="007A080C"/>
    <w:rsid w:val="007B0386"/>
    <w:rsid w:val="007B7D83"/>
    <w:rsid w:val="007C44FB"/>
    <w:rsid w:val="007D20F3"/>
    <w:rsid w:val="007E76EF"/>
    <w:rsid w:val="007F092B"/>
    <w:rsid w:val="007F428F"/>
    <w:rsid w:val="007F496E"/>
    <w:rsid w:val="008019D6"/>
    <w:rsid w:val="0080467C"/>
    <w:rsid w:val="00806CDB"/>
    <w:rsid w:val="00812FE8"/>
    <w:rsid w:val="008301CF"/>
    <w:rsid w:val="00832122"/>
    <w:rsid w:val="00836FEA"/>
    <w:rsid w:val="008550B1"/>
    <w:rsid w:val="0086112C"/>
    <w:rsid w:val="00863713"/>
    <w:rsid w:val="00872EBD"/>
    <w:rsid w:val="008731A7"/>
    <w:rsid w:val="00874FAB"/>
    <w:rsid w:val="00876375"/>
    <w:rsid w:val="00895B95"/>
    <w:rsid w:val="00895BD8"/>
    <w:rsid w:val="008A2055"/>
    <w:rsid w:val="008B2890"/>
    <w:rsid w:val="008C32EF"/>
    <w:rsid w:val="008D2FD3"/>
    <w:rsid w:val="008F7677"/>
    <w:rsid w:val="00901BDD"/>
    <w:rsid w:val="00904FD9"/>
    <w:rsid w:val="00945DB4"/>
    <w:rsid w:val="00950198"/>
    <w:rsid w:val="00957359"/>
    <w:rsid w:val="00974394"/>
    <w:rsid w:val="00982574"/>
    <w:rsid w:val="009A03B9"/>
    <w:rsid w:val="009A36E4"/>
    <w:rsid w:val="009A61D1"/>
    <w:rsid w:val="009E704B"/>
    <w:rsid w:val="009F2097"/>
    <w:rsid w:val="009F652C"/>
    <w:rsid w:val="00A15314"/>
    <w:rsid w:val="00A4077E"/>
    <w:rsid w:val="00A46FAD"/>
    <w:rsid w:val="00A526DE"/>
    <w:rsid w:val="00A86F6A"/>
    <w:rsid w:val="00A957D3"/>
    <w:rsid w:val="00A97192"/>
    <w:rsid w:val="00AC7C19"/>
    <w:rsid w:val="00AE2D23"/>
    <w:rsid w:val="00AE6C83"/>
    <w:rsid w:val="00AE7562"/>
    <w:rsid w:val="00AF2D75"/>
    <w:rsid w:val="00B45C92"/>
    <w:rsid w:val="00B50E07"/>
    <w:rsid w:val="00B5676F"/>
    <w:rsid w:val="00B657A0"/>
    <w:rsid w:val="00B6716D"/>
    <w:rsid w:val="00B75961"/>
    <w:rsid w:val="00B87203"/>
    <w:rsid w:val="00BA001F"/>
    <w:rsid w:val="00BA7CF5"/>
    <w:rsid w:val="00BB2A3C"/>
    <w:rsid w:val="00C00E13"/>
    <w:rsid w:val="00C26744"/>
    <w:rsid w:val="00C326B7"/>
    <w:rsid w:val="00C32CB8"/>
    <w:rsid w:val="00C371E2"/>
    <w:rsid w:val="00C404CE"/>
    <w:rsid w:val="00C51CD8"/>
    <w:rsid w:val="00C702B2"/>
    <w:rsid w:val="00C82525"/>
    <w:rsid w:val="00CA2872"/>
    <w:rsid w:val="00CC26C9"/>
    <w:rsid w:val="00CF195F"/>
    <w:rsid w:val="00CF7EB7"/>
    <w:rsid w:val="00D027A2"/>
    <w:rsid w:val="00D0651F"/>
    <w:rsid w:val="00D15EE9"/>
    <w:rsid w:val="00D42993"/>
    <w:rsid w:val="00D45859"/>
    <w:rsid w:val="00D45D7B"/>
    <w:rsid w:val="00D56C4C"/>
    <w:rsid w:val="00D71F13"/>
    <w:rsid w:val="00D771F0"/>
    <w:rsid w:val="00D77E16"/>
    <w:rsid w:val="00D80D79"/>
    <w:rsid w:val="00D941E4"/>
    <w:rsid w:val="00DA399B"/>
    <w:rsid w:val="00DA4043"/>
    <w:rsid w:val="00DB1C7A"/>
    <w:rsid w:val="00DB64EE"/>
    <w:rsid w:val="00E07722"/>
    <w:rsid w:val="00E11CCB"/>
    <w:rsid w:val="00E43878"/>
    <w:rsid w:val="00E544B6"/>
    <w:rsid w:val="00E611E7"/>
    <w:rsid w:val="00E6648D"/>
    <w:rsid w:val="00E6704C"/>
    <w:rsid w:val="00E7509E"/>
    <w:rsid w:val="00E84204"/>
    <w:rsid w:val="00EA51DF"/>
    <w:rsid w:val="00EA7D6A"/>
    <w:rsid w:val="00EB56E8"/>
    <w:rsid w:val="00F137A9"/>
    <w:rsid w:val="00F20C03"/>
    <w:rsid w:val="00F217B2"/>
    <w:rsid w:val="00F24C83"/>
    <w:rsid w:val="00F3260C"/>
    <w:rsid w:val="00F356C0"/>
    <w:rsid w:val="00F36D1A"/>
    <w:rsid w:val="00F54B8E"/>
    <w:rsid w:val="00F60E75"/>
    <w:rsid w:val="00F6368E"/>
    <w:rsid w:val="00F74AB2"/>
    <w:rsid w:val="00FA3559"/>
    <w:rsid w:val="00FC53A8"/>
    <w:rsid w:val="00FC722B"/>
    <w:rsid w:val="00FE567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C42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B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A3C"/>
    <w:rPr>
      <w:rFonts w:ascii="Tahoma" w:hAnsi="Tahoma" w:cs="Tahoma"/>
      <w:sz w:val="16"/>
      <w:szCs w:val="16"/>
    </w:rPr>
  </w:style>
  <w:style w:type="paragraph" w:styleId="Header">
    <w:name w:val="header"/>
    <w:basedOn w:val="Normal"/>
    <w:link w:val="HeaderChar"/>
    <w:uiPriority w:val="99"/>
    <w:unhideWhenUsed/>
    <w:rsid w:val="00BB2A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B2A3C"/>
  </w:style>
  <w:style w:type="paragraph" w:styleId="Footer">
    <w:name w:val="footer"/>
    <w:basedOn w:val="Normal"/>
    <w:link w:val="FooterChar"/>
    <w:uiPriority w:val="99"/>
    <w:unhideWhenUsed/>
    <w:rsid w:val="00BB2A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B2A3C"/>
  </w:style>
  <w:style w:type="paragraph" w:customStyle="1" w:styleId="HeaderEven">
    <w:name w:val="Header Even"/>
    <w:basedOn w:val="NoSpacing"/>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NoSpacing">
    <w:name w:val="No Spacing"/>
    <w:uiPriority w:val="1"/>
    <w:qFormat/>
    <w:rsid w:val="00BB2A3C"/>
    <w:pPr>
      <w:spacing w:after="0" w:line="240" w:lineRule="auto"/>
    </w:pPr>
  </w:style>
  <w:style w:type="table" w:styleId="TableGrid">
    <w:name w:val="Table Grid"/>
    <w:basedOn w:val="TableNormal"/>
    <w:uiPriority w:val="59"/>
    <w:rsid w:val="006A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6A2A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Emphasis">
    <w:name w:val="Emphasis"/>
    <w:basedOn w:val="DefaultParagraphFont"/>
    <w:uiPriority w:val="20"/>
    <w:qFormat/>
    <w:rsid w:val="00BA001F"/>
    <w:rPr>
      <w:i/>
      <w:iCs/>
    </w:rPr>
  </w:style>
  <w:style w:type="paragraph" w:customStyle="1" w:styleId="Tabelle2">
    <w:name w:val="Tabelle2"/>
    <w:basedOn w:val="Normal"/>
    <w:qFormat/>
    <w:rsid w:val="002E0466"/>
    <w:pPr>
      <w:spacing w:before="60" w:after="60" w:line="240" w:lineRule="auto"/>
    </w:pPr>
    <w:rPr>
      <w:rFonts w:ascii="Arial" w:eastAsiaTheme="minorEastAsia" w:hAnsi="Arial" w:cs="Arial"/>
      <w:sz w:val="20"/>
      <w:szCs w:val="20"/>
      <w:lang w:val="en-GB" w:eastAsia="de-AT"/>
    </w:rPr>
  </w:style>
  <w:style w:type="paragraph" w:styleId="FootnoteText">
    <w:name w:val="footnote text"/>
    <w:aliases w:val="Footnote, Char1 Char,Footnote Char1,Char1 Char,ESPON Footnote Text"/>
    <w:basedOn w:val="Normal"/>
    <w:link w:val="FootnoteTextChar"/>
    <w:uiPriority w:val="99"/>
    <w:semiHidden/>
    <w:unhideWhenUsed/>
    <w:rsid w:val="005E044F"/>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5E044F"/>
    <w:rPr>
      <w:sz w:val="20"/>
      <w:szCs w:val="20"/>
    </w:rPr>
  </w:style>
  <w:style w:type="character" w:styleId="FootnoteReference">
    <w:name w:val="footnote reference"/>
    <w:aliases w:val="ESPON Footnote No"/>
    <w:basedOn w:val="DefaultParagraphFont"/>
    <w:uiPriority w:val="99"/>
    <w:semiHidden/>
    <w:unhideWhenUsed/>
    <w:rsid w:val="005E044F"/>
    <w:rPr>
      <w:vertAlign w:val="superscript"/>
    </w:rPr>
  </w:style>
  <w:style w:type="table" w:styleId="LightList">
    <w:name w:val="Light List"/>
    <w:basedOn w:val="TableNormal"/>
    <w:uiPriority w:val="61"/>
    <w:rsid w:val="0021140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
    <w:name w:val="Medium List 2"/>
    <w:basedOn w:val="TableNormal"/>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List">
    <w:name w:val="Colorful List"/>
    <w:basedOn w:val="TableNormal"/>
    <w:uiPriority w:val="72"/>
    <w:rsid w:val="0021140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ghtList-Accent1">
    <w:name w:val="Light List Accent 1"/>
    <w:basedOn w:val="TableNormal"/>
    <w:uiPriority w:val="61"/>
    <w:rsid w:val="006F1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6F1F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E7509E"/>
    <w:pPr>
      <w:ind w:left="720"/>
      <w:contextualSpacing/>
    </w:pPr>
  </w:style>
  <w:style w:type="character" w:styleId="CommentReference">
    <w:name w:val="annotation reference"/>
    <w:basedOn w:val="DefaultParagraphFont"/>
    <w:uiPriority w:val="99"/>
    <w:semiHidden/>
    <w:unhideWhenUsed/>
    <w:rsid w:val="00570A39"/>
    <w:rPr>
      <w:sz w:val="16"/>
      <w:szCs w:val="16"/>
    </w:rPr>
  </w:style>
  <w:style w:type="paragraph" w:styleId="CommentText">
    <w:name w:val="annotation text"/>
    <w:basedOn w:val="Normal"/>
    <w:link w:val="CommentTextChar"/>
    <w:uiPriority w:val="99"/>
    <w:semiHidden/>
    <w:unhideWhenUsed/>
    <w:rsid w:val="00570A39"/>
    <w:pPr>
      <w:spacing w:line="240" w:lineRule="auto"/>
    </w:pPr>
    <w:rPr>
      <w:sz w:val="20"/>
      <w:szCs w:val="20"/>
    </w:rPr>
  </w:style>
  <w:style w:type="character" w:customStyle="1" w:styleId="CommentTextChar">
    <w:name w:val="Comment Text Char"/>
    <w:basedOn w:val="DefaultParagraphFont"/>
    <w:link w:val="CommentText"/>
    <w:uiPriority w:val="99"/>
    <w:semiHidden/>
    <w:rsid w:val="00570A39"/>
    <w:rPr>
      <w:sz w:val="20"/>
      <w:szCs w:val="20"/>
    </w:rPr>
  </w:style>
  <w:style w:type="paragraph" w:styleId="CommentSubject">
    <w:name w:val="annotation subject"/>
    <w:basedOn w:val="CommentText"/>
    <w:next w:val="CommentText"/>
    <w:link w:val="CommentSubjectChar"/>
    <w:uiPriority w:val="99"/>
    <w:semiHidden/>
    <w:unhideWhenUsed/>
    <w:rsid w:val="00570A39"/>
    <w:rPr>
      <w:b/>
      <w:bCs/>
    </w:rPr>
  </w:style>
  <w:style w:type="character" w:customStyle="1" w:styleId="CommentSubjectChar">
    <w:name w:val="Comment Subject Char"/>
    <w:basedOn w:val="CommentTextChar"/>
    <w:link w:val="CommentSubject"/>
    <w:uiPriority w:val="99"/>
    <w:semiHidden/>
    <w:rsid w:val="00570A39"/>
    <w:rPr>
      <w:b/>
      <w:bCs/>
      <w:sz w:val="20"/>
      <w:szCs w:val="20"/>
    </w:rPr>
  </w:style>
  <w:style w:type="character" w:styleId="PlaceholderText">
    <w:name w:val="Placeholder Text"/>
    <w:basedOn w:val="DefaultParagraphFont"/>
    <w:uiPriority w:val="99"/>
    <w:semiHidden/>
    <w:rsid w:val="006809A4"/>
    <w:rPr>
      <w:color w:val="808080"/>
    </w:rPr>
  </w:style>
  <w:style w:type="character" w:styleId="Hyperlink">
    <w:name w:val="Hyperlink"/>
    <w:basedOn w:val="DefaultParagraphFont"/>
    <w:uiPriority w:val="99"/>
    <w:unhideWhenUsed/>
    <w:rsid w:val="00586B06"/>
    <w:rPr>
      <w:color w:val="0000FF" w:themeColor="hyperlink"/>
      <w:u w:val="single"/>
    </w:rPr>
  </w:style>
  <w:style w:type="paragraph" w:customStyle="1" w:styleId="CM1">
    <w:name w:val="CM1"/>
    <w:basedOn w:val="Normal"/>
    <w:next w:val="Normal"/>
    <w:uiPriority w:val="99"/>
    <w:rsid w:val="00391A19"/>
    <w:pPr>
      <w:autoSpaceDE w:val="0"/>
      <w:autoSpaceDN w:val="0"/>
      <w:adjustRightInd w:val="0"/>
      <w:spacing w:after="0" w:line="240" w:lineRule="auto"/>
    </w:pPr>
    <w:rPr>
      <w:rFonts w:ascii="EUAlbertina" w:hAnsi="EUAlbertin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6B0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A3C"/>
    <w:rPr>
      <w:rFonts w:ascii="Tahoma" w:hAnsi="Tahoma" w:cs="Tahoma"/>
      <w:sz w:val="16"/>
      <w:szCs w:val="16"/>
    </w:rPr>
  </w:style>
  <w:style w:type="paragraph" w:styleId="Header">
    <w:name w:val="header"/>
    <w:basedOn w:val="Normal"/>
    <w:link w:val="HeaderChar"/>
    <w:uiPriority w:val="99"/>
    <w:unhideWhenUsed/>
    <w:rsid w:val="00BB2A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B2A3C"/>
  </w:style>
  <w:style w:type="paragraph" w:styleId="Footer">
    <w:name w:val="footer"/>
    <w:basedOn w:val="Normal"/>
    <w:link w:val="FooterChar"/>
    <w:uiPriority w:val="99"/>
    <w:unhideWhenUsed/>
    <w:rsid w:val="00BB2A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B2A3C"/>
  </w:style>
  <w:style w:type="paragraph" w:customStyle="1" w:styleId="HeaderEven">
    <w:name w:val="Header Even"/>
    <w:basedOn w:val="NoSpacing"/>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NoSpacing">
    <w:name w:val="No Spacing"/>
    <w:uiPriority w:val="1"/>
    <w:qFormat/>
    <w:rsid w:val="00BB2A3C"/>
    <w:pPr>
      <w:spacing w:after="0" w:line="240" w:lineRule="auto"/>
    </w:pPr>
  </w:style>
  <w:style w:type="table" w:styleId="TableGrid">
    <w:name w:val="Table Grid"/>
    <w:basedOn w:val="TableNormal"/>
    <w:uiPriority w:val="59"/>
    <w:rsid w:val="006A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6A2A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Emphasis">
    <w:name w:val="Emphasis"/>
    <w:basedOn w:val="DefaultParagraphFont"/>
    <w:uiPriority w:val="20"/>
    <w:qFormat/>
    <w:rsid w:val="00BA001F"/>
    <w:rPr>
      <w:i/>
      <w:iCs/>
    </w:rPr>
  </w:style>
  <w:style w:type="paragraph" w:customStyle="1" w:styleId="Tabelle2">
    <w:name w:val="Tabelle2"/>
    <w:basedOn w:val="Normal"/>
    <w:qFormat/>
    <w:rsid w:val="002E0466"/>
    <w:pPr>
      <w:spacing w:before="60" w:after="60" w:line="240" w:lineRule="auto"/>
    </w:pPr>
    <w:rPr>
      <w:rFonts w:ascii="Arial" w:eastAsiaTheme="minorEastAsia" w:hAnsi="Arial" w:cs="Arial"/>
      <w:sz w:val="20"/>
      <w:szCs w:val="20"/>
      <w:lang w:val="en-GB" w:eastAsia="de-AT"/>
    </w:rPr>
  </w:style>
  <w:style w:type="paragraph" w:styleId="FootnoteText">
    <w:name w:val="footnote text"/>
    <w:aliases w:val="Footnote, Char1 Char,Footnote Char1,Char1 Char,ESPON Footnote Text"/>
    <w:basedOn w:val="Normal"/>
    <w:link w:val="FootnoteTextChar"/>
    <w:uiPriority w:val="99"/>
    <w:semiHidden/>
    <w:unhideWhenUsed/>
    <w:rsid w:val="005E044F"/>
    <w:pPr>
      <w:spacing w:after="0" w:line="240" w:lineRule="auto"/>
    </w:pPr>
    <w:rPr>
      <w:sz w:val="20"/>
      <w:szCs w:val="20"/>
    </w:rPr>
  </w:style>
  <w:style w:type="character" w:customStyle="1" w:styleId="FootnoteTextChar">
    <w:name w:val="Footnote Text Char"/>
    <w:aliases w:val="Footnote Char, Char1 Char Char,Footnote Char1 Char,Char1 Char Char,ESPON Footnote Text Char"/>
    <w:basedOn w:val="DefaultParagraphFont"/>
    <w:link w:val="FootnoteText"/>
    <w:uiPriority w:val="99"/>
    <w:semiHidden/>
    <w:rsid w:val="005E044F"/>
    <w:rPr>
      <w:sz w:val="20"/>
      <w:szCs w:val="20"/>
    </w:rPr>
  </w:style>
  <w:style w:type="character" w:styleId="FootnoteReference">
    <w:name w:val="footnote reference"/>
    <w:aliases w:val="ESPON Footnote No"/>
    <w:basedOn w:val="DefaultParagraphFont"/>
    <w:uiPriority w:val="99"/>
    <w:semiHidden/>
    <w:unhideWhenUsed/>
    <w:rsid w:val="005E044F"/>
    <w:rPr>
      <w:vertAlign w:val="superscript"/>
    </w:rPr>
  </w:style>
  <w:style w:type="table" w:styleId="LightList">
    <w:name w:val="Light List"/>
    <w:basedOn w:val="TableNormal"/>
    <w:uiPriority w:val="61"/>
    <w:rsid w:val="0021140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
    <w:name w:val="Medium List 2"/>
    <w:basedOn w:val="TableNormal"/>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List">
    <w:name w:val="Colorful List"/>
    <w:basedOn w:val="TableNormal"/>
    <w:uiPriority w:val="72"/>
    <w:rsid w:val="0021140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ghtList-Accent1">
    <w:name w:val="Light List Accent 1"/>
    <w:basedOn w:val="TableNormal"/>
    <w:uiPriority w:val="61"/>
    <w:rsid w:val="006F1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6F1F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styleId="ListParagraph">
    <w:name w:val="List Paragraph"/>
    <w:basedOn w:val="Normal"/>
    <w:uiPriority w:val="34"/>
    <w:qFormat/>
    <w:rsid w:val="00E7509E"/>
    <w:pPr>
      <w:ind w:left="720"/>
      <w:contextualSpacing/>
    </w:pPr>
  </w:style>
  <w:style w:type="character" w:styleId="CommentReference">
    <w:name w:val="annotation reference"/>
    <w:basedOn w:val="DefaultParagraphFont"/>
    <w:uiPriority w:val="99"/>
    <w:semiHidden/>
    <w:unhideWhenUsed/>
    <w:rsid w:val="00570A39"/>
    <w:rPr>
      <w:sz w:val="16"/>
      <w:szCs w:val="16"/>
    </w:rPr>
  </w:style>
  <w:style w:type="paragraph" w:styleId="CommentText">
    <w:name w:val="annotation text"/>
    <w:basedOn w:val="Normal"/>
    <w:link w:val="CommentTextChar"/>
    <w:uiPriority w:val="99"/>
    <w:semiHidden/>
    <w:unhideWhenUsed/>
    <w:rsid w:val="00570A39"/>
    <w:pPr>
      <w:spacing w:line="240" w:lineRule="auto"/>
    </w:pPr>
    <w:rPr>
      <w:sz w:val="20"/>
      <w:szCs w:val="20"/>
    </w:rPr>
  </w:style>
  <w:style w:type="character" w:customStyle="1" w:styleId="CommentTextChar">
    <w:name w:val="Comment Text Char"/>
    <w:basedOn w:val="DefaultParagraphFont"/>
    <w:link w:val="CommentText"/>
    <w:uiPriority w:val="99"/>
    <w:semiHidden/>
    <w:rsid w:val="00570A39"/>
    <w:rPr>
      <w:sz w:val="20"/>
      <w:szCs w:val="20"/>
    </w:rPr>
  </w:style>
  <w:style w:type="paragraph" w:styleId="CommentSubject">
    <w:name w:val="annotation subject"/>
    <w:basedOn w:val="CommentText"/>
    <w:next w:val="CommentText"/>
    <w:link w:val="CommentSubjectChar"/>
    <w:uiPriority w:val="99"/>
    <w:semiHidden/>
    <w:unhideWhenUsed/>
    <w:rsid w:val="00570A39"/>
    <w:rPr>
      <w:b/>
      <w:bCs/>
    </w:rPr>
  </w:style>
  <w:style w:type="character" w:customStyle="1" w:styleId="CommentSubjectChar">
    <w:name w:val="Comment Subject Char"/>
    <w:basedOn w:val="CommentTextChar"/>
    <w:link w:val="CommentSubject"/>
    <w:uiPriority w:val="99"/>
    <w:semiHidden/>
    <w:rsid w:val="00570A39"/>
    <w:rPr>
      <w:b/>
      <w:bCs/>
      <w:sz w:val="20"/>
      <w:szCs w:val="20"/>
    </w:rPr>
  </w:style>
  <w:style w:type="character" w:styleId="PlaceholderText">
    <w:name w:val="Placeholder Text"/>
    <w:basedOn w:val="DefaultParagraphFont"/>
    <w:uiPriority w:val="99"/>
    <w:semiHidden/>
    <w:rsid w:val="006809A4"/>
    <w:rPr>
      <w:color w:val="808080"/>
    </w:rPr>
  </w:style>
  <w:style w:type="character" w:styleId="Hyperlink">
    <w:name w:val="Hyperlink"/>
    <w:basedOn w:val="DefaultParagraphFont"/>
    <w:uiPriority w:val="99"/>
    <w:unhideWhenUsed/>
    <w:rsid w:val="00586B06"/>
    <w:rPr>
      <w:color w:val="0000FF" w:themeColor="hyperlink"/>
      <w:u w:val="single"/>
    </w:rPr>
  </w:style>
  <w:style w:type="paragraph" w:customStyle="1" w:styleId="CM1">
    <w:name w:val="CM1"/>
    <w:basedOn w:val="Normal"/>
    <w:next w:val="Normal"/>
    <w:uiPriority w:val="99"/>
    <w:rsid w:val="00391A19"/>
    <w:pPr>
      <w:autoSpaceDE w:val="0"/>
      <w:autoSpaceDN w:val="0"/>
      <w:adjustRightInd w:val="0"/>
      <w:spacing w:after="0" w:line="240" w:lineRule="auto"/>
    </w:pPr>
    <w:rPr>
      <w:rFonts w:ascii="EUAlbertina" w:hAnsi="EUAlbertin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7732">
      <w:bodyDiv w:val="1"/>
      <w:marLeft w:val="0"/>
      <w:marRight w:val="0"/>
      <w:marTop w:val="0"/>
      <w:marBottom w:val="0"/>
      <w:divBdr>
        <w:top w:val="none" w:sz="0" w:space="0" w:color="auto"/>
        <w:left w:val="none" w:sz="0" w:space="0" w:color="auto"/>
        <w:bottom w:val="none" w:sz="0" w:space="0" w:color="auto"/>
        <w:right w:val="none" w:sz="0" w:space="0" w:color="auto"/>
      </w:divBdr>
    </w:div>
    <w:div w:id="170688023">
      <w:bodyDiv w:val="1"/>
      <w:marLeft w:val="0"/>
      <w:marRight w:val="0"/>
      <w:marTop w:val="0"/>
      <w:marBottom w:val="0"/>
      <w:divBdr>
        <w:top w:val="none" w:sz="0" w:space="0" w:color="auto"/>
        <w:left w:val="none" w:sz="0" w:space="0" w:color="auto"/>
        <w:bottom w:val="none" w:sz="0" w:space="0" w:color="auto"/>
        <w:right w:val="none" w:sz="0" w:space="0" w:color="auto"/>
      </w:divBdr>
    </w:div>
    <w:div w:id="176387366">
      <w:bodyDiv w:val="1"/>
      <w:marLeft w:val="0"/>
      <w:marRight w:val="0"/>
      <w:marTop w:val="0"/>
      <w:marBottom w:val="0"/>
      <w:divBdr>
        <w:top w:val="none" w:sz="0" w:space="0" w:color="auto"/>
        <w:left w:val="none" w:sz="0" w:space="0" w:color="auto"/>
        <w:bottom w:val="none" w:sz="0" w:space="0" w:color="auto"/>
        <w:right w:val="none" w:sz="0" w:space="0" w:color="auto"/>
      </w:divBdr>
    </w:div>
    <w:div w:id="289435540">
      <w:bodyDiv w:val="1"/>
      <w:marLeft w:val="0"/>
      <w:marRight w:val="0"/>
      <w:marTop w:val="0"/>
      <w:marBottom w:val="0"/>
      <w:divBdr>
        <w:top w:val="none" w:sz="0" w:space="0" w:color="auto"/>
        <w:left w:val="none" w:sz="0" w:space="0" w:color="auto"/>
        <w:bottom w:val="none" w:sz="0" w:space="0" w:color="auto"/>
        <w:right w:val="none" w:sz="0" w:space="0" w:color="auto"/>
      </w:divBdr>
    </w:div>
    <w:div w:id="313678373">
      <w:bodyDiv w:val="1"/>
      <w:marLeft w:val="0"/>
      <w:marRight w:val="0"/>
      <w:marTop w:val="0"/>
      <w:marBottom w:val="0"/>
      <w:divBdr>
        <w:top w:val="none" w:sz="0" w:space="0" w:color="auto"/>
        <w:left w:val="none" w:sz="0" w:space="0" w:color="auto"/>
        <w:bottom w:val="none" w:sz="0" w:space="0" w:color="auto"/>
        <w:right w:val="none" w:sz="0" w:space="0" w:color="auto"/>
      </w:divBdr>
    </w:div>
    <w:div w:id="373313610">
      <w:bodyDiv w:val="1"/>
      <w:marLeft w:val="0"/>
      <w:marRight w:val="0"/>
      <w:marTop w:val="0"/>
      <w:marBottom w:val="0"/>
      <w:divBdr>
        <w:top w:val="none" w:sz="0" w:space="0" w:color="auto"/>
        <w:left w:val="none" w:sz="0" w:space="0" w:color="auto"/>
        <w:bottom w:val="none" w:sz="0" w:space="0" w:color="auto"/>
        <w:right w:val="none" w:sz="0" w:space="0" w:color="auto"/>
      </w:divBdr>
    </w:div>
    <w:div w:id="416093634">
      <w:bodyDiv w:val="1"/>
      <w:marLeft w:val="0"/>
      <w:marRight w:val="0"/>
      <w:marTop w:val="0"/>
      <w:marBottom w:val="0"/>
      <w:divBdr>
        <w:top w:val="none" w:sz="0" w:space="0" w:color="auto"/>
        <w:left w:val="none" w:sz="0" w:space="0" w:color="auto"/>
        <w:bottom w:val="none" w:sz="0" w:space="0" w:color="auto"/>
        <w:right w:val="none" w:sz="0" w:space="0" w:color="auto"/>
      </w:divBdr>
    </w:div>
    <w:div w:id="422458616">
      <w:bodyDiv w:val="1"/>
      <w:marLeft w:val="0"/>
      <w:marRight w:val="0"/>
      <w:marTop w:val="0"/>
      <w:marBottom w:val="0"/>
      <w:divBdr>
        <w:top w:val="none" w:sz="0" w:space="0" w:color="auto"/>
        <w:left w:val="none" w:sz="0" w:space="0" w:color="auto"/>
        <w:bottom w:val="none" w:sz="0" w:space="0" w:color="auto"/>
        <w:right w:val="none" w:sz="0" w:space="0" w:color="auto"/>
      </w:divBdr>
    </w:div>
    <w:div w:id="495266631">
      <w:bodyDiv w:val="1"/>
      <w:marLeft w:val="0"/>
      <w:marRight w:val="0"/>
      <w:marTop w:val="0"/>
      <w:marBottom w:val="0"/>
      <w:divBdr>
        <w:top w:val="none" w:sz="0" w:space="0" w:color="auto"/>
        <w:left w:val="none" w:sz="0" w:space="0" w:color="auto"/>
        <w:bottom w:val="none" w:sz="0" w:space="0" w:color="auto"/>
        <w:right w:val="none" w:sz="0" w:space="0" w:color="auto"/>
      </w:divBdr>
    </w:div>
    <w:div w:id="576670090">
      <w:bodyDiv w:val="1"/>
      <w:marLeft w:val="0"/>
      <w:marRight w:val="0"/>
      <w:marTop w:val="0"/>
      <w:marBottom w:val="0"/>
      <w:divBdr>
        <w:top w:val="none" w:sz="0" w:space="0" w:color="auto"/>
        <w:left w:val="none" w:sz="0" w:space="0" w:color="auto"/>
        <w:bottom w:val="none" w:sz="0" w:space="0" w:color="auto"/>
        <w:right w:val="none" w:sz="0" w:space="0" w:color="auto"/>
      </w:divBdr>
    </w:div>
    <w:div w:id="672878279">
      <w:bodyDiv w:val="1"/>
      <w:marLeft w:val="0"/>
      <w:marRight w:val="0"/>
      <w:marTop w:val="0"/>
      <w:marBottom w:val="0"/>
      <w:divBdr>
        <w:top w:val="none" w:sz="0" w:space="0" w:color="auto"/>
        <w:left w:val="none" w:sz="0" w:space="0" w:color="auto"/>
        <w:bottom w:val="none" w:sz="0" w:space="0" w:color="auto"/>
        <w:right w:val="none" w:sz="0" w:space="0" w:color="auto"/>
      </w:divBdr>
    </w:div>
    <w:div w:id="675690969">
      <w:bodyDiv w:val="1"/>
      <w:marLeft w:val="0"/>
      <w:marRight w:val="0"/>
      <w:marTop w:val="0"/>
      <w:marBottom w:val="0"/>
      <w:divBdr>
        <w:top w:val="none" w:sz="0" w:space="0" w:color="auto"/>
        <w:left w:val="none" w:sz="0" w:space="0" w:color="auto"/>
        <w:bottom w:val="none" w:sz="0" w:space="0" w:color="auto"/>
        <w:right w:val="none" w:sz="0" w:space="0" w:color="auto"/>
      </w:divBdr>
    </w:div>
    <w:div w:id="727806773">
      <w:bodyDiv w:val="1"/>
      <w:marLeft w:val="0"/>
      <w:marRight w:val="0"/>
      <w:marTop w:val="0"/>
      <w:marBottom w:val="0"/>
      <w:divBdr>
        <w:top w:val="none" w:sz="0" w:space="0" w:color="auto"/>
        <w:left w:val="none" w:sz="0" w:space="0" w:color="auto"/>
        <w:bottom w:val="none" w:sz="0" w:space="0" w:color="auto"/>
        <w:right w:val="none" w:sz="0" w:space="0" w:color="auto"/>
      </w:divBdr>
    </w:div>
    <w:div w:id="747919388">
      <w:bodyDiv w:val="1"/>
      <w:marLeft w:val="0"/>
      <w:marRight w:val="0"/>
      <w:marTop w:val="0"/>
      <w:marBottom w:val="0"/>
      <w:divBdr>
        <w:top w:val="none" w:sz="0" w:space="0" w:color="auto"/>
        <w:left w:val="none" w:sz="0" w:space="0" w:color="auto"/>
        <w:bottom w:val="none" w:sz="0" w:space="0" w:color="auto"/>
        <w:right w:val="none" w:sz="0" w:space="0" w:color="auto"/>
      </w:divBdr>
    </w:div>
    <w:div w:id="845558615">
      <w:bodyDiv w:val="1"/>
      <w:marLeft w:val="0"/>
      <w:marRight w:val="0"/>
      <w:marTop w:val="0"/>
      <w:marBottom w:val="0"/>
      <w:divBdr>
        <w:top w:val="none" w:sz="0" w:space="0" w:color="auto"/>
        <w:left w:val="none" w:sz="0" w:space="0" w:color="auto"/>
        <w:bottom w:val="none" w:sz="0" w:space="0" w:color="auto"/>
        <w:right w:val="none" w:sz="0" w:space="0" w:color="auto"/>
      </w:divBdr>
    </w:div>
    <w:div w:id="907425838">
      <w:bodyDiv w:val="1"/>
      <w:marLeft w:val="0"/>
      <w:marRight w:val="0"/>
      <w:marTop w:val="0"/>
      <w:marBottom w:val="0"/>
      <w:divBdr>
        <w:top w:val="none" w:sz="0" w:space="0" w:color="auto"/>
        <w:left w:val="none" w:sz="0" w:space="0" w:color="auto"/>
        <w:bottom w:val="none" w:sz="0" w:space="0" w:color="auto"/>
        <w:right w:val="none" w:sz="0" w:space="0" w:color="auto"/>
      </w:divBdr>
    </w:div>
    <w:div w:id="944575448">
      <w:bodyDiv w:val="1"/>
      <w:marLeft w:val="0"/>
      <w:marRight w:val="0"/>
      <w:marTop w:val="0"/>
      <w:marBottom w:val="0"/>
      <w:divBdr>
        <w:top w:val="none" w:sz="0" w:space="0" w:color="auto"/>
        <w:left w:val="none" w:sz="0" w:space="0" w:color="auto"/>
        <w:bottom w:val="none" w:sz="0" w:space="0" w:color="auto"/>
        <w:right w:val="none" w:sz="0" w:space="0" w:color="auto"/>
      </w:divBdr>
    </w:div>
    <w:div w:id="969827127">
      <w:bodyDiv w:val="1"/>
      <w:marLeft w:val="0"/>
      <w:marRight w:val="0"/>
      <w:marTop w:val="0"/>
      <w:marBottom w:val="0"/>
      <w:divBdr>
        <w:top w:val="none" w:sz="0" w:space="0" w:color="auto"/>
        <w:left w:val="none" w:sz="0" w:space="0" w:color="auto"/>
        <w:bottom w:val="none" w:sz="0" w:space="0" w:color="auto"/>
        <w:right w:val="none" w:sz="0" w:space="0" w:color="auto"/>
      </w:divBdr>
    </w:div>
    <w:div w:id="1033072447">
      <w:bodyDiv w:val="1"/>
      <w:marLeft w:val="0"/>
      <w:marRight w:val="0"/>
      <w:marTop w:val="0"/>
      <w:marBottom w:val="0"/>
      <w:divBdr>
        <w:top w:val="none" w:sz="0" w:space="0" w:color="auto"/>
        <w:left w:val="none" w:sz="0" w:space="0" w:color="auto"/>
        <w:bottom w:val="none" w:sz="0" w:space="0" w:color="auto"/>
        <w:right w:val="none" w:sz="0" w:space="0" w:color="auto"/>
      </w:divBdr>
    </w:div>
    <w:div w:id="1078135305">
      <w:bodyDiv w:val="1"/>
      <w:marLeft w:val="0"/>
      <w:marRight w:val="0"/>
      <w:marTop w:val="0"/>
      <w:marBottom w:val="0"/>
      <w:divBdr>
        <w:top w:val="none" w:sz="0" w:space="0" w:color="auto"/>
        <w:left w:val="none" w:sz="0" w:space="0" w:color="auto"/>
        <w:bottom w:val="none" w:sz="0" w:space="0" w:color="auto"/>
        <w:right w:val="none" w:sz="0" w:space="0" w:color="auto"/>
      </w:divBdr>
    </w:div>
    <w:div w:id="1120035183">
      <w:bodyDiv w:val="1"/>
      <w:marLeft w:val="0"/>
      <w:marRight w:val="0"/>
      <w:marTop w:val="0"/>
      <w:marBottom w:val="0"/>
      <w:divBdr>
        <w:top w:val="none" w:sz="0" w:space="0" w:color="auto"/>
        <w:left w:val="none" w:sz="0" w:space="0" w:color="auto"/>
        <w:bottom w:val="none" w:sz="0" w:space="0" w:color="auto"/>
        <w:right w:val="none" w:sz="0" w:space="0" w:color="auto"/>
      </w:divBdr>
    </w:div>
    <w:div w:id="1158427337">
      <w:bodyDiv w:val="1"/>
      <w:marLeft w:val="0"/>
      <w:marRight w:val="0"/>
      <w:marTop w:val="0"/>
      <w:marBottom w:val="0"/>
      <w:divBdr>
        <w:top w:val="none" w:sz="0" w:space="0" w:color="auto"/>
        <w:left w:val="none" w:sz="0" w:space="0" w:color="auto"/>
        <w:bottom w:val="none" w:sz="0" w:space="0" w:color="auto"/>
        <w:right w:val="none" w:sz="0" w:space="0" w:color="auto"/>
      </w:divBdr>
    </w:div>
    <w:div w:id="1215777773">
      <w:bodyDiv w:val="1"/>
      <w:marLeft w:val="0"/>
      <w:marRight w:val="0"/>
      <w:marTop w:val="0"/>
      <w:marBottom w:val="0"/>
      <w:divBdr>
        <w:top w:val="none" w:sz="0" w:space="0" w:color="auto"/>
        <w:left w:val="none" w:sz="0" w:space="0" w:color="auto"/>
        <w:bottom w:val="none" w:sz="0" w:space="0" w:color="auto"/>
        <w:right w:val="none" w:sz="0" w:space="0" w:color="auto"/>
      </w:divBdr>
    </w:div>
    <w:div w:id="1272326043">
      <w:bodyDiv w:val="1"/>
      <w:marLeft w:val="0"/>
      <w:marRight w:val="0"/>
      <w:marTop w:val="0"/>
      <w:marBottom w:val="0"/>
      <w:divBdr>
        <w:top w:val="none" w:sz="0" w:space="0" w:color="auto"/>
        <w:left w:val="none" w:sz="0" w:space="0" w:color="auto"/>
        <w:bottom w:val="none" w:sz="0" w:space="0" w:color="auto"/>
        <w:right w:val="none" w:sz="0" w:space="0" w:color="auto"/>
      </w:divBdr>
    </w:div>
    <w:div w:id="1275551215">
      <w:bodyDiv w:val="1"/>
      <w:marLeft w:val="0"/>
      <w:marRight w:val="0"/>
      <w:marTop w:val="0"/>
      <w:marBottom w:val="0"/>
      <w:divBdr>
        <w:top w:val="none" w:sz="0" w:space="0" w:color="auto"/>
        <w:left w:val="none" w:sz="0" w:space="0" w:color="auto"/>
        <w:bottom w:val="none" w:sz="0" w:space="0" w:color="auto"/>
        <w:right w:val="none" w:sz="0" w:space="0" w:color="auto"/>
      </w:divBdr>
    </w:div>
    <w:div w:id="1298877106">
      <w:bodyDiv w:val="1"/>
      <w:marLeft w:val="0"/>
      <w:marRight w:val="0"/>
      <w:marTop w:val="0"/>
      <w:marBottom w:val="0"/>
      <w:divBdr>
        <w:top w:val="none" w:sz="0" w:space="0" w:color="auto"/>
        <w:left w:val="none" w:sz="0" w:space="0" w:color="auto"/>
        <w:bottom w:val="none" w:sz="0" w:space="0" w:color="auto"/>
        <w:right w:val="none" w:sz="0" w:space="0" w:color="auto"/>
      </w:divBdr>
    </w:div>
    <w:div w:id="1333531302">
      <w:bodyDiv w:val="1"/>
      <w:marLeft w:val="0"/>
      <w:marRight w:val="0"/>
      <w:marTop w:val="0"/>
      <w:marBottom w:val="0"/>
      <w:divBdr>
        <w:top w:val="none" w:sz="0" w:space="0" w:color="auto"/>
        <w:left w:val="none" w:sz="0" w:space="0" w:color="auto"/>
        <w:bottom w:val="none" w:sz="0" w:space="0" w:color="auto"/>
        <w:right w:val="none" w:sz="0" w:space="0" w:color="auto"/>
      </w:divBdr>
    </w:div>
    <w:div w:id="1342394242">
      <w:bodyDiv w:val="1"/>
      <w:marLeft w:val="0"/>
      <w:marRight w:val="0"/>
      <w:marTop w:val="0"/>
      <w:marBottom w:val="0"/>
      <w:divBdr>
        <w:top w:val="none" w:sz="0" w:space="0" w:color="auto"/>
        <w:left w:val="none" w:sz="0" w:space="0" w:color="auto"/>
        <w:bottom w:val="none" w:sz="0" w:space="0" w:color="auto"/>
        <w:right w:val="none" w:sz="0" w:space="0" w:color="auto"/>
      </w:divBdr>
    </w:div>
    <w:div w:id="1379167672">
      <w:bodyDiv w:val="1"/>
      <w:marLeft w:val="0"/>
      <w:marRight w:val="0"/>
      <w:marTop w:val="0"/>
      <w:marBottom w:val="0"/>
      <w:divBdr>
        <w:top w:val="none" w:sz="0" w:space="0" w:color="auto"/>
        <w:left w:val="none" w:sz="0" w:space="0" w:color="auto"/>
        <w:bottom w:val="none" w:sz="0" w:space="0" w:color="auto"/>
        <w:right w:val="none" w:sz="0" w:space="0" w:color="auto"/>
      </w:divBdr>
    </w:div>
    <w:div w:id="1464151504">
      <w:bodyDiv w:val="1"/>
      <w:marLeft w:val="0"/>
      <w:marRight w:val="0"/>
      <w:marTop w:val="0"/>
      <w:marBottom w:val="0"/>
      <w:divBdr>
        <w:top w:val="none" w:sz="0" w:space="0" w:color="auto"/>
        <w:left w:val="none" w:sz="0" w:space="0" w:color="auto"/>
        <w:bottom w:val="none" w:sz="0" w:space="0" w:color="auto"/>
        <w:right w:val="none" w:sz="0" w:space="0" w:color="auto"/>
      </w:divBdr>
    </w:div>
    <w:div w:id="1494445271">
      <w:bodyDiv w:val="1"/>
      <w:marLeft w:val="0"/>
      <w:marRight w:val="0"/>
      <w:marTop w:val="0"/>
      <w:marBottom w:val="0"/>
      <w:divBdr>
        <w:top w:val="none" w:sz="0" w:space="0" w:color="auto"/>
        <w:left w:val="none" w:sz="0" w:space="0" w:color="auto"/>
        <w:bottom w:val="none" w:sz="0" w:space="0" w:color="auto"/>
        <w:right w:val="none" w:sz="0" w:space="0" w:color="auto"/>
      </w:divBdr>
    </w:div>
    <w:div w:id="1601373465">
      <w:bodyDiv w:val="1"/>
      <w:marLeft w:val="0"/>
      <w:marRight w:val="0"/>
      <w:marTop w:val="0"/>
      <w:marBottom w:val="0"/>
      <w:divBdr>
        <w:top w:val="none" w:sz="0" w:space="0" w:color="auto"/>
        <w:left w:val="none" w:sz="0" w:space="0" w:color="auto"/>
        <w:bottom w:val="none" w:sz="0" w:space="0" w:color="auto"/>
        <w:right w:val="none" w:sz="0" w:space="0" w:color="auto"/>
      </w:divBdr>
    </w:div>
    <w:div w:id="1673098105">
      <w:bodyDiv w:val="1"/>
      <w:marLeft w:val="0"/>
      <w:marRight w:val="0"/>
      <w:marTop w:val="0"/>
      <w:marBottom w:val="0"/>
      <w:divBdr>
        <w:top w:val="none" w:sz="0" w:space="0" w:color="auto"/>
        <w:left w:val="none" w:sz="0" w:space="0" w:color="auto"/>
        <w:bottom w:val="none" w:sz="0" w:space="0" w:color="auto"/>
        <w:right w:val="none" w:sz="0" w:space="0" w:color="auto"/>
      </w:divBdr>
    </w:div>
    <w:div w:id="1781409628">
      <w:bodyDiv w:val="1"/>
      <w:marLeft w:val="0"/>
      <w:marRight w:val="0"/>
      <w:marTop w:val="0"/>
      <w:marBottom w:val="0"/>
      <w:divBdr>
        <w:top w:val="none" w:sz="0" w:space="0" w:color="auto"/>
        <w:left w:val="none" w:sz="0" w:space="0" w:color="auto"/>
        <w:bottom w:val="none" w:sz="0" w:space="0" w:color="auto"/>
        <w:right w:val="none" w:sz="0" w:space="0" w:color="auto"/>
      </w:divBdr>
    </w:div>
    <w:div w:id="1808432344">
      <w:bodyDiv w:val="1"/>
      <w:marLeft w:val="0"/>
      <w:marRight w:val="0"/>
      <w:marTop w:val="0"/>
      <w:marBottom w:val="0"/>
      <w:divBdr>
        <w:top w:val="none" w:sz="0" w:space="0" w:color="auto"/>
        <w:left w:val="none" w:sz="0" w:space="0" w:color="auto"/>
        <w:bottom w:val="none" w:sz="0" w:space="0" w:color="auto"/>
        <w:right w:val="none" w:sz="0" w:space="0" w:color="auto"/>
      </w:divBdr>
    </w:div>
    <w:div w:id="1809084538">
      <w:bodyDiv w:val="1"/>
      <w:marLeft w:val="0"/>
      <w:marRight w:val="0"/>
      <w:marTop w:val="0"/>
      <w:marBottom w:val="0"/>
      <w:divBdr>
        <w:top w:val="none" w:sz="0" w:space="0" w:color="auto"/>
        <w:left w:val="none" w:sz="0" w:space="0" w:color="auto"/>
        <w:bottom w:val="none" w:sz="0" w:space="0" w:color="auto"/>
        <w:right w:val="none" w:sz="0" w:space="0" w:color="auto"/>
      </w:divBdr>
    </w:div>
    <w:div w:id="1810440264">
      <w:bodyDiv w:val="1"/>
      <w:marLeft w:val="0"/>
      <w:marRight w:val="0"/>
      <w:marTop w:val="0"/>
      <w:marBottom w:val="0"/>
      <w:divBdr>
        <w:top w:val="none" w:sz="0" w:space="0" w:color="auto"/>
        <w:left w:val="none" w:sz="0" w:space="0" w:color="auto"/>
        <w:bottom w:val="none" w:sz="0" w:space="0" w:color="auto"/>
        <w:right w:val="none" w:sz="0" w:space="0" w:color="auto"/>
      </w:divBdr>
    </w:div>
    <w:div w:id="1844005734">
      <w:bodyDiv w:val="1"/>
      <w:marLeft w:val="0"/>
      <w:marRight w:val="0"/>
      <w:marTop w:val="0"/>
      <w:marBottom w:val="0"/>
      <w:divBdr>
        <w:top w:val="none" w:sz="0" w:space="0" w:color="auto"/>
        <w:left w:val="none" w:sz="0" w:space="0" w:color="auto"/>
        <w:bottom w:val="none" w:sz="0" w:space="0" w:color="auto"/>
        <w:right w:val="none" w:sz="0" w:space="0" w:color="auto"/>
      </w:divBdr>
    </w:div>
    <w:div w:id="1868449637">
      <w:bodyDiv w:val="1"/>
      <w:marLeft w:val="0"/>
      <w:marRight w:val="0"/>
      <w:marTop w:val="0"/>
      <w:marBottom w:val="0"/>
      <w:divBdr>
        <w:top w:val="none" w:sz="0" w:space="0" w:color="auto"/>
        <w:left w:val="none" w:sz="0" w:space="0" w:color="auto"/>
        <w:bottom w:val="none" w:sz="0" w:space="0" w:color="auto"/>
        <w:right w:val="none" w:sz="0" w:space="0" w:color="auto"/>
      </w:divBdr>
    </w:div>
    <w:div w:id="1936673289">
      <w:bodyDiv w:val="1"/>
      <w:marLeft w:val="0"/>
      <w:marRight w:val="0"/>
      <w:marTop w:val="0"/>
      <w:marBottom w:val="0"/>
      <w:divBdr>
        <w:top w:val="none" w:sz="0" w:space="0" w:color="auto"/>
        <w:left w:val="none" w:sz="0" w:space="0" w:color="auto"/>
        <w:bottom w:val="none" w:sz="0" w:space="0" w:color="auto"/>
        <w:right w:val="none" w:sz="0" w:space="0" w:color="auto"/>
      </w:divBdr>
    </w:div>
    <w:div w:id="2013337582">
      <w:bodyDiv w:val="1"/>
      <w:marLeft w:val="0"/>
      <w:marRight w:val="0"/>
      <w:marTop w:val="0"/>
      <w:marBottom w:val="0"/>
      <w:divBdr>
        <w:top w:val="none" w:sz="0" w:space="0" w:color="auto"/>
        <w:left w:val="none" w:sz="0" w:space="0" w:color="auto"/>
        <w:bottom w:val="none" w:sz="0" w:space="0" w:color="auto"/>
        <w:right w:val="none" w:sz="0" w:space="0" w:color="auto"/>
      </w:divBdr>
    </w:div>
    <w:div w:id="2089299818">
      <w:bodyDiv w:val="1"/>
      <w:marLeft w:val="0"/>
      <w:marRight w:val="0"/>
      <w:marTop w:val="0"/>
      <w:marBottom w:val="0"/>
      <w:divBdr>
        <w:top w:val="none" w:sz="0" w:space="0" w:color="auto"/>
        <w:left w:val="none" w:sz="0" w:space="0" w:color="auto"/>
        <w:bottom w:val="none" w:sz="0" w:space="0" w:color="auto"/>
        <w:right w:val="none" w:sz="0" w:space="0" w:color="auto"/>
      </w:divBdr>
    </w:div>
    <w:div w:id="2132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046C1-990C-43AF-B141-EFDE1D921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4504</Words>
  <Characters>25676</Characters>
  <Application>Microsoft Office Word</Application>
  <DocSecurity>0</DocSecurity>
  <Lines>213</Lines>
  <Paragraphs>60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Lead applicant declaration – step 1</vt:lpstr>
      <vt:lpstr>Lead applicant declaration – step 1</vt:lpstr>
    </vt:vector>
  </TitlesOfParts>
  <Company>Magistrat Wien</Company>
  <LinksUpToDate>false</LinksUpToDate>
  <CharactersWithSpaces>30120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Lead applicant declaration – step 1</dc:title>
  <dc:creator>Schönerklee-Grasser Monika</dc:creator>
  <cp:lastModifiedBy>Ferrarese Luca</cp:lastModifiedBy>
  <cp:revision>3</cp:revision>
  <dcterms:created xsi:type="dcterms:W3CDTF">2016-05-04T12:47:00Z</dcterms:created>
  <dcterms:modified xsi:type="dcterms:W3CDTF">2016-05-04T12:48:00Z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-732698968</vt:i4>
  </property>
  <property fmtid="{D5CDD505-2E9C-101B-9397-08002B2CF9AE}" pid="4" name="_EmailSubject">
    <vt:lpwstr>PA</vt:lpwstr>
  </property>
  <property fmtid="{D5CDD505-2E9C-101B-9397-08002B2CF9AE}" pid="5" name="_AuthorEmail">
    <vt:lpwstr>petra.schrey@wien.gv.at</vt:lpwstr>
  </property>
  <property fmtid="{D5CDD505-2E9C-101B-9397-08002B2CF9AE}" pid="6" name="_AuthorEmailDisplayName">
    <vt:lpwstr>Schrey Petra</vt:lpwstr>
  </property>
  <property fmtid="{D5CDD505-2E9C-101B-9397-08002B2CF9AE}" pid="7" name="_ReviewingToolsShownOnce">
    <vt:lpwstr/>
  </property>
</Properties>
</file>