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D5" w:rsidRDefault="00151991" w:rsidP="003622A7">
      <w:pPr>
        <w:pStyle w:val="CE-StandardText"/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19050" t="0" r="0" b="0"/>
            <wp:wrapNone/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2A7" w:rsidRPr="00E61DDB" w:rsidRDefault="003622A7" w:rsidP="003622A7">
      <w:pPr>
        <w:pStyle w:val="CE-StandardText"/>
      </w:pPr>
    </w:p>
    <w:p w:rsidR="006E5E1B" w:rsidRDefault="00AF0897" w:rsidP="006E5E1B">
      <w:pPr>
        <w:pStyle w:val="CE-HeadlineTitle"/>
        <w:rPr>
          <w:noProof/>
          <w:lang w:eastAsia="de-AT"/>
        </w:rPr>
      </w:pPr>
      <w:r>
        <w:rPr>
          <w:noProof/>
          <w:lang w:eastAsia="de-AT"/>
        </w:rPr>
        <w:t>1</w:t>
      </w:r>
      <w:r w:rsidRPr="00B25311">
        <w:rPr>
          <w:noProof/>
          <w:vertAlign w:val="superscript"/>
          <w:lang w:eastAsia="de-AT"/>
        </w:rPr>
        <w:t>st</w:t>
      </w:r>
      <w:r>
        <w:rPr>
          <w:noProof/>
          <w:lang w:eastAsia="de-AT"/>
        </w:rPr>
        <w:t xml:space="preserve"> intermediate report </w:t>
      </w:r>
      <w:r w:rsidR="006E5E1B">
        <w:rPr>
          <w:noProof/>
          <w:lang w:eastAsia="de-AT"/>
        </w:rPr>
        <w:t xml:space="preserve">ON RESULTS AND EVOLUTION OF </w:t>
      </w:r>
      <w:r>
        <w:rPr>
          <w:noProof/>
          <w:lang w:eastAsia="de-AT"/>
        </w:rPr>
        <w:t xml:space="preserve">schools within local </w:t>
      </w:r>
      <w:r w:rsidR="006E5E1B">
        <w:rPr>
          <w:noProof/>
          <w:lang w:eastAsia="de-AT"/>
        </w:rPr>
        <w:t>NETWORK OPERATION CENTRE</w:t>
      </w:r>
    </w:p>
    <w:p w:rsidR="00AF0897" w:rsidRDefault="00AF0897" w:rsidP="000B3116">
      <w:pPr>
        <w:pStyle w:val="CE-StandardText"/>
        <w:rPr>
          <w:caps/>
          <w:noProof/>
          <w:color w:val="EEECE1" w:themeColor="background2"/>
          <w:spacing w:val="-20"/>
          <w:kern w:val="72"/>
          <w:sz w:val="60"/>
          <w:szCs w:val="76"/>
          <w:lang w:eastAsia="de-AT"/>
        </w:rPr>
      </w:pPr>
    </w:p>
    <w:p w:rsidR="00AF0897" w:rsidRPr="000E175B" w:rsidRDefault="000E175B" w:rsidP="000E175B">
      <w:pPr>
        <w:pStyle w:val="Sprotnaopomba-besedilo"/>
        <w:rPr>
          <w:noProof/>
          <w:sz w:val="28"/>
          <w:lang w:eastAsia="de-AT"/>
        </w:rPr>
      </w:pPr>
      <w:bookmarkStart w:id="0" w:name="_Hlk485216965"/>
      <w:r w:rsidRPr="000E175B">
        <w:rPr>
          <w:noProof/>
          <w:sz w:val="28"/>
          <w:lang w:eastAsia="de-AT"/>
        </w:rPr>
        <w:t>TEMPLATE FOR SENIOR ENERGY GUARDIANS</w:t>
      </w:r>
    </w:p>
    <w:bookmarkEnd w:id="0"/>
    <w:p w:rsidR="00AF0897" w:rsidRDefault="00AF0897" w:rsidP="006E5E1B">
      <w:pPr>
        <w:pStyle w:val="CE-HeadlineSubtitle"/>
      </w:pPr>
      <w:r>
        <w:t>Period reported</w:t>
      </w:r>
      <w:r w:rsidR="006E5E1B">
        <w:t>: January 2017 – December 2017</w:t>
      </w: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542334" w:rsidRDefault="00542334" w:rsidP="00B34F51">
      <w:pPr>
        <w:pStyle w:val="CE-StandardText"/>
      </w:pPr>
    </w:p>
    <w:tbl>
      <w:tblPr>
        <w:tblpPr w:leftFromText="141" w:rightFromText="141" w:vertAnchor="text" w:horzAnchor="margin" w:tblpXSpec="center" w:tblpY="-65"/>
        <w:tblW w:w="0" w:type="auto"/>
        <w:tblBorders>
          <w:top w:val="single" w:sz="18" w:space="0" w:color="7E93A5"/>
          <w:bottom w:val="single" w:sz="18" w:space="0" w:color="7E93A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:rsidTr="00B5667E">
        <w:tc>
          <w:tcPr>
            <w:tcW w:w="6391" w:type="dxa"/>
            <w:vAlign w:val="center"/>
          </w:tcPr>
          <w:p w:rsidR="006E5E1B" w:rsidRPr="00ED4343" w:rsidRDefault="006E5E1B" w:rsidP="006E5E1B">
            <w:pPr>
              <w:pStyle w:val="CE-HeadlineSubtitle"/>
              <w:rPr>
                <w:b w:val="0"/>
                <w:sz w:val="28"/>
                <w:szCs w:val="28"/>
              </w:rPr>
            </w:pPr>
            <w:r w:rsidRPr="00ED4343">
              <w:rPr>
                <w:b w:val="0"/>
                <w:sz w:val="28"/>
                <w:szCs w:val="28"/>
              </w:rPr>
              <w:t>Version 01</w:t>
            </w:r>
          </w:p>
          <w:p w:rsidR="002B109E" w:rsidRPr="00B5667E" w:rsidRDefault="00946E7E" w:rsidP="006E5E1B">
            <w:pPr>
              <w:pStyle w:val="CE-HeadlineSubtitle"/>
            </w:pPr>
            <w:r>
              <w:rPr>
                <w:b w:val="0"/>
                <w:sz w:val="28"/>
                <w:szCs w:val="28"/>
              </w:rPr>
              <w:t>14.06</w:t>
            </w:r>
            <w:r>
              <w:rPr>
                <w:sz w:val="28"/>
                <w:szCs w:val="28"/>
              </w:rPr>
              <w:t>.2017</w:t>
            </w:r>
          </w:p>
        </w:tc>
        <w:tc>
          <w:tcPr>
            <w:tcW w:w="2694" w:type="dxa"/>
            <w:vAlign w:val="center"/>
          </w:tcPr>
          <w:p w:rsidR="002B109E" w:rsidRPr="00B5667E" w:rsidRDefault="002B109E" w:rsidP="004F3475">
            <w:pPr>
              <w:pStyle w:val="CE-HeadlineSubtitle"/>
              <w:jc w:val="right"/>
            </w:pPr>
          </w:p>
        </w:tc>
      </w:tr>
    </w:tbl>
    <w:p w:rsidR="001A3181" w:rsidRDefault="006E5E1B" w:rsidP="001A3181">
      <w:pPr>
        <w:pStyle w:val="CE-StandardText"/>
        <w:ind w:firstLine="284"/>
        <w:rPr>
          <w:sz w:val="24"/>
          <w:szCs w:val="24"/>
        </w:rPr>
      </w:pPr>
      <w:r>
        <w:t>Edited by</w:t>
      </w:r>
      <w:r w:rsidRPr="006E5E1B">
        <w:t xml:space="preserve"> PP4 KSSENA</w:t>
      </w:r>
    </w:p>
    <w:p w:rsidR="003622A7" w:rsidRDefault="003622A7">
      <w:pPr>
        <w:spacing w:before="0" w:line="240" w:lineRule="auto"/>
        <w:ind w:left="0" w:right="0"/>
        <w:jc w:val="left"/>
        <w:rPr>
          <w:rFonts w:ascii="Trebuchet MS" w:hAnsi="Trebuchet MS"/>
          <w:color w:val="4D4D4E"/>
          <w:szCs w:val="18"/>
          <w:lang w:val="en-GB"/>
        </w:rPr>
      </w:pPr>
      <w:r>
        <w:br w:type="page"/>
      </w:r>
    </w:p>
    <w:p w:rsidR="006E5E1B" w:rsidRDefault="006E5E1B" w:rsidP="006E5E1B">
      <w:pPr>
        <w:pStyle w:val="CE-HeadlineSubtitle"/>
      </w:pPr>
      <w:r>
        <w:lastRenderedPageBreak/>
        <w:t xml:space="preserve">Instructions </w:t>
      </w:r>
    </w:p>
    <w:p w:rsidR="006E5E1B" w:rsidRPr="007562DC" w:rsidRDefault="003B68A8" w:rsidP="006E5E1B">
      <w:pPr>
        <w:pStyle w:val="CE-StandardText"/>
        <w:rPr>
          <w:lang w:val="en-US"/>
        </w:rPr>
      </w:pPr>
      <w:r w:rsidRPr="007562DC">
        <w:rPr>
          <w:lang w:val="en-US"/>
        </w:rPr>
        <w:t xml:space="preserve">The template for </w:t>
      </w:r>
      <w:r w:rsidRPr="007065DF">
        <w:rPr>
          <w:i/>
          <w:lang w:val="en-US"/>
        </w:rPr>
        <w:t>1</w:t>
      </w:r>
      <w:r w:rsidRPr="007065DF">
        <w:rPr>
          <w:i/>
          <w:vertAlign w:val="superscript"/>
          <w:lang w:val="en-US"/>
        </w:rPr>
        <w:t>st</w:t>
      </w:r>
      <w:r w:rsidRPr="007065DF">
        <w:rPr>
          <w:i/>
          <w:lang w:val="en-US"/>
        </w:rPr>
        <w:t xml:space="preserve"> Intermediate report</w:t>
      </w:r>
      <w:r w:rsidR="000E175B">
        <w:rPr>
          <w:i/>
          <w:lang w:val="en-US"/>
        </w:rPr>
        <w:t xml:space="preserve"> on results and evolution of schools within local network operation </w:t>
      </w:r>
      <w:proofErr w:type="spellStart"/>
      <w:r w:rsidR="000E175B">
        <w:rPr>
          <w:i/>
          <w:lang w:val="en-US"/>
        </w:rPr>
        <w:t>centre</w:t>
      </w:r>
      <w:proofErr w:type="spellEnd"/>
      <w:r w:rsidR="004973AD" w:rsidRPr="007562DC">
        <w:rPr>
          <w:lang w:val="en-US"/>
        </w:rPr>
        <w:t xml:space="preserve"> must be filled in by representative of Senior Energy Guardian </w:t>
      </w:r>
      <w:r w:rsidR="00AF0897" w:rsidRPr="007562DC">
        <w:rPr>
          <w:lang w:val="en-US"/>
        </w:rPr>
        <w:t xml:space="preserve">in your school. </w:t>
      </w:r>
      <w:r w:rsidR="004973AD" w:rsidRPr="007562DC">
        <w:rPr>
          <w:lang w:val="en-US"/>
        </w:rPr>
        <w:t xml:space="preserve"> </w:t>
      </w:r>
      <w:r w:rsidR="00AF0897" w:rsidRPr="007562DC">
        <w:rPr>
          <w:lang w:val="en-US"/>
        </w:rPr>
        <w:t xml:space="preserve">Reports on results and evolution of </w:t>
      </w:r>
      <w:r w:rsidRPr="007562DC">
        <w:rPr>
          <w:lang w:val="en-US"/>
        </w:rPr>
        <w:t>your school</w:t>
      </w:r>
      <w:r w:rsidR="00AF0897" w:rsidRPr="007562DC">
        <w:rPr>
          <w:lang w:val="en-US"/>
        </w:rPr>
        <w:t xml:space="preserve"> within Local NOC are important to </w:t>
      </w:r>
      <w:proofErr w:type="gramStart"/>
      <w:r w:rsidR="00AF0897" w:rsidRPr="007562DC">
        <w:rPr>
          <w:lang w:val="en-US"/>
        </w:rPr>
        <w:t>asses</w:t>
      </w:r>
      <w:proofErr w:type="gramEnd"/>
      <w:r w:rsidR="00AF0897" w:rsidRPr="007562DC">
        <w:rPr>
          <w:lang w:val="en-US"/>
        </w:rPr>
        <w:t xml:space="preserve"> successful implementation of activities within </w:t>
      </w:r>
      <w:proofErr w:type="spellStart"/>
      <w:r w:rsidR="00AF0897" w:rsidRPr="007562DC">
        <w:rPr>
          <w:lang w:val="en-US"/>
        </w:rPr>
        <w:t>Energy@School</w:t>
      </w:r>
      <w:proofErr w:type="spellEnd"/>
      <w:r w:rsidR="00AF0897" w:rsidRPr="007562DC">
        <w:rPr>
          <w:lang w:val="en-US"/>
        </w:rPr>
        <w:t xml:space="preserve"> project</w:t>
      </w:r>
      <w:r w:rsidR="00933780" w:rsidRPr="007562DC">
        <w:rPr>
          <w:lang w:val="en-US"/>
        </w:rPr>
        <w:t xml:space="preserve"> and</w:t>
      </w:r>
      <w:r w:rsidR="00AF0897" w:rsidRPr="007562DC">
        <w:rPr>
          <w:lang w:val="en-US"/>
        </w:rPr>
        <w:t xml:space="preserve"> skill development of Senior Energy Guardians</w:t>
      </w:r>
      <w:r w:rsidR="00933780" w:rsidRPr="007562DC">
        <w:rPr>
          <w:lang w:val="en-US"/>
        </w:rPr>
        <w:t xml:space="preserve">. </w:t>
      </w:r>
      <w:r w:rsidR="00AF0897" w:rsidRPr="007562DC">
        <w:rPr>
          <w:lang w:val="en-US"/>
        </w:rPr>
        <w:t>Through the duration of the pro</w:t>
      </w:r>
      <w:r w:rsidRPr="007562DC">
        <w:rPr>
          <w:lang w:val="en-US"/>
        </w:rPr>
        <w:t>ject 3 such intermediate reporting templates</w:t>
      </w:r>
      <w:r w:rsidR="00AF0897" w:rsidRPr="007562DC">
        <w:rPr>
          <w:lang w:val="en-US"/>
        </w:rPr>
        <w:t xml:space="preserve"> will have to be </w:t>
      </w:r>
      <w:r w:rsidR="00933780" w:rsidRPr="007562DC">
        <w:rPr>
          <w:lang w:val="en-US"/>
        </w:rPr>
        <w:t>filled in</w:t>
      </w:r>
      <w:r w:rsidRPr="007562DC">
        <w:rPr>
          <w:lang w:val="en-US"/>
        </w:rPr>
        <w:t xml:space="preserve"> by your school</w:t>
      </w:r>
      <w:r w:rsidR="00933780" w:rsidRPr="007562DC">
        <w:rPr>
          <w:lang w:val="en-US"/>
        </w:rPr>
        <w:t>.</w:t>
      </w:r>
      <w:r w:rsidRPr="007562DC">
        <w:rPr>
          <w:rFonts w:ascii="Times New Roman" w:hAnsi="Times New Roman"/>
          <w:color w:val="auto"/>
          <w:szCs w:val="20"/>
          <w:lang w:val="en-US"/>
        </w:rPr>
        <w:t xml:space="preserve"> </w:t>
      </w:r>
      <w:r w:rsidRPr="007562DC">
        <w:rPr>
          <w:lang w:val="en-US"/>
        </w:rPr>
        <w:t xml:space="preserve">The template before you </w:t>
      </w:r>
      <w:proofErr w:type="gramStart"/>
      <w:r w:rsidRPr="007562DC">
        <w:rPr>
          <w:lang w:val="en-US"/>
        </w:rPr>
        <w:t>summarizes</w:t>
      </w:r>
      <w:proofErr w:type="gramEnd"/>
      <w:r w:rsidRPr="007562DC">
        <w:rPr>
          <w:lang w:val="en-US"/>
        </w:rPr>
        <w:t xml:space="preserve"> period from January 2017 to December 2017.</w:t>
      </w:r>
    </w:p>
    <w:p w:rsidR="006F6413" w:rsidRPr="007562DC" w:rsidRDefault="006F6413" w:rsidP="006E5E1B">
      <w:pPr>
        <w:pStyle w:val="CE-StandardText"/>
        <w:rPr>
          <w:lang w:val="en-US"/>
        </w:rPr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tbl>
      <w:tblPr>
        <w:tblStyle w:val="Tabelamrea"/>
        <w:tblW w:w="908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87"/>
        <w:gridCol w:w="3696"/>
      </w:tblGrid>
      <w:tr w:rsidR="006F6413" w:rsidTr="007562D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413" w:rsidRPr="00C27A8D" w:rsidRDefault="006F6413" w:rsidP="00C27A8D">
            <w:pPr>
              <w:pStyle w:val="CE-Quote"/>
              <w:jc w:val="right"/>
              <w:rPr>
                <w:b/>
              </w:rPr>
            </w:pPr>
            <w:r w:rsidRPr="00C27A8D">
              <w:rPr>
                <w:b/>
              </w:rPr>
              <w:lastRenderedPageBreak/>
              <w:t>Name of the municipality:</w:t>
            </w:r>
          </w:p>
        </w:tc>
        <w:tc>
          <w:tcPr>
            <w:tcW w:w="3696" w:type="dxa"/>
            <w:tcBorders>
              <w:top w:val="nil"/>
              <w:left w:val="nil"/>
              <w:right w:val="nil"/>
            </w:tcBorders>
            <w:vAlign w:val="center"/>
          </w:tcPr>
          <w:p w:rsidR="006F6413" w:rsidRDefault="006F6413" w:rsidP="006F6413">
            <w:pPr>
              <w:pStyle w:val="CE-StandardText"/>
              <w:jc w:val="right"/>
            </w:pPr>
          </w:p>
        </w:tc>
      </w:tr>
      <w:tr w:rsidR="006F6413" w:rsidTr="007562D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413" w:rsidRPr="00C27A8D" w:rsidRDefault="006F6413" w:rsidP="00C27A8D">
            <w:pPr>
              <w:pStyle w:val="CE-Quote"/>
              <w:jc w:val="right"/>
              <w:rPr>
                <w:b/>
              </w:rPr>
            </w:pPr>
            <w:r w:rsidRPr="00C27A8D">
              <w:rPr>
                <w:b/>
              </w:rPr>
              <w:t>Name of the school:</w:t>
            </w:r>
          </w:p>
        </w:tc>
        <w:tc>
          <w:tcPr>
            <w:tcW w:w="3696" w:type="dxa"/>
            <w:tcBorders>
              <w:left w:val="nil"/>
              <w:right w:val="nil"/>
            </w:tcBorders>
            <w:vAlign w:val="center"/>
          </w:tcPr>
          <w:p w:rsidR="006F6413" w:rsidRDefault="006F6413" w:rsidP="006F6413">
            <w:pPr>
              <w:pStyle w:val="CE-StandardText"/>
              <w:jc w:val="right"/>
            </w:pPr>
          </w:p>
        </w:tc>
      </w:tr>
      <w:tr w:rsidR="006F6413" w:rsidTr="007562D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413" w:rsidRPr="00C27A8D" w:rsidRDefault="00AF0897" w:rsidP="00C27A8D">
            <w:pPr>
              <w:pStyle w:val="CE-Quote"/>
              <w:jc w:val="right"/>
              <w:rPr>
                <w:b/>
              </w:rPr>
            </w:pPr>
            <w:r>
              <w:rPr>
                <w:b/>
              </w:rPr>
              <w:t>Name</w:t>
            </w:r>
            <w:r w:rsidR="000E175B">
              <w:rPr>
                <w:b/>
              </w:rPr>
              <w:t xml:space="preserve"> and</w:t>
            </w:r>
            <w:r w:rsidR="000E175B" w:rsidRPr="00C27A8D">
              <w:rPr>
                <w:b/>
              </w:rPr>
              <w:t xml:space="preserve"> function</w:t>
            </w:r>
            <w:r>
              <w:rPr>
                <w:b/>
              </w:rPr>
              <w:t xml:space="preserve"> of the </w:t>
            </w:r>
            <w:r w:rsidR="00C27A8D" w:rsidRPr="00C27A8D">
              <w:rPr>
                <w:b/>
              </w:rPr>
              <w:t xml:space="preserve">SEG </w:t>
            </w:r>
            <w:r w:rsidR="000D5E46">
              <w:rPr>
                <w:b/>
              </w:rPr>
              <w:t>f</w:t>
            </w:r>
            <w:r w:rsidR="00C27A8D" w:rsidRPr="00C27A8D">
              <w:rPr>
                <w:b/>
              </w:rPr>
              <w:t>illing i</w:t>
            </w:r>
            <w:r>
              <w:rPr>
                <w:b/>
              </w:rPr>
              <w:t>n</w:t>
            </w:r>
            <w:r w:rsidR="00C27A8D" w:rsidRPr="00C27A8D">
              <w:rPr>
                <w:b/>
              </w:rPr>
              <w:t xml:space="preserve"> template:</w:t>
            </w:r>
          </w:p>
        </w:tc>
        <w:tc>
          <w:tcPr>
            <w:tcW w:w="3696" w:type="dxa"/>
            <w:tcBorders>
              <w:left w:val="nil"/>
              <w:right w:val="nil"/>
            </w:tcBorders>
            <w:vAlign w:val="center"/>
          </w:tcPr>
          <w:p w:rsidR="006F6413" w:rsidRDefault="006F6413" w:rsidP="006F6413">
            <w:pPr>
              <w:pStyle w:val="CE-StandardText"/>
              <w:jc w:val="right"/>
            </w:pPr>
          </w:p>
        </w:tc>
      </w:tr>
    </w:tbl>
    <w:p w:rsidR="00DD04DF" w:rsidRDefault="00DD04DF" w:rsidP="006F6413">
      <w:pPr>
        <w:pStyle w:val="CE-StandardText"/>
      </w:pPr>
    </w:p>
    <w:p w:rsidR="006F6413" w:rsidRDefault="00C27A8D" w:rsidP="00C27A8D">
      <w:pPr>
        <w:pStyle w:val="CE-Headline1"/>
      </w:pPr>
      <w:r>
        <w:t>NOC operation and support</w:t>
      </w:r>
    </w:p>
    <w:p w:rsidR="006F6413" w:rsidRDefault="00C27A8D" w:rsidP="00E56266">
      <w:pPr>
        <w:pStyle w:val="CE-BulletPoint1"/>
      </w:pPr>
      <w:r>
        <w:t xml:space="preserve">Is your school </w:t>
      </w:r>
      <w:r w:rsidR="006F6413">
        <w:t>included in Local Network Operation Centre?</w:t>
      </w:r>
    </w:p>
    <w:p w:rsidR="006F6413" w:rsidRDefault="006F6413" w:rsidP="006F6413">
      <w:pPr>
        <w:pStyle w:val="CE-BulletPoint3"/>
      </w:pPr>
      <w:r>
        <w:t xml:space="preserve">Yes </w:t>
      </w:r>
    </w:p>
    <w:p w:rsidR="006F6413" w:rsidRDefault="006F6413" w:rsidP="006F6413">
      <w:pPr>
        <w:pStyle w:val="CE-BulletPoint3"/>
      </w:pPr>
      <w:r>
        <w:t xml:space="preserve">No </w:t>
      </w:r>
    </w:p>
    <w:p w:rsidR="00B9705F" w:rsidRDefault="00B9705F" w:rsidP="00B9705F">
      <w:pPr>
        <w:pStyle w:val="CE-BulletPoint3"/>
        <w:numPr>
          <w:ilvl w:val="0"/>
          <w:numId w:val="0"/>
        </w:numPr>
      </w:pPr>
    </w:p>
    <w:p w:rsidR="00C27A8D" w:rsidRDefault="00C27A8D" w:rsidP="00C27A8D">
      <w:pPr>
        <w:pStyle w:val="CE-BulletPoint1"/>
      </w:pPr>
      <w:r>
        <w:t xml:space="preserve">Did you get enough support from </w:t>
      </w:r>
      <w:r w:rsidR="00080C51">
        <w:t xml:space="preserve">Local </w:t>
      </w:r>
      <w:r>
        <w:t>NOC</w:t>
      </w:r>
      <w:r w:rsidRPr="00817A4D">
        <w:t>?</w:t>
      </w:r>
    </w:p>
    <w:p w:rsidR="00C27A8D" w:rsidRPr="00EF5012" w:rsidRDefault="00C27A8D" w:rsidP="00C27A8D">
      <w:pPr>
        <w:pStyle w:val="CE-BulletPoint3"/>
      </w:pPr>
      <w:r w:rsidRPr="00EF5012">
        <w:t>Yes</w:t>
      </w:r>
    </w:p>
    <w:p w:rsidR="007562DC" w:rsidRDefault="00C27A8D" w:rsidP="007562DC">
      <w:pPr>
        <w:pStyle w:val="CE-BulletPoint3"/>
      </w:pPr>
      <w:r w:rsidRPr="00EF5012"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7562DC" w:rsidP="007562DC">
            <w:pPr>
              <w:pStyle w:val="CE-BulletPoint3"/>
              <w:numPr>
                <w:ilvl w:val="0"/>
                <w:numId w:val="0"/>
              </w:numPr>
            </w:pPr>
            <w:r>
              <w:t>If no, what more would you need?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7562DC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C27A8D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C27A8D" w:rsidRDefault="00C27A8D" w:rsidP="00C27A8D">
      <w:pPr>
        <w:pStyle w:val="CE-BulletPoint3"/>
        <w:numPr>
          <w:ilvl w:val="0"/>
          <w:numId w:val="0"/>
        </w:numPr>
        <w:ind w:left="851" w:hanging="284"/>
      </w:pPr>
    </w:p>
    <w:p w:rsidR="00C27A8D" w:rsidRDefault="00C27A8D" w:rsidP="00C27A8D">
      <w:pPr>
        <w:pStyle w:val="CE-BulletPoint1"/>
      </w:pPr>
      <w:r>
        <w:t>Did you get enough materials, guidelines and tools to successfully implement project activities thus far?</w:t>
      </w:r>
    </w:p>
    <w:p w:rsidR="00C27A8D" w:rsidRDefault="00C27A8D" w:rsidP="00C27A8D">
      <w:pPr>
        <w:pStyle w:val="CE-BulletPoint3"/>
      </w:pPr>
      <w:r>
        <w:t>Yes</w:t>
      </w:r>
    </w:p>
    <w:p w:rsidR="00C27A8D" w:rsidRDefault="00C27A8D" w:rsidP="00C27A8D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7562DC" w:rsidP="000462B1">
            <w:pPr>
              <w:pStyle w:val="CE-BulletPoint3"/>
              <w:numPr>
                <w:ilvl w:val="0"/>
                <w:numId w:val="0"/>
              </w:numPr>
            </w:pPr>
            <w:r>
              <w:t>If no, what more would you need?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946E7E" w:rsidRDefault="00946E7E" w:rsidP="00C27A8D">
      <w:pPr>
        <w:pStyle w:val="CE-BulletPoint3"/>
        <w:numPr>
          <w:ilvl w:val="0"/>
          <w:numId w:val="0"/>
        </w:numPr>
        <w:ind w:left="567"/>
      </w:pPr>
    </w:p>
    <w:p w:rsidR="00C27A8D" w:rsidRDefault="00C27A8D" w:rsidP="00C27A8D">
      <w:pPr>
        <w:pStyle w:val="CE-BulletPoint1"/>
      </w:pPr>
      <w:r>
        <w:t xml:space="preserve">Did you get incident response in case of </w:t>
      </w:r>
      <w:r w:rsidR="00380C56">
        <w:t>need</w:t>
      </w:r>
      <w:r>
        <w:t>?</w:t>
      </w:r>
    </w:p>
    <w:p w:rsidR="00C27A8D" w:rsidRDefault="00C27A8D" w:rsidP="00C27A8D">
      <w:pPr>
        <w:pStyle w:val="CE-BulletPoint3"/>
      </w:pPr>
      <w:r>
        <w:t>Yes</w:t>
      </w:r>
    </w:p>
    <w:p w:rsidR="00C27A8D" w:rsidRDefault="00C27A8D" w:rsidP="00C27A8D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7562DC" w:rsidP="007562DC">
            <w:pPr>
              <w:pStyle w:val="CE-BulletPoint3"/>
              <w:numPr>
                <w:ilvl w:val="0"/>
                <w:numId w:val="0"/>
              </w:numPr>
            </w:pPr>
            <w:r>
              <w:t>If no, who do you contact then?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B9705F" w:rsidRDefault="00B9705F" w:rsidP="006F6413">
      <w:pPr>
        <w:pStyle w:val="CE-StandardText"/>
        <w:rPr>
          <w:sz w:val="24"/>
        </w:rPr>
      </w:pPr>
    </w:p>
    <w:p w:rsidR="00B9705F" w:rsidRDefault="00B9705F" w:rsidP="006F6413">
      <w:pPr>
        <w:pStyle w:val="CE-StandardText"/>
        <w:rPr>
          <w:sz w:val="24"/>
        </w:rPr>
      </w:pPr>
    </w:p>
    <w:p w:rsidR="00B9705F" w:rsidRDefault="00B9705F" w:rsidP="006F6413">
      <w:pPr>
        <w:pStyle w:val="CE-StandardText"/>
        <w:rPr>
          <w:sz w:val="24"/>
        </w:rPr>
      </w:pPr>
    </w:p>
    <w:p w:rsidR="00B9705F" w:rsidRDefault="00B9705F" w:rsidP="006F6413">
      <w:pPr>
        <w:pStyle w:val="CE-StandardText"/>
        <w:rPr>
          <w:sz w:val="24"/>
        </w:rPr>
      </w:pPr>
    </w:p>
    <w:p w:rsidR="006F6413" w:rsidRDefault="006F6413" w:rsidP="00C27A8D">
      <w:pPr>
        <w:pStyle w:val="CE-BulletPoint1"/>
      </w:pPr>
      <w:r>
        <w:lastRenderedPageBreak/>
        <w:t xml:space="preserve">Are you satisfied with the operation of </w:t>
      </w:r>
      <w:r w:rsidR="00080C51">
        <w:t xml:space="preserve">Local </w:t>
      </w:r>
      <w:r>
        <w:t>NOC</w:t>
      </w:r>
      <w:r w:rsidRPr="00817A4D">
        <w:t>?</w:t>
      </w:r>
    </w:p>
    <w:p w:rsidR="006F6413" w:rsidRDefault="006F6413" w:rsidP="006F6413">
      <w:pPr>
        <w:pStyle w:val="CE-BulletPoint3"/>
      </w:pPr>
      <w:r>
        <w:t>Yes</w:t>
      </w:r>
    </w:p>
    <w:p w:rsidR="007562DC" w:rsidRDefault="006F6413" w:rsidP="007562DC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7562DC" w:rsidP="007562DC">
            <w:pPr>
              <w:pStyle w:val="CE-BulletPoint3"/>
              <w:numPr>
                <w:ilvl w:val="0"/>
                <w:numId w:val="0"/>
              </w:numPr>
            </w:pPr>
            <w:r>
              <w:t>If no, what would you improve?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Default="006F6413" w:rsidP="006F6413">
      <w:pPr>
        <w:pStyle w:val="CE-BulletPoint2"/>
        <w:numPr>
          <w:ilvl w:val="0"/>
          <w:numId w:val="0"/>
        </w:numPr>
        <w:ind w:left="1004"/>
      </w:pPr>
    </w:p>
    <w:p w:rsidR="000E175B" w:rsidRDefault="000E175B" w:rsidP="006F6413">
      <w:pPr>
        <w:pStyle w:val="CE-BulletPoint2"/>
        <w:numPr>
          <w:ilvl w:val="0"/>
          <w:numId w:val="0"/>
        </w:numPr>
        <w:ind w:left="1004"/>
      </w:pPr>
    </w:p>
    <w:p w:rsidR="00C27A8D" w:rsidRDefault="00C27A8D" w:rsidP="00C27A8D">
      <w:pPr>
        <w:pStyle w:val="CE-Headline1"/>
      </w:pPr>
      <w:r>
        <w:t xml:space="preserve">Activities implemented in </w:t>
      </w:r>
      <w:r w:rsidR="00DB4971">
        <w:t xml:space="preserve">the </w:t>
      </w:r>
      <w:r w:rsidR="00380C56">
        <w:t xml:space="preserve">period from January 2017 </w:t>
      </w:r>
      <w:r w:rsidR="00DB4971">
        <w:t>to</w:t>
      </w:r>
      <w:r w:rsidR="00380C56">
        <w:t xml:space="preserve"> December 2017</w:t>
      </w:r>
    </w:p>
    <w:p w:rsidR="006F6413" w:rsidRDefault="006F6413" w:rsidP="00E56266">
      <w:pPr>
        <w:pStyle w:val="CE-BulletPoint1"/>
      </w:pPr>
      <w:r>
        <w:t xml:space="preserve">Have you </w:t>
      </w:r>
      <w:r w:rsidR="00DD04DF">
        <w:t xml:space="preserve">successfully established team of </w:t>
      </w:r>
      <w:r>
        <w:t xml:space="preserve">Senior Energy Guardians in </w:t>
      </w:r>
      <w:r w:rsidR="00DD04DF">
        <w:t>your</w:t>
      </w:r>
      <w:r>
        <w:t xml:space="preserve"> school?</w:t>
      </w:r>
    </w:p>
    <w:p w:rsidR="006F6413" w:rsidRDefault="006F6413" w:rsidP="006F6413">
      <w:pPr>
        <w:pStyle w:val="CE-BulletPoint3"/>
      </w:pPr>
      <w:r>
        <w:t xml:space="preserve">Yes </w:t>
      </w:r>
    </w:p>
    <w:p w:rsidR="006F6413" w:rsidRDefault="006F6413" w:rsidP="006F6413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1E374C" w:rsidP="001E374C">
            <w:pPr>
              <w:pStyle w:val="CE-BulletPoint3"/>
              <w:numPr>
                <w:ilvl w:val="0"/>
                <w:numId w:val="0"/>
              </w:numPr>
            </w:pPr>
            <w:r>
              <w:t>If no, what was the problem?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DD04DF" w:rsidRDefault="00DD04DF" w:rsidP="00DD04DF">
      <w:pPr>
        <w:pStyle w:val="CE-BulletPoint3"/>
        <w:numPr>
          <w:ilvl w:val="0"/>
          <w:numId w:val="0"/>
        </w:numPr>
        <w:ind w:left="851"/>
      </w:pPr>
    </w:p>
    <w:p w:rsidR="006F6413" w:rsidRDefault="006F6413" w:rsidP="006F6413">
      <w:pPr>
        <w:pStyle w:val="CE-BulletPoint1"/>
      </w:pPr>
      <w:r>
        <w:t xml:space="preserve">Have you </w:t>
      </w:r>
      <w:r w:rsidR="00DD04DF">
        <w:t>successfully established team of</w:t>
      </w:r>
      <w:r>
        <w:t xml:space="preserve"> Junior Energy Guardians in </w:t>
      </w:r>
      <w:r w:rsidR="00DD04DF">
        <w:t>your school</w:t>
      </w:r>
      <w:r>
        <w:t xml:space="preserve">? </w:t>
      </w:r>
    </w:p>
    <w:p w:rsidR="006F6413" w:rsidRDefault="006F6413" w:rsidP="006F6413">
      <w:pPr>
        <w:pStyle w:val="CE-BulletPoint3"/>
      </w:pPr>
      <w:r>
        <w:t>Yes</w:t>
      </w:r>
    </w:p>
    <w:p w:rsidR="006F6413" w:rsidRDefault="006F6413" w:rsidP="006F6413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1E374C" w:rsidP="001E374C">
            <w:pPr>
              <w:pStyle w:val="CE-BulletPoint3"/>
              <w:numPr>
                <w:ilvl w:val="0"/>
                <w:numId w:val="0"/>
              </w:numPr>
            </w:pPr>
            <w:r>
              <w:t>If no, what was the problem?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rPr>
          <w:trHeight w:val="180"/>
        </w:trPr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Default="006F6413" w:rsidP="006F6413">
      <w:pPr>
        <w:pStyle w:val="CE-BulletPoint3"/>
        <w:numPr>
          <w:ilvl w:val="0"/>
          <w:numId w:val="0"/>
        </w:numPr>
        <w:ind w:left="567"/>
      </w:pPr>
    </w:p>
    <w:p w:rsidR="006F6413" w:rsidRDefault="006F6413" w:rsidP="00DD04DF">
      <w:pPr>
        <w:pStyle w:val="CE-BulletPoint1"/>
      </w:pPr>
      <w:r>
        <w:t xml:space="preserve">Have you used </w:t>
      </w:r>
      <w:r w:rsidRPr="00DD04DF">
        <w:rPr>
          <w:b/>
        </w:rPr>
        <w:t>“</w:t>
      </w:r>
      <w:proofErr w:type="spellStart"/>
      <w:r w:rsidRPr="00DD04DF">
        <w:rPr>
          <w:b/>
        </w:rPr>
        <w:t>Quali</w:t>
      </w:r>
      <w:proofErr w:type="spellEnd"/>
      <w:r w:rsidRPr="00DD04DF">
        <w:rPr>
          <w:b/>
        </w:rPr>
        <w:t>-quantitative criteria to select junior energy guardians in each school – guidelines”</w:t>
      </w:r>
      <w:r>
        <w:t xml:space="preserve"> for selection?</w:t>
      </w:r>
    </w:p>
    <w:p w:rsidR="006F6413" w:rsidRDefault="006F6413" w:rsidP="006F6413">
      <w:pPr>
        <w:pStyle w:val="CE-BulletPoint3"/>
      </w:pPr>
      <w:r>
        <w:t>Yes</w:t>
      </w:r>
    </w:p>
    <w:p w:rsidR="006F6413" w:rsidRDefault="006F6413" w:rsidP="006F6413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1E374C" w:rsidP="001E374C">
            <w:pPr>
              <w:pStyle w:val="CE-BulletPoint3"/>
              <w:numPr>
                <w:ilvl w:val="0"/>
                <w:numId w:val="0"/>
              </w:numPr>
            </w:pPr>
            <w:r>
              <w:t>If yes, were the guidelines helpful?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Default="006F6413" w:rsidP="007562DC">
      <w:pPr>
        <w:pStyle w:val="CE-BulletPoint3"/>
        <w:numPr>
          <w:ilvl w:val="0"/>
          <w:numId w:val="0"/>
        </w:numPr>
      </w:pP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1E374C" w:rsidP="000462B1">
            <w:pPr>
              <w:pStyle w:val="CE-BulletPoint3"/>
              <w:numPr>
                <w:ilvl w:val="0"/>
                <w:numId w:val="0"/>
              </w:numPr>
            </w:pPr>
            <w:r>
              <w:t>If no, what would you change?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Default="00606A48" w:rsidP="006F6413">
      <w:pPr>
        <w:pStyle w:val="CE-BulletPoint1"/>
      </w:pPr>
      <w:r>
        <w:lastRenderedPageBreak/>
        <w:t>Have you</w:t>
      </w:r>
      <w:r w:rsidR="006F6413">
        <w:t xml:space="preserve"> used </w:t>
      </w:r>
      <w:r w:rsidR="006F6413" w:rsidRPr="00606A48">
        <w:rPr>
          <w:b/>
        </w:rPr>
        <w:t>“Informative and educational material for energy culture campaign - guidelines”</w:t>
      </w:r>
      <w:r w:rsidR="006F6413">
        <w:t xml:space="preserve"> for involving </w:t>
      </w:r>
      <w:r>
        <w:t xml:space="preserve">JEG and </w:t>
      </w:r>
      <w:r w:rsidR="006F6413">
        <w:t xml:space="preserve">students </w:t>
      </w:r>
      <w:r>
        <w:t>your</w:t>
      </w:r>
      <w:r w:rsidR="006F6413">
        <w:t xml:space="preserve"> school?</w:t>
      </w:r>
    </w:p>
    <w:p w:rsidR="006F6413" w:rsidRDefault="006F6413" w:rsidP="001E374C">
      <w:pPr>
        <w:pStyle w:val="CE-BulletPoint3"/>
      </w:pPr>
      <w:r>
        <w:t>Yes</w:t>
      </w:r>
    </w:p>
    <w:p w:rsidR="007562DC" w:rsidRDefault="006F6413" w:rsidP="001E374C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Ind w:w="-5" w:type="dxa"/>
        <w:tblLook w:val="04A0" w:firstRow="1" w:lastRow="0" w:firstColumn="1" w:lastColumn="0" w:noHBand="0" w:noVBand="1"/>
      </w:tblPr>
      <w:tblGrid>
        <w:gridCol w:w="9241"/>
      </w:tblGrid>
      <w:tr w:rsidR="00752C6C" w:rsidTr="00752C6C">
        <w:tc>
          <w:tcPr>
            <w:tcW w:w="9241" w:type="dxa"/>
            <w:tcBorders>
              <w:top w:val="nil"/>
              <w:left w:val="nil"/>
              <w:right w:val="nil"/>
            </w:tcBorders>
          </w:tcPr>
          <w:p w:rsidR="00752C6C" w:rsidRDefault="00752C6C" w:rsidP="000462B1">
            <w:pPr>
              <w:pStyle w:val="CE-BulletPoint3"/>
              <w:numPr>
                <w:ilvl w:val="0"/>
                <w:numId w:val="0"/>
              </w:numPr>
            </w:pPr>
            <w:r>
              <w:t>If yes, please shortly describe energy culture campaign activities implemented (5 – 10 sentences):</w:t>
            </w:r>
          </w:p>
        </w:tc>
      </w:tr>
      <w:tr w:rsidR="00752C6C" w:rsidTr="00752C6C">
        <w:tc>
          <w:tcPr>
            <w:tcW w:w="9241" w:type="dxa"/>
            <w:tcBorders>
              <w:left w:val="nil"/>
              <w:right w:val="nil"/>
            </w:tcBorders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2C6C" w:rsidTr="00752C6C">
        <w:tc>
          <w:tcPr>
            <w:tcW w:w="9241" w:type="dxa"/>
            <w:tcBorders>
              <w:left w:val="nil"/>
              <w:right w:val="nil"/>
            </w:tcBorders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2C6C" w:rsidTr="00752C6C">
        <w:tc>
          <w:tcPr>
            <w:tcW w:w="9241" w:type="dxa"/>
            <w:tcBorders>
              <w:left w:val="nil"/>
              <w:right w:val="nil"/>
            </w:tcBorders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2C6C" w:rsidTr="00752C6C">
        <w:tc>
          <w:tcPr>
            <w:tcW w:w="9241" w:type="dxa"/>
            <w:tcBorders>
              <w:left w:val="nil"/>
              <w:right w:val="nil"/>
            </w:tcBorders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2C6C" w:rsidTr="00752C6C">
        <w:tc>
          <w:tcPr>
            <w:tcW w:w="9241" w:type="dxa"/>
            <w:tcBorders>
              <w:left w:val="nil"/>
              <w:bottom w:val="nil"/>
              <w:right w:val="nil"/>
            </w:tcBorders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752C6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241" w:type="dxa"/>
            <w:tcBorders>
              <w:top w:val="nil"/>
              <w:right w:val="nil"/>
            </w:tcBorders>
          </w:tcPr>
          <w:p w:rsidR="007562DC" w:rsidRDefault="001E374C" w:rsidP="001E374C">
            <w:pPr>
              <w:pStyle w:val="CE-BulletPoint2"/>
              <w:numPr>
                <w:ilvl w:val="0"/>
                <w:numId w:val="0"/>
              </w:numPr>
            </w:pPr>
            <w:r>
              <w:t xml:space="preserve">If no, </w:t>
            </w:r>
            <w:r w:rsidR="00752C6C">
              <w:t>what was the problem</w:t>
            </w:r>
            <w:r>
              <w:t>?</w:t>
            </w:r>
          </w:p>
        </w:tc>
      </w:tr>
      <w:tr w:rsidR="007562DC" w:rsidTr="00752C6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752C6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752C6C" w:rsidRDefault="00752C6C" w:rsidP="00606A48">
      <w:pPr>
        <w:pStyle w:val="CE-BulletPoint1"/>
        <w:numPr>
          <w:ilvl w:val="0"/>
          <w:numId w:val="0"/>
        </w:numPr>
      </w:pPr>
    </w:p>
    <w:p w:rsidR="00606A48" w:rsidRDefault="00606A48" w:rsidP="00606A48">
      <w:pPr>
        <w:pStyle w:val="CE-BulletPoint1"/>
      </w:pPr>
      <w:r>
        <w:t xml:space="preserve">Have you developed an </w:t>
      </w:r>
      <w:r w:rsidR="00096E98" w:rsidRPr="00096E98">
        <w:rPr>
          <w:b/>
        </w:rPr>
        <w:t>“</w:t>
      </w:r>
      <w:r w:rsidRPr="00096E98">
        <w:rPr>
          <w:b/>
        </w:rPr>
        <w:t>Energy guardians smart – school management plan</w:t>
      </w:r>
      <w:r w:rsidR="00096E98" w:rsidRPr="00096E98">
        <w:rPr>
          <w:b/>
        </w:rPr>
        <w:t>”</w:t>
      </w:r>
      <w:r>
        <w:t xml:space="preserve"> </w:t>
      </w:r>
      <w:r w:rsidR="0048587F">
        <w:t>in your</w:t>
      </w:r>
      <w:r>
        <w:t xml:space="preserve"> school?</w:t>
      </w:r>
    </w:p>
    <w:p w:rsidR="00606A48" w:rsidRDefault="00606A48" w:rsidP="00606A48">
      <w:pPr>
        <w:pStyle w:val="CE-BulletPoint3"/>
      </w:pPr>
      <w:r>
        <w:t>Yes</w:t>
      </w:r>
    </w:p>
    <w:p w:rsidR="00606A48" w:rsidRDefault="00606A48" w:rsidP="00606A48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Ind w:w="-5" w:type="dxa"/>
        <w:tblLook w:val="04A0" w:firstRow="1" w:lastRow="0" w:firstColumn="1" w:lastColumn="0" w:noHBand="0" w:noVBand="1"/>
      </w:tblPr>
      <w:tblGrid>
        <w:gridCol w:w="9241"/>
      </w:tblGrid>
      <w:tr w:rsidR="00752C6C" w:rsidTr="00752C6C">
        <w:tc>
          <w:tcPr>
            <w:tcW w:w="9241" w:type="dxa"/>
            <w:tcBorders>
              <w:top w:val="nil"/>
              <w:left w:val="nil"/>
              <w:right w:val="nil"/>
            </w:tcBorders>
          </w:tcPr>
          <w:p w:rsidR="00752C6C" w:rsidRDefault="00752C6C" w:rsidP="000462B1">
            <w:pPr>
              <w:pStyle w:val="CE-BulletPoint3"/>
              <w:numPr>
                <w:ilvl w:val="0"/>
                <w:numId w:val="0"/>
              </w:numPr>
            </w:pPr>
            <w:r>
              <w:t>If yes, do you have any problems with it?</w:t>
            </w:r>
          </w:p>
        </w:tc>
      </w:tr>
      <w:tr w:rsidR="00752C6C" w:rsidTr="00752C6C">
        <w:tc>
          <w:tcPr>
            <w:tcW w:w="9241" w:type="dxa"/>
            <w:tcBorders>
              <w:left w:val="nil"/>
              <w:right w:val="nil"/>
            </w:tcBorders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2C6C" w:rsidTr="00752C6C">
        <w:tc>
          <w:tcPr>
            <w:tcW w:w="9241" w:type="dxa"/>
            <w:tcBorders>
              <w:left w:val="nil"/>
              <w:right w:val="nil"/>
            </w:tcBorders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2C6C" w:rsidTr="00752C6C">
        <w:tc>
          <w:tcPr>
            <w:tcW w:w="9241" w:type="dxa"/>
            <w:tcBorders>
              <w:left w:val="nil"/>
              <w:bottom w:val="nil"/>
              <w:right w:val="nil"/>
            </w:tcBorders>
          </w:tcPr>
          <w:p w:rsidR="00752C6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752C6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241" w:type="dxa"/>
            <w:tcBorders>
              <w:top w:val="nil"/>
              <w:right w:val="nil"/>
            </w:tcBorders>
          </w:tcPr>
          <w:p w:rsidR="007562DC" w:rsidRDefault="001E374C" w:rsidP="001E374C">
            <w:pPr>
              <w:pStyle w:val="CE-BulletPoint3"/>
              <w:numPr>
                <w:ilvl w:val="0"/>
                <w:numId w:val="0"/>
              </w:numPr>
            </w:pPr>
            <w:r>
              <w:t xml:space="preserve">If no, </w:t>
            </w:r>
            <w:r w:rsidR="00752C6C">
              <w:t>why not</w:t>
            </w:r>
            <w:r>
              <w:t>?</w:t>
            </w:r>
          </w:p>
        </w:tc>
      </w:tr>
      <w:tr w:rsidR="007562DC" w:rsidTr="00752C6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752C6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752C6C" w:rsidRDefault="00752C6C" w:rsidP="00752C6C">
      <w:pPr>
        <w:pStyle w:val="CE-BulletPoint1"/>
        <w:numPr>
          <w:ilvl w:val="0"/>
          <w:numId w:val="0"/>
        </w:numPr>
        <w:ind w:left="284" w:hanging="284"/>
      </w:pPr>
    </w:p>
    <w:p w:rsidR="006F6413" w:rsidRDefault="00606A48" w:rsidP="006F6413">
      <w:pPr>
        <w:pStyle w:val="CE-BulletPoint1"/>
      </w:pPr>
      <w:r>
        <w:t>Were smart meters installed in your school</w:t>
      </w:r>
      <w:r w:rsidR="006F6413">
        <w:t>?</w:t>
      </w:r>
    </w:p>
    <w:p w:rsidR="006F6413" w:rsidRDefault="006F6413" w:rsidP="006F6413">
      <w:pPr>
        <w:pStyle w:val="CE-BulletPoint3"/>
      </w:pPr>
      <w:r>
        <w:t>Yes</w:t>
      </w:r>
    </w:p>
    <w:p w:rsidR="006F6413" w:rsidRDefault="006F6413" w:rsidP="006F6413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1E374C">
        <w:tc>
          <w:tcPr>
            <w:tcW w:w="9241" w:type="dxa"/>
            <w:tcBorders>
              <w:top w:val="nil"/>
              <w:right w:val="nil"/>
            </w:tcBorders>
          </w:tcPr>
          <w:p w:rsidR="007562DC" w:rsidRDefault="00752C6C" w:rsidP="001E374C">
            <w:pPr>
              <w:pStyle w:val="CE-BulletPoint3"/>
              <w:numPr>
                <w:ilvl w:val="0"/>
                <w:numId w:val="0"/>
              </w:numPr>
            </w:pPr>
            <w:r>
              <w:t>If yes</w:t>
            </w:r>
            <w:r w:rsidR="001E374C">
              <w:t xml:space="preserve">, </w:t>
            </w:r>
            <w:r>
              <w:t>do you have any problems with it</w:t>
            </w:r>
            <w:r w:rsidR="001E374C">
              <w:t>?</w:t>
            </w: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1E374C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752C6C" w:rsidRDefault="00752C6C" w:rsidP="00752C6C">
      <w:pPr>
        <w:pStyle w:val="CE-BulletPoint1"/>
        <w:numPr>
          <w:ilvl w:val="0"/>
          <w:numId w:val="0"/>
        </w:numPr>
      </w:pP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2C6C" w:rsidTr="000462B1">
        <w:tc>
          <w:tcPr>
            <w:tcW w:w="9241" w:type="dxa"/>
            <w:tcBorders>
              <w:top w:val="nil"/>
              <w:right w:val="nil"/>
            </w:tcBorders>
          </w:tcPr>
          <w:p w:rsidR="00752C6C" w:rsidRDefault="00752C6C" w:rsidP="000462B1">
            <w:pPr>
              <w:pStyle w:val="CE-BulletPoint3"/>
              <w:numPr>
                <w:ilvl w:val="0"/>
                <w:numId w:val="0"/>
              </w:numPr>
            </w:pPr>
            <w:r>
              <w:t>If no, why not?</w:t>
            </w:r>
          </w:p>
        </w:tc>
      </w:tr>
      <w:tr w:rsidR="00752C6C" w:rsidTr="000462B1">
        <w:tc>
          <w:tcPr>
            <w:tcW w:w="9241" w:type="dxa"/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2C6C" w:rsidTr="000462B1">
        <w:tc>
          <w:tcPr>
            <w:tcW w:w="9241" w:type="dxa"/>
          </w:tcPr>
          <w:p w:rsidR="00752C6C" w:rsidRPr="001E374C" w:rsidRDefault="00752C6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752C6C" w:rsidRDefault="00752C6C" w:rsidP="00752C6C">
      <w:pPr>
        <w:pStyle w:val="CE-BulletPoint1"/>
        <w:numPr>
          <w:ilvl w:val="0"/>
          <w:numId w:val="0"/>
        </w:numPr>
      </w:pPr>
    </w:p>
    <w:p w:rsidR="006F6413" w:rsidRDefault="0048587F" w:rsidP="006F6413">
      <w:pPr>
        <w:pStyle w:val="CE-BulletPoint1"/>
      </w:pPr>
      <w:r>
        <w:lastRenderedPageBreak/>
        <w:t xml:space="preserve">Were your SEGs included in </w:t>
      </w:r>
      <w:r w:rsidR="00933780" w:rsidRPr="000B3116">
        <w:rPr>
          <w:b/>
        </w:rPr>
        <w:t>“Vocational Energy Guardian Training Program”</w:t>
      </w:r>
      <w:r>
        <w:t xml:space="preserve"> after the implementation of smart meters</w:t>
      </w:r>
      <w:r w:rsidR="006F6413">
        <w:t>?</w:t>
      </w:r>
    </w:p>
    <w:p w:rsidR="006F6413" w:rsidRDefault="006F6413" w:rsidP="006F6413">
      <w:pPr>
        <w:pStyle w:val="CE-BulletPoint3"/>
      </w:pPr>
      <w:r>
        <w:t>Yes</w:t>
      </w:r>
    </w:p>
    <w:p w:rsidR="006F6413" w:rsidRDefault="006F6413" w:rsidP="006F6413">
      <w:pPr>
        <w:pStyle w:val="CE-BulletPoint3"/>
      </w:pPr>
      <w:r>
        <w:t xml:space="preserve">No </w:t>
      </w: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562DC" w:rsidTr="00D94846">
        <w:tc>
          <w:tcPr>
            <w:tcW w:w="9241" w:type="dxa"/>
            <w:tcBorders>
              <w:top w:val="nil"/>
              <w:right w:val="nil"/>
            </w:tcBorders>
          </w:tcPr>
          <w:p w:rsidR="007562DC" w:rsidRDefault="001E374C" w:rsidP="001E374C">
            <w:pPr>
              <w:pStyle w:val="CE-BulletPoint3"/>
              <w:numPr>
                <w:ilvl w:val="0"/>
                <w:numId w:val="0"/>
              </w:numPr>
            </w:pPr>
            <w:r>
              <w:t>If no, why not?</w:t>
            </w:r>
          </w:p>
        </w:tc>
      </w:tr>
      <w:tr w:rsidR="007562DC" w:rsidTr="00D94846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562DC" w:rsidTr="00D94846">
        <w:tc>
          <w:tcPr>
            <w:tcW w:w="9241" w:type="dxa"/>
          </w:tcPr>
          <w:p w:rsidR="007562DC" w:rsidRPr="001E374C" w:rsidRDefault="007562D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48587F" w:rsidRDefault="0048587F" w:rsidP="0048587F">
      <w:pPr>
        <w:pStyle w:val="CE-BulletPoint3"/>
        <w:numPr>
          <w:ilvl w:val="0"/>
          <w:numId w:val="0"/>
        </w:numPr>
        <w:ind w:left="851" w:hanging="284"/>
      </w:pPr>
    </w:p>
    <w:tbl>
      <w:tblPr>
        <w:tblStyle w:val="Tabelamrea"/>
        <w:tblW w:w="9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E374C" w:rsidTr="00D94846">
        <w:tc>
          <w:tcPr>
            <w:tcW w:w="9241" w:type="dxa"/>
            <w:tcBorders>
              <w:top w:val="nil"/>
              <w:right w:val="nil"/>
            </w:tcBorders>
          </w:tcPr>
          <w:p w:rsidR="001E374C" w:rsidRDefault="001E374C" w:rsidP="000462B1">
            <w:pPr>
              <w:pStyle w:val="CE-BulletPoint3"/>
              <w:numPr>
                <w:ilvl w:val="0"/>
                <w:numId w:val="0"/>
              </w:numPr>
            </w:pPr>
            <w:r>
              <w:t>If yes, were you satisfied?</w:t>
            </w:r>
          </w:p>
        </w:tc>
      </w:tr>
      <w:tr w:rsidR="001E374C" w:rsidTr="00D94846">
        <w:tc>
          <w:tcPr>
            <w:tcW w:w="9241" w:type="dxa"/>
          </w:tcPr>
          <w:p w:rsidR="001E374C" w:rsidRPr="001E374C" w:rsidRDefault="001E374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1E374C" w:rsidTr="00D94846">
        <w:tc>
          <w:tcPr>
            <w:tcW w:w="9241" w:type="dxa"/>
          </w:tcPr>
          <w:p w:rsidR="001E374C" w:rsidRPr="001E374C" w:rsidRDefault="001E374C" w:rsidP="000462B1">
            <w:pPr>
              <w:pStyle w:val="CE-BulletPoint3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Pr="00F02560" w:rsidRDefault="006F6413" w:rsidP="00D94846">
      <w:pPr>
        <w:pStyle w:val="CE-Headline3"/>
        <w:numPr>
          <w:ilvl w:val="0"/>
          <w:numId w:val="0"/>
        </w:numPr>
      </w:pPr>
      <w:bookmarkStart w:id="1" w:name="_GoBack"/>
      <w:bookmarkEnd w:id="1"/>
    </w:p>
    <w:sectPr w:rsidR="006F6413" w:rsidRPr="00F02560" w:rsidSect="00AC7F0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351" w:rsidRDefault="00A74351" w:rsidP="00877C37">
      <w:r>
        <w:separator/>
      </w:r>
    </w:p>
    <w:p w:rsidR="00A74351" w:rsidRDefault="00A74351"/>
    <w:p w:rsidR="00A74351" w:rsidRDefault="00A74351"/>
    <w:p w:rsidR="00A74351" w:rsidRDefault="00A74351"/>
  </w:endnote>
  <w:endnote w:type="continuationSeparator" w:id="0">
    <w:p w:rsidR="00A74351" w:rsidRDefault="00A74351" w:rsidP="00877C37">
      <w:r>
        <w:continuationSeparator/>
      </w:r>
    </w:p>
    <w:p w:rsidR="00A74351" w:rsidRDefault="00A74351"/>
    <w:p w:rsidR="00A74351" w:rsidRDefault="00A74351"/>
    <w:p w:rsidR="00A74351" w:rsidRDefault="00A74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36" w:rsidRPr="00E31FF3" w:rsidRDefault="00006B36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7C390A" w:rsidRPr="007C390A">
      <w:rPr>
        <w:b w:val="0"/>
        <w:noProof/>
        <w:sz w:val="17"/>
        <w:szCs w:val="17"/>
        <w:lang w:val="de-DE"/>
      </w:rPr>
      <w:t>3</w:t>
    </w:r>
    <w:r w:rsidRPr="00E31FF3">
      <w:rPr>
        <w:b w:val="0"/>
        <w:sz w:val="17"/>
        <w:szCs w:val="17"/>
      </w:rPr>
      <w:fldChar w:fldCharType="end"/>
    </w:r>
  </w:p>
  <w:p w:rsidR="00006B36" w:rsidRDefault="00006B36" w:rsidP="00DA073A">
    <w:pPr>
      <w:pStyle w:val="Nog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36" w:rsidRDefault="00006B36">
    <w:pPr>
      <w:pStyle w:val="Noga"/>
    </w:pPr>
    <w:r>
      <w:rPr>
        <w:lang w:val="sl-SI" w:eastAsia="sl-SI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7145F42" wp14:editId="739753B2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1599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39E21" id="Rechteck 7" o:spid="_x0000_s1026" style="position:absolute;margin-left:-56.7pt;margin-top:-187.2pt;width:595.5pt;height:20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" fillcolor="#159961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351" w:rsidRPr="007F69D3" w:rsidRDefault="00A74351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A74351" w:rsidRDefault="00A74351" w:rsidP="00924079">
      <w:pPr>
        <w:ind w:left="0"/>
      </w:pPr>
      <w:r>
        <w:continuationSeparator/>
      </w:r>
    </w:p>
    <w:p w:rsidR="00A74351" w:rsidRDefault="00A74351" w:rsidP="00C12DFF">
      <w:pPr>
        <w:ind w:left="0"/>
      </w:pPr>
    </w:p>
  </w:footnote>
  <w:footnote w:type="continuationNotice" w:id="1">
    <w:p w:rsidR="00A74351" w:rsidRDefault="00A74351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36" w:rsidRPr="00C8321B" w:rsidRDefault="00006B36" w:rsidP="00C8321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5680" behindDoc="1" locked="0" layoutInCell="1" allowOverlap="1" wp14:anchorId="21E38EB0" wp14:editId="31E5B6E7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055" cy="1439545"/>
          <wp:effectExtent l="1905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6B36" w:rsidRDefault="00006B36"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4A681E6" wp14:editId="12D2476C">
          <wp:simplePos x="0" y="0"/>
          <wp:positionH relativeFrom="column">
            <wp:posOffset>-76835</wp:posOffset>
          </wp:positionH>
          <wp:positionV relativeFrom="paragraph">
            <wp:posOffset>71120</wp:posOffset>
          </wp:positionV>
          <wp:extent cx="2010410" cy="747395"/>
          <wp:effectExtent l="19050" t="0" r="8890" b="0"/>
          <wp:wrapTight wrapText="bothSides">
            <wp:wrapPolygon edited="0">
              <wp:start x="-205" y="0"/>
              <wp:lineTo x="-205" y="20921"/>
              <wp:lineTo x="21696" y="20921"/>
              <wp:lineTo x="21696" y="0"/>
              <wp:lineTo x="-205" y="0"/>
            </wp:wrapPolygon>
          </wp:wrapTight>
          <wp:docPr id="4" name="Immagine 11" descr="\\D2000srv\documenti\PROGETTI\ENERGY@SCHOOL\ATTUAZIONE\ENERGY@SCHO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\\D2000srv\documenti\PROGETTI\ENERGY@SCHOOL\ATTUAZIONE\ENERGY@SCHOOL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0" locked="0" layoutInCell="1" allowOverlap="1" wp14:anchorId="280ABF2C" wp14:editId="3F54B2A8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19050" t="0" r="9525" b="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6B36" w:rsidRDefault="00006B36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36" w:rsidRDefault="00006B36" w:rsidP="00D41EE5">
    <w:pPr>
      <w:pStyle w:val="Glava"/>
      <w:ind w:left="-1559"/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2F56AF4C" wp14:editId="2B8FCF67">
          <wp:simplePos x="0" y="0"/>
          <wp:positionH relativeFrom="column">
            <wp:posOffset>-66040</wp:posOffset>
          </wp:positionH>
          <wp:positionV relativeFrom="paragraph">
            <wp:posOffset>423545</wp:posOffset>
          </wp:positionV>
          <wp:extent cx="2397125" cy="891540"/>
          <wp:effectExtent l="19050" t="0" r="3175" b="0"/>
          <wp:wrapTight wrapText="bothSides">
            <wp:wrapPolygon edited="0">
              <wp:start x="-172" y="0"/>
              <wp:lineTo x="-172" y="21231"/>
              <wp:lineTo x="21629" y="21231"/>
              <wp:lineTo x="21629" y="0"/>
              <wp:lineTo x="-172" y="0"/>
            </wp:wrapPolygon>
          </wp:wrapTight>
          <wp:docPr id="2" name="Immagine 11" descr="\\D2000srv\documenti\PROGETTI\ENERGY@SCHOOL\ATTUAZIONE\ENERGY@SCHO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\\D2000srv\documenti\PROGETTI\ENERGY@SCHOOL\ATTUAZIONE\ENERGY@SCHOOL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A5E"/>
    <w:multiLevelType w:val="hybridMultilevel"/>
    <w:tmpl w:val="511AA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5" w15:restartNumberingAfterBreak="0">
    <w:nsid w:val="127F48EB"/>
    <w:multiLevelType w:val="hybridMultilevel"/>
    <w:tmpl w:val="D90E8844"/>
    <w:lvl w:ilvl="0" w:tplc="1A02033E">
      <w:start w:val="12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BCD6FB8"/>
    <w:multiLevelType w:val="hybridMultilevel"/>
    <w:tmpl w:val="79CC298E"/>
    <w:lvl w:ilvl="0" w:tplc="E7649BD4">
      <w:start w:val="1"/>
      <w:numFmt w:val="decimal"/>
      <w:lvlText w:val="%1."/>
      <w:lvlJc w:val="left"/>
      <w:pPr>
        <w:ind w:left="720" w:hanging="360"/>
      </w:pPr>
      <w:rPr>
        <w:color w:val="00B050"/>
        <w:sz w:val="2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0020"/>
    <w:multiLevelType w:val="hybridMultilevel"/>
    <w:tmpl w:val="D6E46D04"/>
    <w:lvl w:ilvl="0" w:tplc="0424000F">
      <w:start w:val="1"/>
      <w:numFmt w:val="decimal"/>
      <w:pStyle w:val="CE-BulletPoint1"/>
      <w:lvlText w:val="%1."/>
      <w:lvlJc w:val="left"/>
      <w:pPr>
        <w:ind w:left="360" w:hanging="360"/>
      </w:pPr>
      <w:rPr>
        <w:rFonts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B472C90"/>
    <w:multiLevelType w:val="hybridMultilevel"/>
    <w:tmpl w:val="16563914"/>
    <w:lvl w:ilvl="0" w:tplc="F0824F06">
      <w:start w:val="3"/>
      <w:numFmt w:val="decimal"/>
      <w:lvlText w:val="%1."/>
      <w:lvlJc w:val="left"/>
      <w:pPr>
        <w:ind w:left="1080" w:hanging="360"/>
      </w:pPr>
      <w:rPr>
        <w:color w:val="1F497D"/>
        <w:sz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1375F"/>
    <w:multiLevelType w:val="hybridMultilevel"/>
    <w:tmpl w:val="EFA2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411956"/>
    <w:multiLevelType w:val="hybridMultilevel"/>
    <w:tmpl w:val="3DDED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0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>
    <w:abstractNumId w:val="30"/>
  </w:num>
  <w:num w:numId="2">
    <w:abstractNumId w:val="31"/>
  </w:num>
  <w:num w:numId="3">
    <w:abstractNumId w:val="2"/>
  </w:num>
  <w:num w:numId="4">
    <w:abstractNumId w:val="33"/>
  </w:num>
  <w:num w:numId="5">
    <w:abstractNumId w:val="27"/>
  </w:num>
  <w:num w:numId="6">
    <w:abstractNumId w:val="14"/>
  </w:num>
  <w:num w:numId="7">
    <w:abstractNumId w:val="19"/>
  </w:num>
  <w:num w:numId="8">
    <w:abstractNumId w:val="22"/>
  </w:num>
  <w:num w:numId="9">
    <w:abstractNumId w:val="3"/>
  </w:num>
  <w:num w:numId="10">
    <w:abstractNumId w:val="28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12"/>
  </w:num>
  <w:num w:numId="18">
    <w:abstractNumId w:val="32"/>
  </w:num>
  <w:num w:numId="19">
    <w:abstractNumId w:val="4"/>
  </w:num>
  <w:num w:numId="20">
    <w:abstractNumId w:val="21"/>
  </w:num>
  <w:num w:numId="21">
    <w:abstractNumId w:val="6"/>
  </w:num>
  <w:num w:numId="22">
    <w:abstractNumId w:val="34"/>
  </w:num>
  <w:num w:numId="23">
    <w:abstractNumId w:val="29"/>
  </w:num>
  <w:num w:numId="24">
    <w:abstractNumId w:val="15"/>
  </w:num>
  <w:num w:numId="25">
    <w:abstractNumId w:val="7"/>
  </w:num>
  <w:num w:numId="26">
    <w:abstractNumId w:val="8"/>
  </w:num>
  <w:num w:numId="27">
    <w:abstractNumId w:val="11"/>
  </w:num>
  <w:num w:numId="28">
    <w:abstractNumId w:val="18"/>
  </w:num>
  <w:num w:numId="29">
    <w:abstractNumId w:val="25"/>
  </w:num>
  <w:num w:numId="30">
    <w:abstractNumId w:val="0"/>
  </w:num>
  <w:num w:numId="31">
    <w:abstractNumId w:val="24"/>
  </w:num>
  <w:num w:numId="32">
    <w:abstractNumId w:val="26"/>
  </w:num>
  <w:num w:numId="33">
    <w:abstractNumId w:val="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1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B36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703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1EB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0C01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1DCD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51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6E98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3116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1D9B"/>
    <w:rsid w:val="000D2038"/>
    <w:rsid w:val="000D2521"/>
    <w:rsid w:val="000D37DC"/>
    <w:rsid w:val="000D52D4"/>
    <w:rsid w:val="000D5BF6"/>
    <w:rsid w:val="000D5E46"/>
    <w:rsid w:val="000D77A4"/>
    <w:rsid w:val="000D7AB7"/>
    <w:rsid w:val="000E14C7"/>
    <w:rsid w:val="000E175B"/>
    <w:rsid w:val="000E1925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0165"/>
    <w:rsid w:val="00100FDE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1991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81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2F3D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74C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3AC"/>
    <w:rsid w:val="001F05A5"/>
    <w:rsid w:val="001F0707"/>
    <w:rsid w:val="001F0B6C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4EA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4667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3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51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260"/>
    <w:rsid w:val="002B5876"/>
    <w:rsid w:val="002B5D25"/>
    <w:rsid w:val="002B65B4"/>
    <w:rsid w:val="002B70F5"/>
    <w:rsid w:val="002B7638"/>
    <w:rsid w:val="002B7B73"/>
    <w:rsid w:val="002B7ECC"/>
    <w:rsid w:val="002C0236"/>
    <w:rsid w:val="002C02CF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1A2"/>
    <w:rsid w:val="002F42AB"/>
    <w:rsid w:val="002F434F"/>
    <w:rsid w:val="002F500D"/>
    <w:rsid w:val="002F5462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9BA"/>
    <w:rsid w:val="00307A80"/>
    <w:rsid w:val="00311673"/>
    <w:rsid w:val="003146F8"/>
    <w:rsid w:val="00314F59"/>
    <w:rsid w:val="0031586F"/>
    <w:rsid w:val="00315D8B"/>
    <w:rsid w:val="00315E86"/>
    <w:rsid w:val="00316EDF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B2C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2A7"/>
    <w:rsid w:val="003625AC"/>
    <w:rsid w:val="00363AA4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8CF"/>
    <w:rsid w:val="00367B71"/>
    <w:rsid w:val="00367D0B"/>
    <w:rsid w:val="0037093F"/>
    <w:rsid w:val="00370AC6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85C"/>
    <w:rsid w:val="00380C56"/>
    <w:rsid w:val="00380E53"/>
    <w:rsid w:val="00380F63"/>
    <w:rsid w:val="00382B9F"/>
    <w:rsid w:val="00383038"/>
    <w:rsid w:val="00383F57"/>
    <w:rsid w:val="003844EE"/>
    <w:rsid w:val="00384EC2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4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A8"/>
    <w:rsid w:val="003B68CC"/>
    <w:rsid w:val="003B6AD8"/>
    <w:rsid w:val="003B6B5C"/>
    <w:rsid w:val="003B7254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6AD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D0F"/>
    <w:rsid w:val="00403FCD"/>
    <w:rsid w:val="00404A8D"/>
    <w:rsid w:val="00405C0D"/>
    <w:rsid w:val="00405C35"/>
    <w:rsid w:val="00405E79"/>
    <w:rsid w:val="004064EE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A7D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6E6C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587F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5BD"/>
    <w:rsid w:val="00496DEA"/>
    <w:rsid w:val="00497129"/>
    <w:rsid w:val="00497185"/>
    <w:rsid w:val="004973AD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2750"/>
    <w:rsid w:val="004D4C19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D0B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3475"/>
    <w:rsid w:val="004F4009"/>
    <w:rsid w:val="004F411A"/>
    <w:rsid w:val="004F47C7"/>
    <w:rsid w:val="004F4FD3"/>
    <w:rsid w:val="004F5B1C"/>
    <w:rsid w:val="004F5CE3"/>
    <w:rsid w:val="004F5F7D"/>
    <w:rsid w:val="004F6923"/>
    <w:rsid w:val="005008BD"/>
    <w:rsid w:val="00500B61"/>
    <w:rsid w:val="005016E6"/>
    <w:rsid w:val="0050399A"/>
    <w:rsid w:val="00504C63"/>
    <w:rsid w:val="005053F6"/>
    <w:rsid w:val="00506784"/>
    <w:rsid w:val="00507510"/>
    <w:rsid w:val="0050757F"/>
    <w:rsid w:val="00507E72"/>
    <w:rsid w:val="00507F36"/>
    <w:rsid w:val="00510441"/>
    <w:rsid w:val="00510B04"/>
    <w:rsid w:val="00511211"/>
    <w:rsid w:val="00511324"/>
    <w:rsid w:val="00511864"/>
    <w:rsid w:val="00511BDE"/>
    <w:rsid w:val="00511E81"/>
    <w:rsid w:val="005130DA"/>
    <w:rsid w:val="005136D5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16"/>
    <w:rsid w:val="005442B7"/>
    <w:rsid w:val="00544819"/>
    <w:rsid w:val="00544A37"/>
    <w:rsid w:val="00544DD2"/>
    <w:rsid w:val="00545975"/>
    <w:rsid w:val="00545E94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178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5CF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6836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01A"/>
    <w:rsid w:val="0059256A"/>
    <w:rsid w:val="005926EC"/>
    <w:rsid w:val="005926F6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550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3D10"/>
    <w:rsid w:val="005B40E8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047"/>
    <w:rsid w:val="005C51F5"/>
    <w:rsid w:val="005C6A18"/>
    <w:rsid w:val="005C6FF6"/>
    <w:rsid w:val="005C7E88"/>
    <w:rsid w:val="005D0561"/>
    <w:rsid w:val="005D137B"/>
    <w:rsid w:val="005D203C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43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40C"/>
    <w:rsid w:val="005E6E26"/>
    <w:rsid w:val="005E72E4"/>
    <w:rsid w:val="005F1A56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064B"/>
    <w:rsid w:val="00601D01"/>
    <w:rsid w:val="00602306"/>
    <w:rsid w:val="00602918"/>
    <w:rsid w:val="00603239"/>
    <w:rsid w:val="0060331D"/>
    <w:rsid w:val="00603635"/>
    <w:rsid w:val="00603FAC"/>
    <w:rsid w:val="006053E2"/>
    <w:rsid w:val="00605728"/>
    <w:rsid w:val="00605E69"/>
    <w:rsid w:val="00605FB6"/>
    <w:rsid w:val="00606A48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08E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2D2"/>
    <w:rsid w:val="0064344A"/>
    <w:rsid w:val="00644F95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48C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53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4449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BE1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23C"/>
    <w:rsid w:val="006E5E1B"/>
    <w:rsid w:val="006E5F9D"/>
    <w:rsid w:val="006E622F"/>
    <w:rsid w:val="006E6B46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0F5"/>
    <w:rsid w:val="006F5266"/>
    <w:rsid w:val="006F5C6B"/>
    <w:rsid w:val="006F6413"/>
    <w:rsid w:val="006F6F0C"/>
    <w:rsid w:val="006F765F"/>
    <w:rsid w:val="007006C2"/>
    <w:rsid w:val="007008AC"/>
    <w:rsid w:val="00700C0A"/>
    <w:rsid w:val="00702683"/>
    <w:rsid w:val="00703CE1"/>
    <w:rsid w:val="00703EE7"/>
    <w:rsid w:val="00704010"/>
    <w:rsid w:val="00705A02"/>
    <w:rsid w:val="00705E30"/>
    <w:rsid w:val="00706308"/>
    <w:rsid w:val="007065DF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6C4E"/>
    <w:rsid w:val="007377EF"/>
    <w:rsid w:val="00737D28"/>
    <w:rsid w:val="00740CFE"/>
    <w:rsid w:val="007412DF"/>
    <w:rsid w:val="0074191F"/>
    <w:rsid w:val="00742673"/>
    <w:rsid w:val="007426A7"/>
    <w:rsid w:val="00744D0E"/>
    <w:rsid w:val="00744EFA"/>
    <w:rsid w:val="00744F55"/>
    <w:rsid w:val="007450E5"/>
    <w:rsid w:val="007461FD"/>
    <w:rsid w:val="007463D4"/>
    <w:rsid w:val="00746AB3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C6C"/>
    <w:rsid w:val="00752EB0"/>
    <w:rsid w:val="0075310C"/>
    <w:rsid w:val="00754555"/>
    <w:rsid w:val="00754D28"/>
    <w:rsid w:val="00755284"/>
    <w:rsid w:val="007552AB"/>
    <w:rsid w:val="007555E9"/>
    <w:rsid w:val="00755E93"/>
    <w:rsid w:val="007562DC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5201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AC8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3E26"/>
    <w:rsid w:val="00784A60"/>
    <w:rsid w:val="00785210"/>
    <w:rsid w:val="007869D1"/>
    <w:rsid w:val="00790604"/>
    <w:rsid w:val="007907D5"/>
    <w:rsid w:val="00790830"/>
    <w:rsid w:val="00790CE6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B7256"/>
    <w:rsid w:val="007C1959"/>
    <w:rsid w:val="007C26CE"/>
    <w:rsid w:val="007C390A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828"/>
    <w:rsid w:val="007F1DE1"/>
    <w:rsid w:val="007F1E0C"/>
    <w:rsid w:val="007F224A"/>
    <w:rsid w:val="007F354E"/>
    <w:rsid w:val="007F37CA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25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0B36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0F8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769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9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6B84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2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57D"/>
    <w:rsid w:val="008E0B7E"/>
    <w:rsid w:val="008E34EB"/>
    <w:rsid w:val="008E3551"/>
    <w:rsid w:val="008E4676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DFD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A24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B3C"/>
    <w:rsid w:val="00927CD0"/>
    <w:rsid w:val="00931070"/>
    <w:rsid w:val="0093166C"/>
    <w:rsid w:val="009317A1"/>
    <w:rsid w:val="00932117"/>
    <w:rsid w:val="0093230E"/>
    <w:rsid w:val="00932CC9"/>
    <w:rsid w:val="009333B8"/>
    <w:rsid w:val="00933780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6E7E"/>
    <w:rsid w:val="00947DC5"/>
    <w:rsid w:val="00947EE6"/>
    <w:rsid w:val="00950351"/>
    <w:rsid w:val="0095091A"/>
    <w:rsid w:val="009509F7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684E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6CC9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4E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EAF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4FF0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1EFE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5D74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EF0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4351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298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71F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E13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2C7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42A"/>
    <w:rsid w:val="00AD37C7"/>
    <w:rsid w:val="00AD3991"/>
    <w:rsid w:val="00AD3AFD"/>
    <w:rsid w:val="00AD40C3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0897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B8F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11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3B43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5CD8"/>
    <w:rsid w:val="00B56420"/>
    <w:rsid w:val="00B5667E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05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491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7B4"/>
    <w:rsid w:val="00BF68F6"/>
    <w:rsid w:val="00BF75A4"/>
    <w:rsid w:val="00C00770"/>
    <w:rsid w:val="00C008CE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7B4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27A8D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0EB5"/>
    <w:rsid w:val="00C6127F"/>
    <w:rsid w:val="00C623AF"/>
    <w:rsid w:val="00C625C9"/>
    <w:rsid w:val="00C62CDD"/>
    <w:rsid w:val="00C63209"/>
    <w:rsid w:val="00C6428E"/>
    <w:rsid w:val="00C643FE"/>
    <w:rsid w:val="00C6453C"/>
    <w:rsid w:val="00C64AC2"/>
    <w:rsid w:val="00C64CA3"/>
    <w:rsid w:val="00C658A0"/>
    <w:rsid w:val="00C65B34"/>
    <w:rsid w:val="00C662A6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4411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49E0"/>
    <w:rsid w:val="00CA5515"/>
    <w:rsid w:val="00CA5C17"/>
    <w:rsid w:val="00CA6D23"/>
    <w:rsid w:val="00CA74D5"/>
    <w:rsid w:val="00CA7CA1"/>
    <w:rsid w:val="00CB00A5"/>
    <w:rsid w:val="00CB071E"/>
    <w:rsid w:val="00CB0AB8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6824"/>
    <w:rsid w:val="00CC749F"/>
    <w:rsid w:val="00CC77D2"/>
    <w:rsid w:val="00CC79EF"/>
    <w:rsid w:val="00CC7E09"/>
    <w:rsid w:val="00CD0C80"/>
    <w:rsid w:val="00CD15BA"/>
    <w:rsid w:val="00CD188B"/>
    <w:rsid w:val="00CD1FA5"/>
    <w:rsid w:val="00CD200F"/>
    <w:rsid w:val="00CD275E"/>
    <w:rsid w:val="00CD28C4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0D53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5D20"/>
    <w:rsid w:val="00CF66D9"/>
    <w:rsid w:val="00D00051"/>
    <w:rsid w:val="00D018A2"/>
    <w:rsid w:val="00D01D68"/>
    <w:rsid w:val="00D02D3A"/>
    <w:rsid w:val="00D03235"/>
    <w:rsid w:val="00D04F38"/>
    <w:rsid w:val="00D057F3"/>
    <w:rsid w:val="00D06241"/>
    <w:rsid w:val="00D06504"/>
    <w:rsid w:val="00D06616"/>
    <w:rsid w:val="00D06DAC"/>
    <w:rsid w:val="00D11329"/>
    <w:rsid w:val="00D118F5"/>
    <w:rsid w:val="00D1230F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B7D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1C"/>
    <w:rsid w:val="00D94745"/>
    <w:rsid w:val="00D9479C"/>
    <w:rsid w:val="00D94846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6D91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97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4DF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8B3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7CD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47DA"/>
    <w:rsid w:val="00E2516F"/>
    <w:rsid w:val="00E25E75"/>
    <w:rsid w:val="00E26A38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430"/>
    <w:rsid w:val="00E37481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266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0C6"/>
    <w:rsid w:val="00E73857"/>
    <w:rsid w:val="00E73948"/>
    <w:rsid w:val="00E74456"/>
    <w:rsid w:val="00E74839"/>
    <w:rsid w:val="00E74FC7"/>
    <w:rsid w:val="00E75511"/>
    <w:rsid w:val="00E75B64"/>
    <w:rsid w:val="00E75FF2"/>
    <w:rsid w:val="00E76067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A36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0FC4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5B8D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AE0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2560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646B"/>
    <w:rsid w:val="00F16B0C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5548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60A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0227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8B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6BA2FC5-9CFF-4D0C-B083-5742561D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47724A"/>
    <w:pPr>
      <w:spacing w:before="120" w:line="276" w:lineRule="auto"/>
      <w:ind w:left="1418" w:right="339"/>
      <w:jc w:val="both"/>
    </w:pPr>
    <w:rPr>
      <w:lang w:val="de-AT" w:eastAsia="en-US"/>
    </w:rPr>
  </w:style>
  <w:style w:type="paragraph" w:styleId="Naslov1">
    <w:name w:val="heading 1"/>
    <w:basedOn w:val="Navaden"/>
    <w:next w:val="Navaden"/>
    <w:link w:val="Naslov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slov2">
    <w:name w:val="heading 2"/>
    <w:basedOn w:val="Navaden"/>
    <w:next w:val="Navaden"/>
    <w:link w:val="Naslov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slov3">
    <w:name w:val="heading 3"/>
    <w:basedOn w:val="Navaden"/>
    <w:next w:val="Navaden"/>
    <w:link w:val="Naslov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/>
    </w:rPr>
  </w:style>
  <w:style w:type="paragraph" w:styleId="Naslov4">
    <w:name w:val="heading 4"/>
    <w:basedOn w:val="Navaden"/>
    <w:next w:val="Navaden"/>
    <w:rsid w:val="00507F36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rsid w:val="00507F36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rsid w:val="00507F36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rsid w:val="00507F36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rsid w:val="00507F36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rsid w:val="00507F36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07F36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Noga">
    <w:name w:val="footer"/>
    <w:basedOn w:val="Navaden"/>
    <w:link w:val="NogaZnak"/>
    <w:uiPriority w:val="99"/>
    <w:rsid w:val="00507F36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tevilkastrani">
    <w:name w:val="page number"/>
    <w:basedOn w:val="Privzetapisavaodstavka"/>
    <w:semiHidden/>
    <w:rsid w:val="00507F36"/>
    <w:rPr>
      <w:rFonts w:ascii="Verdana" w:hAnsi="Verdana"/>
      <w:sz w:val="20"/>
    </w:rPr>
  </w:style>
  <w:style w:type="paragraph" w:styleId="Telobesedila-zamik">
    <w:name w:val="Body Text Indent"/>
    <w:basedOn w:val="Navaden"/>
    <w:semiHidden/>
    <w:rsid w:val="00507F36"/>
    <w:pPr>
      <w:spacing w:before="60" w:after="60"/>
      <w:ind w:left="720"/>
    </w:pPr>
    <w:rPr>
      <w:rFonts w:ascii="Verdana" w:hAnsi="Verdana"/>
    </w:rPr>
  </w:style>
  <w:style w:type="paragraph" w:styleId="Telobesedila">
    <w:name w:val="Body Text"/>
    <w:basedOn w:val="Navaden"/>
    <w:link w:val="TelobesedilaZnak"/>
    <w:semiHidden/>
    <w:rsid w:val="00507F36"/>
    <w:pPr>
      <w:spacing w:after="120"/>
    </w:pPr>
    <w:rPr>
      <w:rFonts w:ascii="Verdana" w:hAnsi="Verdan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avaden"/>
    <w:rsid w:val="00507F36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507F36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2322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224E"/>
    <w:rPr>
      <w:rFonts w:ascii="Calibri" w:eastAsia="Calibri" w:hAnsi="Calibri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63D1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avadensplet">
    <w:name w:val="Normal (Web)"/>
    <w:basedOn w:val="Navaden"/>
    <w:uiPriority w:val="99"/>
    <w:unhideWhenUsed/>
    <w:rsid w:val="00747CF2"/>
    <w:pPr>
      <w:spacing w:before="100" w:beforeAutospacing="1" w:after="100" w:afterAutospacing="1" w:line="240" w:lineRule="auto"/>
    </w:pPr>
    <w:rPr>
      <w:rFonts w:eastAsia="Trebuchet MS"/>
      <w:sz w:val="24"/>
      <w:szCs w:val="24"/>
      <w:lang w:eastAsia="de-AT"/>
    </w:rPr>
  </w:style>
  <w:style w:type="character" w:customStyle="1" w:styleId="hps">
    <w:name w:val="hps"/>
    <w:basedOn w:val="Privzetapisavaodstavka"/>
    <w:rsid w:val="0037093F"/>
  </w:style>
  <w:style w:type="table" w:customStyle="1" w:styleId="Elencochiaro-Colore11">
    <w:name w:val="Elenco chiaro - Colore 11"/>
    <w:basedOn w:val="Navadnatabela"/>
    <w:uiPriority w:val="61"/>
    <w:rsid w:val="00A350E1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avade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328C"/>
    <w:rPr>
      <w:color w:val="BFBFBF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eastAsia="Calibri" w:hAnsi="Calibri"/>
      <w:sz w:val="22"/>
      <w:szCs w:val="22"/>
      <w:lang w:val="de-AT" w:eastAsia="en-US"/>
    </w:rPr>
  </w:style>
  <w:style w:type="table" w:styleId="Tabelamrea">
    <w:name w:val="Table Grid"/>
    <w:basedOn w:val="Navadnatabela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Svetelseznampoudarek4">
    <w:name w:val="Light List Accent 4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Svetlosenenjepoudarek5">
    <w:name w:val="Light Shading Accent 5"/>
    <w:basedOn w:val="Navadnatabela"/>
    <w:uiPriority w:val="60"/>
    <w:rsid w:val="00F5177F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Srednjamrea3poudarek1">
    <w:name w:val="Medium Grid 3 Accent 1"/>
    <w:basedOn w:val="Navadnatabela"/>
    <w:uiPriority w:val="69"/>
    <w:rsid w:val="00F5177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Oznaenseznam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7E62DC"/>
    <w:pPr>
      <w:pBdr>
        <w:bottom w:val="single" w:sz="8" w:space="4" w:color="7D8B8A"/>
      </w:pBdr>
      <w:spacing w:after="300" w:line="240" w:lineRule="auto"/>
      <w:contextualSpacing/>
    </w:pPr>
    <w:rPr>
      <w:rFonts w:ascii="Trebuchet MS" w:hAnsi="Trebuchet MS"/>
      <w:color w:val="39393A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E62DC"/>
    <w:rPr>
      <w:rFonts w:ascii="Trebuchet MS" w:eastAsia="Times New Roman" w:hAnsi="Trebuchet MS" w:cs="Times New Roman"/>
      <w:color w:val="39393A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rsid w:val="007E62DC"/>
    <w:pPr>
      <w:numPr>
        <w:numId w:val="3"/>
      </w:num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Naslov1Znak">
    <w:name w:val="Naslov 1 Znak"/>
    <w:basedOn w:val="Privzetapisavaodstavka"/>
    <w:link w:val="Naslov1"/>
    <w:rsid w:val="00877C37"/>
    <w:rPr>
      <w:rFonts w:ascii="Arial Rounded MT Bold" w:hAnsi="Arial Rounded MT Bold"/>
      <w:b/>
      <w:bCs/>
      <w:color w:val="7D8B8A"/>
      <w:sz w:val="28"/>
      <w:lang w:val="de-AT" w:eastAsia="en-US"/>
    </w:rPr>
  </w:style>
  <w:style w:type="character" w:customStyle="1" w:styleId="CommsHeading1Char">
    <w:name w:val="Comms Heading 1 Char"/>
    <w:basedOn w:val="Naslov1Znak"/>
    <w:link w:val="CommsHeading1"/>
    <w:rsid w:val="007E62DC"/>
    <w:rPr>
      <w:rFonts w:ascii="Trebuchet MS" w:hAnsi="Trebuchet MS"/>
      <w:b/>
      <w:bCs/>
      <w:color w:val="5D6867"/>
      <w:sz w:val="28"/>
      <w:lang w:val="de-AT" w:eastAsia="en-US"/>
    </w:rPr>
  </w:style>
  <w:style w:type="paragraph" w:customStyle="1" w:styleId="CommsHeading11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/>
    </w:rPr>
  </w:style>
  <w:style w:type="character" w:customStyle="1" w:styleId="Naslov2Znak">
    <w:name w:val="Naslov 2 Znak"/>
    <w:basedOn w:val="Privzetapisavaodstavka"/>
    <w:link w:val="Naslov2"/>
    <w:rsid w:val="00877C37"/>
    <w:rPr>
      <w:rFonts w:ascii="Arial Rounded MT Bold" w:hAnsi="Arial Rounded MT Bold"/>
      <w:b/>
      <w:bCs/>
      <w:iCs/>
      <w:color w:val="7D8B8A"/>
      <w:sz w:val="24"/>
      <w:lang w:val="de-AT" w:eastAsia="en-US"/>
    </w:rPr>
  </w:style>
  <w:style w:type="character" w:customStyle="1" w:styleId="CommsHeading11Char">
    <w:name w:val="Comms Heading 1.1 Char"/>
    <w:basedOn w:val="Naslov2Znak"/>
    <w:link w:val="CommsHeading11"/>
    <w:rsid w:val="007E62DC"/>
    <w:rPr>
      <w:rFonts w:ascii="Trebuchet MS" w:eastAsia="Calibri" w:hAnsi="Trebuchet MS"/>
      <w:b/>
      <w:bCs/>
      <w:iCs/>
      <w:color w:val="5D6867"/>
      <w:sz w:val="24"/>
      <w:szCs w:val="22"/>
      <w:lang w:val="de-AT" w:eastAsia="en-US"/>
    </w:rPr>
  </w:style>
  <w:style w:type="paragraph" w:customStyle="1" w:styleId="CommsTextNormal">
    <w:name w:val="Comms Text Normal"/>
    <w:basedOn w:val="Navaden"/>
    <w:link w:val="CommsTextNormalChar"/>
    <w:rsid w:val="007E62DC"/>
  </w:style>
  <w:style w:type="character" w:customStyle="1" w:styleId="Naslov3Znak">
    <w:name w:val="Naslov 3 Znak"/>
    <w:basedOn w:val="Privzetapisavaodstavka"/>
    <w:link w:val="Naslov3"/>
    <w:rsid w:val="00877C37"/>
    <w:rPr>
      <w:rFonts w:ascii="Arial Rounded MT Bold" w:hAnsi="Arial Rounded MT Bold"/>
      <w:b/>
      <w:iCs/>
      <w:color w:val="7D8B8A"/>
      <w:lang w:val="de-AT" w:eastAsia="en-US"/>
    </w:rPr>
  </w:style>
  <w:style w:type="character" w:customStyle="1" w:styleId="CommsHeading111Char">
    <w:name w:val="Comms Heading 1.1.1 Char"/>
    <w:basedOn w:val="Naslov3Znak"/>
    <w:link w:val="CommsHeading111"/>
    <w:rsid w:val="007E62DC"/>
    <w:rPr>
      <w:rFonts w:ascii="Trebuchet MS" w:eastAsia="Calibri" w:hAnsi="Trebuchet MS"/>
      <w:b/>
      <w:iCs/>
      <w:color w:val="5D6867"/>
      <w:lang w:val="de-AT" w:eastAsia="en-US"/>
    </w:rPr>
  </w:style>
  <w:style w:type="paragraph" w:styleId="NaslovTOC">
    <w:name w:val="TOC Heading"/>
    <w:basedOn w:val="Naslov1"/>
    <w:next w:val="Navade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="Trebuchet MS" w:hAnsi="Trebuchet MS"/>
      <w:color w:val="5D6867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B147DC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szCs w:val="24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rezrazmikov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1"/>
    <w:rsid w:val="007E62DC"/>
    <w:rPr>
      <w:rFonts w:ascii="Calibri" w:eastAsia="Calibri" w:hAnsi="Calibri"/>
      <w:sz w:val="22"/>
      <w:szCs w:val="22"/>
      <w:lang w:val="de-AT"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/>
    <w:qFormat/>
    <w:rsid w:val="0067637D"/>
    <w:pPr>
      <w:spacing w:before="60" w:line="240" w:lineRule="auto"/>
    </w:pPr>
    <w:rPr>
      <w:color w:val="A6A7A9"/>
      <w:sz w:val="17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uiPriority w:val="99"/>
    <w:rsid w:val="0067637D"/>
    <w:rPr>
      <w:rFonts w:ascii="Trebuchet MS" w:hAnsi="Trebuchet MS"/>
      <w:color w:val="A6A7A9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unhideWhenUsed/>
    <w:rsid w:val="007E62DC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6A676A"/>
    <w:pPr>
      <w:ind w:left="440"/>
    </w:pPr>
    <w:rPr>
      <w:rFonts w:ascii="Trebuchet MS" w:hAnsi="Trebuchet MS"/>
    </w:rPr>
  </w:style>
  <w:style w:type="paragraph" w:styleId="Kazalovsebine5">
    <w:name w:val="toc 5"/>
    <w:basedOn w:val="Navaden"/>
    <w:next w:val="Navaden"/>
    <w:autoRedefine/>
    <w:uiPriority w:val="39"/>
    <w:unhideWhenUsed/>
    <w:rsid w:val="006A676A"/>
    <w:pPr>
      <w:ind w:left="660"/>
    </w:pPr>
    <w:rPr>
      <w:rFonts w:ascii="Trebuchet MS" w:hAnsi="Trebuchet MS"/>
    </w:rPr>
  </w:style>
  <w:style w:type="paragraph" w:styleId="Kazalovsebine6">
    <w:name w:val="toc 6"/>
    <w:basedOn w:val="Navaden"/>
    <w:next w:val="Navaden"/>
    <w:autoRedefine/>
    <w:uiPriority w:val="39"/>
    <w:unhideWhenUsed/>
    <w:rsid w:val="006A676A"/>
    <w:pPr>
      <w:ind w:left="880"/>
    </w:pPr>
    <w:rPr>
      <w:rFonts w:ascii="Trebuchet MS" w:hAnsi="Trebuchet MS"/>
    </w:rPr>
  </w:style>
  <w:style w:type="paragraph" w:styleId="Kazalovsebine7">
    <w:name w:val="toc 7"/>
    <w:basedOn w:val="Navaden"/>
    <w:next w:val="Navaden"/>
    <w:autoRedefine/>
    <w:uiPriority w:val="39"/>
    <w:unhideWhenUsed/>
    <w:rsid w:val="006A676A"/>
    <w:pPr>
      <w:ind w:left="1100"/>
    </w:pPr>
    <w:rPr>
      <w:rFonts w:ascii="Trebuchet MS" w:hAnsi="Trebuchet MS"/>
    </w:rPr>
  </w:style>
  <w:style w:type="paragraph" w:styleId="Kazalovsebine8">
    <w:name w:val="toc 8"/>
    <w:basedOn w:val="Navaden"/>
    <w:next w:val="Navaden"/>
    <w:autoRedefine/>
    <w:uiPriority w:val="39"/>
    <w:unhideWhenUsed/>
    <w:rsid w:val="006A676A"/>
    <w:pPr>
      <w:ind w:left="1320"/>
    </w:pPr>
    <w:rPr>
      <w:rFonts w:ascii="Trebuchet MS" w:hAnsi="Trebuchet MS"/>
    </w:rPr>
  </w:style>
  <w:style w:type="paragraph" w:styleId="Kazalovsebine9">
    <w:name w:val="toc 9"/>
    <w:basedOn w:val="Navaden"/>
    <w:next w:val="Navaden"/>
    <w:autoRedefine/>
    <w:uiPriority w:val="39"/>
    <w:unhideWhenUsed/>
    <w:rsid w:val="006A676A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/>
      <w:sz w:val="28"/>
      <w:lang w:val="de-AT" w:eastAsia="en-US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/>
      <w:sz w:val="24"/>
      <w:szCs w:val="24"/>
      <w:lang w:val="de-AT" w:eastAsia="en-US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/>
      <w:sz w:val="24"/>
      <w:szCs w:val="24"/>
      <w:lang w:val="de-AT" w:eastAsia="en-US"/>
    </w:rPr>
  </w:style>
  <w:style w:type="table" w:customStyle="1" w:styleId="Sfondomedio1-Colore11">
    <w:name w:val="Sfondo medio 1 - Colore 11"/>
    <w:basedOn w:val="Navadnatabela"/>
    <w:uiPriority w:val="63"/>
    <w:rsid w:val="001722CD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lobesedilaZnak">
    <w:name w:val="Telo besedila Znak"/>
    <w:basedOn w:val="Privzetapisavaodstavka"/>
    <w:link w:val="Telobesedila"/>
    <w:semiHidden/>
    <w:rsid w:val="0085654A"/>
    <w:rPr>
      <w:rFonts w:ascii="Verdana" w:eastAsia="Calibri" w:hAnsi="Verdana"/>
      <w:szCs w:val="22"/>
    </w:rPr>
  </w:style>
  <w:style w:type="character" w:customStyle="1" w:styleId="OdstavekseznamaZnak">
    <w:name w:val="Odstavek seznama Znak"/>
    <w:link w:val="Odstavekseznam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lobesedila3">
    <w:name w:val="Body Text 3"/>
    <w:basedOn w:val="Navaden"/>
    <w:link w:val="Telobesedila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Napis">
    <w:name w:val="caption"/>
    <w:basedOn w:val="Navaden"/>
    <w:next w:val="Navade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NogaZnak">
    <w:name w:val="Noga Znak"/>
    <w:basedOn w:val="Privzetapisavaodstavka"/>
    <w:link w:val="Nog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kseznama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emenseznampoudarek1">
    <w:name w:val="Dark List Accent 1"/>
    <w:basedOn w:val="Navadnatabela"/>
    <w:uiPriority w:val="70"/>
    <w:rsid w:val="00925502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 w:eastAsia="en-US"/>
    </w:rPr>
  </w:style>
  <w:style w:type="table" w:styleId="Srednjamrea3poudarek6">
    <w:name w:val="Medium Grid 3 Accent 6"/>
    <w:basedOn w:val="Navadnatabela"/>
    <w:uiPriority w:val="69"/>
    <w:rsid w:val="009255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avadnatabel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slov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/>
      <w:iCs/>
      <w:color w:val="7D8B8A"/>
      <w:sz w:val="28"/>
      <w:szCs w:val="28"/>
      <w:lang w:val="de-AT" w:eastAsia="en-US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/>
      <w:sz w:val="18"/>
      <w:szCs w:val="18"/>
      <w:lang w:val="en-US" w:eastAsia="en-US"/>
    </w:rPr>
  </w:style>
  <w:style w:type="paragraph" w:customStyle="1" w:styleId="HeadlineA1">
    <w:name w:val="Headline A1."/>
    <w:basedOn w:val="Naslov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rsid w:val="000A739F"/>
    <w:rPr>
      <w:rFonts w:ascii="Arial Rounded MT Bold" w:hAnsi="Arial Rounded MT Bold"/>
      <w:b w:val="0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Naslov3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rsid w:val="000A739F"/>
    <w:rPr>
      <w:rFonts w:ascii="Arial Rounded MT Bold" w:hAnsi="Arial Rounded MT Bold"/>
      <w:b w:val="0"/>
      <w:bCs/>
      <w:iCs/>
      <w:color w:val="7D8B8A"/>
      <w:sz w:val="24"/>
      <w:lang w:val="de-AT" w:eastAsia="en-US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Verdana" w:hAnsi="Verdana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Verdana" w:hAnsi="Verdana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D3BB8"/>
    <w:rPr>
      <w:rFonts w:ascii="Calibri" w:eastAsia="Calibri" w:hAnsi="Calibri"/>
      <w:sz w:val="22"/>
      <w:szCs w:val="22"/>
      <w:lang w:val="de-AT" w:eastAsia="en-US" w:bidi="ar-SA"/>
    </w:rPr>
  </w:style>
  <w:style w:type="paragraph" w:styleId="Telobesedila2">
    <w:name w:val="Body Text 2"/>
    <w:basedOn w:val="Navaden"/>
    <w:link w:val="Telobesedila2Znak"/>
    <w:uiPriority w:val="99"/>
    <w:unhideWhenUsed/>
    <w:rsid w:val="00995597"/>
    <w:pPr>
      <w:ind w:left="0" w:right="28"/>
      <w:jc w:val="left"/>
    </w:pPr>
    <w:rPr>
      <w:color w:val="FFFFFF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95597"/>
    <w:rPr>
      <w:rFonts w:ascii="Trebuchet MS" w:eastAsia="Calibri" w:hAnsi="Trebuchet MS"/>
      <w:color w:val="FFFFFF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3F0BC1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023360"/>
    <w:pPr>
      <w:ind w:left="0" w:right="0"/>
    </w:pPr>
    <w:rPr>
      <w:rFonts w:ascii="Trebuchet MS" w:hAnsi="Trebuchet MS"/>
      <w:color w:val="4D4D4E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/>
      <w:sz w:val="28"/>
      <w:szCs w:val="24"/>
      <w:lang w:val="en-GB" w:eastAsia="en-US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023360"/>
    <w:rPr>
      <w:rFonts w:ascii="Trebuchet MS" w:hAnsi="Trebuchet MS"/>
      <w:color w:val="4D4D4E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/>
      <w:szCs w:val="18"/>
      <w:lang w:val="en-GB" w:eastAsia="en-US"/>
    </w:rPr>
  </w:style>
  <w:style w:type="paragraph" w:customStyle="1" w:styleId="PubTitle">
    <w:name w:val="Pub.Title"/>
    <w:basedOn w:val="Navade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/>
      <w:szCs w:val="18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avade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="Trebuchet MS" w:hAnsi="Trebuchet MS"/>
      <w:b w:val="0"/>
      <w:bCs w:val="0"/>
      <w:iCs/>
      <w:noProof/>
      <w:color w:val="FFFFFF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C33CB3"/>
    <w:rPr>
      <w:rFonts w:ascii="Trebuchet MS" w:hAnsi="Trebuchet MS"/>
      <w:color w:val="393626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basedOn w:val="Privzetapisavaodstavka"/>
    <w:link w:val="msoaccenttext8"/>
    <w:rsid w:val="004563B8"/>
    <w:rPr>
      <w:rFonts w:ascii="Arial Rounded MT Bold" w:hAnsi="Arial Rounded MT Bold"/>
      <w:color w:val="000000"/>
      <w:kern w:val="28"/>
      <w:lang w:val="de-DE" w:eastAsia="de-DE" w:bidi="ar-SA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 w:bidi="ar-SA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/>
      <w:kern w:val="28"/>
      <w:sz w:val="16"/>
      <w:szCs w:val="18"/>
      <w:lang w:val="en-US" w:eastAsia="de-DE" w:bidi="ar-SA"/>
    </w:rPr>
  </w:style>
  <w:style w:type="character" w:styleId="Besedilooznabemesta">
    <w:name w:val="Placeholder Text"/>
    <w:basedOn w:val="Privzetapisavaodstavk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 w:bidi="ar-SA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/>
      <w:szCs w:val="18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/>
      <w:szCs w:val="18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/>
      <w:szCs w:val="18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C33CB3"/>
    <w:pPr>
      <w:spacing w:before="0" w:after="200"/>
      <w:ind w:left="0" w:right="0"/>
      <w:jc w:val="left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/>
      <w:sz w:val="17"/>
      <w:szCs w:val="18"/>
      <w:lang w:val="en-GB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C33CB3"/>
    <w:rPr>
      <w:rFonts w:ascii="Trebuchet MS" w:eastAsia="Times New Roman" w:hAnsi="Trebuchet MS" w:cs="Times New Roman"/>
      <w:b/>
      <w:iCs/>
      <w:color w:val="90ABB1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avadnatabela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Verdana" w:hAnsi="Verdana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Elencochiaro1">
    <w:name w:val="Elenco chiaro1"/>
    <w:basedOn w:val="Navadnatabela"/>
    <w:uiPriority w:val="61"/>
    <w:rsid w:val="00DC0E0B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2676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character" w:customStyle="1" w:styleId="shorttext">
    <w:name w:val="short_text"/>
    <w:basedOn w:val="Privzetapisavaodstavka"/>
    <w:rsid w:val="00B5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34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97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51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96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68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48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022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AB3A-DCBF-4EEB-9219-3F034977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469</Words>
  <Characters>2335</Characters>
  <Application>Microsoft Office Word</Application>
  <DocSecurity>0</DocSecurity>
  <Lines>19</Lines>
  <Paragraphs>5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Implementation manual</vt:lpstr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marzia.cavazzini</dc:creator>
  <cp:lastModifiedBy>Hana Kolenc</cp:lastModifiedBy>
  <cp:revision>9</cp:revision>
  <cp:lastPrinted>2017-09-27T12:41:00Z</cp:lastPrinted>
  <dcterms:created xsi:type="dcterms:W3CDTF">2017-06-14T07:41:00Z</dcterms:created>
  <dcterms:modified xsi:type="dcterms:W3CDTF">2017-09-27T14:58:00Z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