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10" w:rsidRPr="00470610" w:rsidRDefault="007D349D" w:rsidP="00470610">
      <w:pPr>
        <w:shd w:val="clear" w:color="auto" w:fill="A6A6A6" w:themeFill="background1" w:themeFillShade="A6"/>
        <w:spacing w:before="240" w:after="240"/>
        <w:rPr>
          <w:b/>
          <w:color w:val="FFFFFF" w:themeColor="background1"/>
          <w:lang w:val="en-GB"/>
        </w:rPr>
      </w:pPr>
      <w:r>
        <w:rPr>
          <w:b/>
          <w:color w:val="FFFFFF" w:themeColor="background1"/>
          <w:lang w:val="en-GB"/>
        </w:rPr>
        <w:t>Calculation Model</w:t>
      </w:r>
    </w:p>
    <w:p w:rsidR="000014D7" w:rsidRPr="00470610" w:rsidRDefault="00470610">
      <w:pPr>
        <w:rPr>
          <w:b/>
          <w:lang w:val="en-GB"/>
        </w:rPr>
      </w:pPr>
      <w:r w:rsidRPr="00470610">
        <w:rPr>
          <w:b/>
          <w:lang w:val="en-GB"/>
        </w:rPr>
        <w:t>Description of the tool:</w:t>
      </w:r>
    </w:p>
    <w:p w:rsidR="00470610" w:rsidRPr="00470610" w:rsidRDefault="00CF4874">
      <w:pPr>
        <w:rPr>
          <w:lang w:val="en-GB"/>
        </w:rPr>
      </w:pPr>
      <w:r w:rsidRPr="00CF4874">
        <w:rPr>
          <w:lang w:val="en-GB"/>
        </w:rPr>
        <w:t xml:space="preserve">Calculation model </w:t>
      </w:r>
      <w:r>
        <w:rPr>
          <w:lang w:val="en-GB"/>
        </w:rPr>
        <w:t>allows</w:t>
      </w:r>
      <w:r w:rsidRPr="00CF4874">
        <w:rPr>
          <w:lang w:val="en-GB"/>
        </w:rPr>
        <w:t xml:space="preserve"> different economic and financial scenarios for </w:t>
      </w:r>
      <w:r>
        <w:rPr>
          <w:lang w:val="en-GB"/>
        </w:rPr>
        <w:t>implementing a Smart Re-Use Park</w:t>
      </w:r>
      <w:r w:rsidRPr="00CF4874">
        <w:rPr>
          <w:lang w:val="en-GB"/>
        </w:rPr>
        <w:t>.</w:t>
      </w:r>
      <w:r>
        <w:rPr>
          <w:lang w:val="en-GB"/>
        </w:rPr>
        <w:t xml:space="preserve"> Once it was created</w:t>
      </w:r>
      <w:r w:rsidR="00945AA6">
        <w:rPr>
          <w:lang w:val="en-GB"/>
        </w:rPr>
        <w:t xml:space="preserve"> during SURFACE</w:t>
      </w:r>
      <w:r>
        <w:rPr>
          <w:lang w:val="en-GB"/>
        </w:rPr>
        <w:t xml:space="preserve"> it was tested from project partners on their situation and found a feasible to</w:t>
      </w:r>
      <w:bookmarkStart w:id="0" w:name="_GoBack"/>
      <w:bookmarkEnd w:id="0"/>
      <w:r>
        <w:rPr>
          <w:lang w:val="en-GB"/>
        </w:rPr>
        <w:t>ol for a 3-year planning phase of budget.</w:t>
      </w:r>
      <w:r w:rsidR="00945AA6">
        <w:rPr>
          <w:lang w:val="en-GB"/>
        </w:rPr>
        <w:t xml:space="preserve"> The tool allows and suggests a great variety of costs that might occur so that nothing remains unconsidered. Therefore, it is as well a decision support tool whether a SRP can be implemented successfully or single activities started.</w:t>
      </w:r>
    </w:p>
    <w:p w:rsidR="00470610" w:rsidRPr="00470610" w:rsidRDefault="00470610">
      <w:pPr>
        <w:rPr>
          <w:b/>
          <w:lang w:val="en-GB"/>
        </w:rPr>
      </w:pPr>
      <w:r w:rsidRPr="00470610">
        <w:rPr>
          <w:b/>
          <w:lang w:val="en-GB"/>
        </w:rPr>
        <w:t>How to use it:</w:t>
      </w:r>
    </w:p>
    <w:p w:rsidR="00C24AB5" w:rsidRPr="00BE4D92" w:rsidRDefault="00945AA6" w:rsidP="00C24AB5">
      <w:pPr>
        <w:rPr>
          <w:lang w:val="en-GB"/>
        </w:rPr>
      </w:pPr>
      <w:r>
        <w:rPr>
          <w:lang w:val="en-GB"/>
        </w:rPr>
        <w:t xml:space="preserve">First of all, define expenses and possible income from within the set-up or implementation phase of an SRP. But the figures in the </w:t>
      </w:r>
      <w:r>
        <w:rPr>
          <w:lang w:val="en-GB"/>
        </w:rPr>
        <w:t xml:space="preserve">pre-defined </w:t>
      </w:r>
      <w:r>
        <w:rPr>
          <w:lang w:val="en-GB"/>
        </w:rPr>
        <w:t xml:space="preserve">fields of the excel file. For a 3-year phase the model/tool calculates automatically the economic success of the planning phase.  </w:t>
      </w:r>
    </w:p>
    <w:p w:rsidR="00C24AB5" w:rsidRPr="00BE4D92" w:rsidRDefault="00C24AB5" w:rsidP="00BE4D92">
      <w:pPr>
        <w:rPr>
          <w:lang w:val="en-GB"/>
        </w:rPr>
      </w:pPr>
    </w:p>
    <w:sectPr w:rsidR="00C24AB5" w:rsidRPr="00BE4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2"/>
    <w:rsid w:val="000014D7"/>
    <w:rsid w:val="002340E6"/>
    <w:rsid w:val="002523FD"/>
    <w:rsid w:val="004268EF"/>
    <w:rsid w:val="00464616"/>
    <w:rsid w:val="00470610"/>
    <w:rsid w:val="00765772"/>
    <w:rsid w:val="007A21EC"/>
    <w:rsid w:val="007D349D"/>
    <w:rsid w:val="00945AA6"/>
    <w:rsid w:val="00B62BE1"/>
    <w:rsid w:val="00BE4D92"/>
    <w:rsid w:val="00C24AB5"/>
    <w:rsid w:val="00C4752F"/>
    <w:rsid w:val="00CA5EBF"/>
    <w:rsid w:val="00CF4874"/>
    <w:rsid w:val="00DD2609"/>
    <w:rsid w:val="00E55888"/>
    <w:rsid w:val="00E63131"/>
    <w:rsid w:val="00F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2044"/>
  <w15:chartTrackingRefBased/>
  <w15:docId w15:val="{F0404A5D-D820-43FE-B32B-B4CDE66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ZAK Kempten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Leonhartsberger Christian</dc:creator>
  <cp:keywords/>
  <dc:description/>
  <cp:lastModifiedBy>Leonhartsberger Christian</cp:lastModifiedBy>
  <cp:revision>14</cp:revision>
  <dcterms:created xsi:type="dcterms:W3CDTF">2020-01-30T13:54:00Z</dcterms:created>
  <dcterms:modified xsi:type="dcterms:W3CDTF">2020-02-03T16:24:00Z</dcterms:modified>
</cp:coreProperties>
</file>