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E20B" w14:textId="2A692E0D" w:rsidR="00847318" w:rsidRDefault="00000000" w:rsidP="00674368">
      <w:pPr>
        <w:spacing w:before="80"/>
        <w:ind w:left="116"/>
        <w:rPr>
          <w:rFonts w:ascii="Gadugi"/>
          <w:sz w:val="20"/>
        </w:rPr>
      </w:pPr>
      <w:r>
        <w:pict w14:anchorId="74A4508F">
          <v:group id="docshapegroup2" o:spid="_x0000_s2063" style="position:absolute;left:0;text-align:left;margin-left:36.85pt;margin-top:65.95pt;width:521.7pt;height:3.25pt;z-index:15729152;mso-position-horizontal-relative:page;mso-position-vertical-relative:page" coordorigin="737,1319" coordsize="10434,65">
            <v:line id="_x0000_s2065" style="position:absolute" from="737,1351" to="11170,1351" strokeweight="3.24pt"/>
            <v:shape id="docshape3" o:spid="_x0000_s2064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pict w14:anchorId="5EB3710A">
          <v:group id="docshapegroup4" o:spid="_x0000_s2056" style="position:absolute;left:0;text-align:left;margin-left:36.85pt;margin-top:275.4pt;width:521.65pt;height:492.75pt;z-index:-15792128;mso-position-horizontal-relative:page;mso-position-vertical-relative:page" coordorigin="737,5508" coordsize="10433,9855">
            <v:rect id="docshape5" o:spid="_x0000_s2062" style="position:absolute;left:736;top:5508;width:10433;height:9855" fillcolor="#f9f9f9" stroked="f"/>
            <v:rect id="docshape6" o:spid="_x0000_s2061" style="position:absolute;left:1454;top:5760;width:9000;height:9348" fillcolor="#fdfdf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60" type="#_x0000_t75" style="position:absolute;left:1723;top:6031;width:8460;height:32">
              <v:imagedata r:id="rId6" o:title=""/>
            </v:shape>
            <v:shape id="docshape8" o:spid="_x0000_s2059" type="#_x0000_t75" style="position:absolute;left:7528;top:6468;width:2640;height:1760">
              <v:imagedata r:id="rId7" o:title=""/>
            </v:shape>
            <v:shape id="docshape9" o:spid="_x0000_s2058" style="position:absolute;left:1454;top:6331;width:9000;height:828" coordorigin="1454,6331" coordsize="9000,828" o:spt="100" adj="0,,0" path="m7003,6797r-5280,l1723,7159r5280,l7003,6797xm10454,6331r-9000,l1454,6466r9000,l10454,6331xe" fillcolor="#fdfdfd" stroked="f">
              <v:stroke joinstyle="round"/>
              <v:formulas/>
              <v:path arrowok="t" o:connecttype="segments"/>
            </v:shape>
            <v:shape id="docshape10" o:spid="_x0000_s2057" type="#_x0000_t75" style="position:absolute;left:1723;top:14808;width:8460;height:32">
              <v:imagedata r:id="rId8" o:title=""/>
            </v:shape>
            <w10:wrap anchorx="page" anchory="page"/>
          </v:group>
        </w:pict>
      </w:r>
    </w:p>
    <w:p w14:paraId="162B975E" w14:textId="77777777" w:rsidR="00847318" w:rsidRDefault="00847318">
      <w:pPr>
        <w:pStyle w:val="Szvegtrzs"/>
        <w:rPr>
          <w:rFonts w:ascii="Gadugi"/>
          <w:sz w:val="20"/>
        </w:rPr>
      </w:pPr>
    </w:p>
    <w:p w14:paraId="215A9CAF" w14:textId="77777777" w:rsidR="00847318" w:rsidRDefault="00847318">
      <w:pPr>
        <w:pStyle w:val="Szvegtrzs"/>
        <w:spacing w:before="2"/>
        <w:rPr>
          <w:rFonts w:ascii="Gadugi"/>
          <w:sz w:val="25"/>
        </w:rPr>
      </w:pPr>
    </w:p>
    <w:p w14:paraId="2C39AD82" w14:textId="77777777" w:rsidR="00847318" w:rsidRDefault="00000000">
      <w:pPr>
        <w:pStyle w:val="Cmsor1"/>
        <w:ind w:left="5022"/>
        <w:rPr>
          <w:rFonts w:ascii="Open Sans" w:hAnsi="Open Sans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5046679" wp14:editId="34DC01A1">
            <wp:simplePos x="0" y="0"/>
            <wp:positionH relativeFrom="page">
              <wp:posOffset>1094231</wp:posOffset>
            </wp:positionH>
            <wp:positionV relativeFrom="paragraph">
              <wp:posOffset>64083</wp:posOffset>
            </wp:positionV>
            <wp:extent cx="1676400" cy="60045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034995"/>
        </w:rPr>
        <w:t>StimulArt</w:t>
      </w:r>
      <w:r>
        <w:rPr>
          <w:rFonts w:ascii="Open Sans" w:hAnsi="Open Sans"/>
          <w:color w:val="034995"/>
          <w:spacing w:val="-5"/>
        </w:rPr>
        <w:t xml:space="preserve"> </w:t>
      </w:r>
      <w:r>
        <w:rPr>
          <w:rFonts w:ascii="Open Sans" w:hAnsi="Open Sans"/>
          <w:color w:val="034995"/>
        </w:rPr>
        <w:t>Hírlevél</w:t>
      </w:r>
      <w:r>
        <w:rPr>
          <w:rFonts w:ascii="Open Sans" w:hAnsi="Open Sans"/>
          <w:color w:val="034995"/>
          <w:spacing w:val="-4"/>
        </w:rPr>
        <w:t xml:space="preserve"> </w:t>
      </w:r>
      <w:r>
        <w:rPr>
          <w:rFonts w:ascii="Open Sans" w:hAnsi="Open Sans"/>
          <w:color w:val="034995"/>
        </w:rPr>
        <w:t>–</w:t>
      </w:r>
      <w:r>
        <w:rPr>
          <w:rFonts w:ascii="Open Sans" w:hAnsi="Open Sans"/>
          <w:color w:val="034995"/>
          <w:spacing w:val="-4"/>
        </w:rPr>
        <w:t xml:space="preserve"> </w:t>
      </w:r>
      <w:r>
        <w:rPr>
          <w:rFonts w:ascii="Open Sans" w:hAnsi="Open Sans"/>
          <w:color w:val="034995"/>
        </w:rPr>
        <w:t xml:space="preserve">3. </w:t>
      </w:r>
      <w:r>
        <w:rPr>
          <w:rFonts w:ascii="Open Sans" w:hAnsi="Open Sans"/>
          <w:color w:val="034995"/>
          <w:spacing w:val="-4"/>
        </w:rPr>
        <w:t>Szám</w:t>
      </w:r>
    </w:p>
    <w:p w14:paraId="3BC21617" w14:textId="77777777" w:rsidR="00847318" w:rsidRDefault="00000000">
      <w:pPr>
        <w:spacing w:before="224"/>
        <w:ind w:left="4727" w:hanging="185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A8A8A8"/>
          <w:sz w:val="18"/>
        </w:rPr>
        <w:t>A</w:t>
      </w:r>
      <w:r>
        <w:rPr>
          <w:rFonts w:ascii="Lucida Sans Unicode" w:hAnsi="Lucida Sans Unicode"/>
          <w:color w:val="A8A8A8"/>
          <w:spacing w:val="-5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kreatív</w:t>
      </w:r>
      <w:r>
        <w:rPr>
          <w:rFonts w:ascii="Lucida Sans Unicode" w:hAnsi="Lucida Sans Unicode"/>
          <w:color w:val="A8A8A8"/>
          <w:spacing w:val="-7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iparágak</w:t>
      </w:r>
      <w:r>
        <w:rPr>
          <w:rFonts w:ascii="Lucida Sans Unicode" w:hAnsi="Lucida Sans Unicode"/>
          <w:color w:val="A8A8A8"/>
          <w:spacing w:val="-5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fellendítése</w:t>
      </w:r>
      <w:r>
        <w:rPr>
          <w:rFonts w:ascii="Lucida Sans Unicode" w:hAnsi="Lucida Sans Unicode"/>
          <w:color w:val="A8A8A8"/>
          <w:spacing w:val="-3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a</w:t>
      </w:r>
      <w:r>
        <w:rPr>
          <w:rFonts w:ascii="Lucida Sans Unicode" w:hAnsi="Lucida Sans Unicode"/>
          <w:color w:val="A8A8A8"/>
          <w:spacing w:val="-8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közepes</w:t>
      </w:r>
      <w:r>
        <w:rPr>
          <w:rFonts w:ascii="Lucida Sans Unicode" w:hAnsi="Lucida Sans Unicode"/>
          <w:color w:val="A8A8A8"/>
          <w:spacing w:val="-5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méretű</w:t>
      </w:r>
      <w:r>
        <w:rPr>
          <w:rFonts w:ascii="Lucida Sans Unicode" w:hAnsi="Lucida Sans Unicode"/>
          <w:color w:val="A8A8A8"/>
          <w:spacing w:val="-4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városok központjaiban,</w:t>
      </w:r>
      <w:r>
        <w:rPr>
          <w:rFonts w:ascii="Lucida Sans Unicode" w:hAnsi="Lucida Sans Unicode"/>
          <w:color w:val="A8A8A8"/>
          <w:spacing w:val="-3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a</w:t>
      </w:r>
      <w:r>
        <w:rPr>
          <w:rFonts w:ascii="Lucida Sans Unicode" w:hAnsi="Lucida Sans Unicode"/>
          <w:color w:val="A8A8A8"/>
          <w:spacing w:val="-2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versenyképesség</w:t>
      </w:r>
      <w:r>
        <w:rPr>
          <w:rFonts w:ascii="Lucida Sans Unicode" w:hAnsi="Lucida Sans Unicode"/>
          <w:color w:val="A8A8A8"/>
          <w:spacing w:val="-1"/>
          <w:sz w:val="18"/>
        </w:rPr>
        <w:t xml:space="preserve"> </w:t>
      </w:r>
      <w:r>
        <w:rPr>
          <w:rFonts w:ascii="Lucida Sans Unicode" w:hAnsi="Lucida Sans Unicode"/>
          <w:color w:val="A8A8A8"/>
          <w:sz w:val="18"/>
        </w:rPr>
        <w:t>fokozása</w:t>
      </w:r>
      <w:r>
        <w:rPr>
          <w:rFonts w:ascii="Lucida Sans Unicode" w:hAnsi="Lucida Sans Unicode"/>
          <w:color w:val="A8A8A8"/>
          <w:spacing w:val="-4"/>
          <w:sz w:val="18"/>
        </w:rPr>
        <w:t xml:space="preserve"> </w:t>
      </w:r>
      <w:r>
        <w:rPr>
          <w:rFonts w:ascii="Lucida Sans Unicode" w:hAnsi="Lucida Sans Unicode"/>
          <w:color w:val="A8A8A8"/>
          <w:spacing w:val="-2"/>
          <w:sz w:val="18"/>
        </w:rPr>
        <w:t>érdekében</w:t>
      </w:r>
    </w:p>
    <w:p w14:paraId="1FD63D3C" w14:textId="77777777" w:rsidR="00847318" w:rsidRDefault="00847318">
      <w:pPr>
        <w:pStyle w:val="Szvegtrzs"/>
        <w:rPr>
          <w:rFonts w:ascii="Lucida Sans Unicode"/>
          <w:sz w:val="20"/>
        </w:rPr>
      </w:pPr>
    </w:p>
    <w:p w14:paraId="78F7E835" w14:textId="77777777" w:rsidR="00847318" w:rsidRDefault="00000000">
      <w:pPr>
        <w:pStyle w:val="Szvegtrzs"/>
        <w:spacing w:before="6"/>
        <w:rPr>
          <w:rFonts w:ascii="Lucida Sans Unicode"/>
        </w:rPr>
      </w:pPr>
      <w:r>
        <w:pict w14:anchorId="773756E0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055" type="#_x0000_t202" style="position:absolute;margin-left:72.7pt;margin-top:17.65pt;width:450pt;height:467.4pt;z-index:-15728640;mso-wrap-distance-left:0;mso-wrap-distance-right:0;mso-position-horizontal-relative:page" filled="f" stroked="f">
            <v:textbox inset="0,0,0,0">
              <w:txbxContent>
                <w:p w14:paraId="363F145C" w14:textId="77777777" w:rsidR="00847318" w:rsidRDefault="00847318">
                  <w:pPr>
                    <w:pStyle w:val="Szvegtrzs"/>
                    <w:spacing w:before="1"/>
                    <w:rPr>
                      <w:rFonts w:ascii="Lucida Sans Unicode"/>
                      <w:sz w:val="42"/>
                    </w:rPr>
                  </w:pPr>
                </w:p>
                <w:p w14:paraId="2CFCD5A7" w14:textId="77777777" w:rsidR="00847318" w:rsidRDefault="00000000">
                  <w:pPr>
                    <w:spacing w:before="1" w:line="402" w:lineRule="exact"/>
                    <w:ind w:left="268"/>
                    <w:rPr>
                      <w:rFonts w:ascii="Source Sans Pro" w:hAnsi="Source Sans Pro"/>
                      <w:b/>
                      <w:sz w:val="33"/>
                    </w:rPr>
                  </w:pPr>
                  <w:r>
                    <w:rPr>
                      <w:rFonts w:ascii="Source Sans Pro" w:hAnsi="Source Sans Pro"/>
                      <w:b/>
                      <w:color w:val="99BF0F"/>
                      <w:spacing w:val="-2"/>
                      <w:sz w:val="33"/>
                    </w:rPr>
                    <w:t>Zárókonferencia</w:t>
                  </w:r>
                </w:p>
                <w:p w14:paraId="7A9D4566" w14:textId="77777777" w:rsidR="00847318" w:rsidRDefault="00000000">
                  <w:pPr>
                    <w:pStyle w:val="Szvegtrzs"/>
                    <w:spacing w:line="360" w:lineRule="auto"/>
                    <w:ind w:left="268" w:right="3445"/>
                    <w:jc w:val="both"/>
                  </w:pPr>
                  <w:r>
                    <w:rPr>
                      <w:color w:val="757575"/>
                    </w:rPr>
                    <w:t>A Stimulart Zárókonferencia 2022. március 1-én került megrendezésre Jászberényben. Az esemény része volt a</w:t>
                  </w:r>
                  <w:r>
                    <w:rPr>
                      <w:color w:val="757575"/>
                      <w:spacing w:val="-3"/>
                    </w:rPr>
                    <w:t xml:space="preserve"> </w:t>
                  </w:r>
                  <w:r>
                    <w:rPr>
                      <w:color w:val="757575"/>
                    </w:rPr>
                    <w:t>projekt</w:t>
                  </w:r>
                  <w:r>
                    <w:rPr>
                      <w:color w:val="757575"/>
                      <w:spacing w:val="-3"/>
                    </w:rPr>
                    <w:t xml:space="preserve"> </w:t>
                  </w:r>
                  <w:r>
                    <w:rPr>
                      <w:color w:val="757575"/>
                    </w:rPr>
                    <w:t>zárórendezvényeinek,</w:t>
                  </w:r>
                  <w:r>
                    <w:rPr>
                      <w:color w:val="757575"/>
                      <w:spacing w:val="-3"/>
                    </w:rPr>
                    <w:t xml:space="preserve"> </w:t>
                  </w:r>
                  <w:r>
                    <w:rPr>
                      <w:color w:val="757575"/>
                    </w:rPr>
                    <w:t>mint</w:t>
                  </w:r>
                  <w:r>
                    <w:rPr>
                      <w:color w:val="757575"/>
                      <w:spacing w:val="-3"/>
                    </w:rPr>
                    <w:t xml:space="preserve"> </w:t>
                  </w:r>
                  <w:r>
                    <w:rPr>
                      <w:color w:val="757575"/>
                    </w:rPr>
                    <w:t>ahogy</w:t>
                  </w:r>
                  <w:r>
                    <w:rPr>
                      <w:color w:val="757575"/>
                      <w:spacing w:val="-2"/>
                    </w:rPr>
                    <w:t xml:space="preserve"> </w:t>
                  </w:r>
                  <w:r>
                    <w:rPr>
                      <w:color w:val="757575"/>
                    </w:rPr>
                    <w:t>a</w:t>
                  </w:r>
                  <w:r>
                    <w:rPr>
                      <w:color w:val="757575"/>
                      <w:spacing w:val="-2"/>
                    </w:rPr>
                    <w:t xml:space="preserve"> </w:t>
                  </w:r>
                  <w:r>
                    <w:rPr>
                      <w:color w:val="757575"/>
                    </w:rPr>
                    <w:t>február</w:t>
                  </w:r>
                  <w:r>
                    <w:rPr>
                      <w:color w:val="757575"/>
                      <w:spacing w:val="-3"/>
                    </w:rPr>
                    <w:t xml:space="preserve"> </w:t>
                  </w:r>
                  <w:r>
                    <w:rPr>
                      <w:color w:val="757575"/>
                    </w:rPr>
                    <w:t>28- i projektzáró partnertalálkozó is. A konferencia, amely a projektpartnerek és az érintetti csoportok tagjai mellett a helyi kulturális szervezeteket és a kreatív alkotói közösség tagjait is a vonzotta, a Lehel Filmszínházban került lebonyolításra. A kreatív ipar különböző területeit bemutató tematikus előadásokat követően az öt partnerváros tematikus szakértői bemutatták a projekt helyi szintű eredményeit, jógyakorlatait, valamint a projekt megvalósítása során az együttműködés és a tudásátadás keretében megtapasztalt kreatív iparra gyakorolt előnyös hatásokat. A találkozó ún. »hibrid« formában került megrendezésre szinkrontolmácsok közreműködésével. A találkozón mind a kilenc projektpartner és azok érintetti csoportjának képviselői részt vettek, személyesen vagy online formában. Az eseményről</w:t>
                  </w:r>
                  <w:r>
                    <w:rPr>
                      <w:color w:val="757575"/>
                      <w:spacing w:val="-4"/>
                    </w:rPr>
                    <w:t xml:space="preserve"> </w:t>
                  </w:r>
                  <w:r>
                    <w:rPr>
                      <w:color w:val="757575"/>
                    </w:rPr>
                    <w:t>széles</w:t>
                  </w:r>
                  <w:r>
                    <w:rPr>
                      <w:color w:val="757575"/>
                      <w:spacing w:val="-4"/>
                    </w:rPr>
                    <w:t xml:space="preserve"> </w:t>
                  </w:r>
                  <w:r>
                    <w:rPr>
                      <w:color w:val="757575"/>
                    </w:rPr>
                    <w:t>körben</w:t>
                  </w:r>
                  <w:r>
                    <w:rPr>
                      <w:color w:val="757575"/>
                      <w:spacing w:val="-5"/>
                    </w:rPr>
                    <w:t xml:space="preserve"> </w:t>
                  </w:r>
                  <w:r>
                    <w:rPr>
                      <w:color w:val="757575"/>
                    </w:rPr>
                    <w:t>tudósított</w:t>
                  </w:r>
                  <w:r>
                    <w:rPr>
                      <w:color w:val="757575"/>
                      <w:spacing w:val="-4"/>
                    </w:rPr>
                    <w:t xml:space="preserve"> </w:t>
                  </w:r>
                  <w:r>
                    <w:rPr>
                      <w:color w:val="757575"/>
                    </w:rPr>
                    <w:t>a</w:t>
                  </w:r>
                  <w:r>
                    <w:rPr>
                      <w:color w:val="757575"/>
                      <w:spacing w:val="-2"/>
                    </w:rPr>
                    <w:t xml:space="preserve"> </w:t>
                  </w:r>
                  <w:r>
                    <w:rPr>
                      <w:color w:val="757575"/>
                    </w:rPr>
                    <w:t>helyi</w:t>
                  </w:r>
                  <w:r>
                    <w:rPr>
                      <w:color w:val="757575"/>
                      <w:spacing w:val="-2"/>
                    </w:rPr>
                    <w:t xml:space="preserve"> </w:t>
                  </w:r>
                  <w:r>
                    <w:rPr>
                      <w:color w:val="757575"/>
                    </w:rPr>
                    <w:t>és</w:t>
                  </w:r>
                  <w:r>
                    <w:rPr>
                      <w:color w:val="757575"/>
                      <w:spacing w:val="-2"/>
                    </w:rPr>
                    <w:t xml:space="preserve"> </w:t>
                  </w:r>
                  <w:r>
                    <w:rPr>
                      <w:color w:val="757575"/>
                    </w:rPr>
                    <w:t>regionális sajtó</w:t>
                  </w:r>
                  <w:r>
                    <w:rPr>
                      <w:color w:val="757575"/>
                      <w:spacing w:val="-15"/>
                    </w:rPr>
                    <w:t xml:space="preserve"> </w:t>
                  </w:r>
                  <w:r>
                    <w:rPr>
                      <w:color w:val="757575"/>
                    </w:rPr>
                    <w:t>is.</w:t>
                  </w:r>
                  <w:r>
                    <w:rPr>
                      <w:color w:val="757575"/>
                      <w:spacing w:val="-15"/>
                    </w:rPr>
                    <w:t xml:space="preserve"> </w:t>
                  </w:r>
                  <w:r>
                    <w:rPr>
                      <w:color w:val="757575"/>
                    </w:rPr>
                    <w:t>Összességében</w:t>
                  </w:r>
                  <w:r>
                    <w:rPr>
                      <w:color w:val="757575"/>
                      <w:spacing w:val="-14"/>
                    </w:rPr>
                    <w:t xml:space="preserve"> </w:t>
                  </w:r>
                  <w:r>
                    <w:rPr>
                      <w:color w:val="757575"/>
                    </w:rPr>
                    <w:t>elmondhatjuk,</w:t>
                  </w:r>
                  <w:r>
                    <w:rPr>
                      <w:color w:val="757575"/>
                      <w:spacing w:val="-15"/>
                    </w:rPr>
                    <w:t xml:space="preserve"> </w:t>
                  </w:r>
                  <w:r>
                    <w:rPr>
                      <w:color w:val="757575"/>
                    </w:rPr>
                    <w:t>hogy</w:t>
                  </w:r>
                  <w:r>
                    <w:rPr>
                      <w:color w:val="757575"/>
                      <w:spacing w:val="-14"/>
                    </w:rPr>
                    <w:t xml:space="preserve"> </w:t>
                  </w:r>
                  <w:r>
                    <w:rPr>
                      <w:color w:val="757575"/>
                    </w:rPr>
                    <w:t>az</w:t>
                  </w:r>
                  <w:r>
                    <w:rPr>
                      <w:color w:val="757575"/>
                      <w:spacing w:val="-15"/>
                    </w:rPr>
                    <w:t xml:space="preserve"> </w:t>
                  </w:r>
                  <w:r>
                    <w:rPr>
                      <w:color w:val="757575"/>
                    </w:rPr>
                    <w:t>esemény méltó befejezése volt a Stimulart projektnek.</w:t>
                  </w:r>
                </w:p>
              </w:txbxContent>
            </v:textbox>
            <w10:wrap type="topAndBottom" anchorx="page"/>
          </v:shape>
        </w:pict>
      </w:r>
    </w:p>
    <w:p w14:paraId="5994290C" w14:textId="77777777" w:rsidR="00847318" w:rsidRDefault="00847318">
      <w:pPr>
        <w:rPr>
          <w:rFonts w:ascii="Lucida Sans Unicode"/>
        </w:rPr>
        <w:sectPr w:rsidR="00847318">
          <w:footerReference w:type="default" r:id="rId10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23F78B80" w14:textId="77777777" w:rsidR="00847318" w:rsidRDefault="00000000">
      <w:pPr>
        <w:pStyle w:val="Szvegtrzs"/>
        <w:spacing w:before="11"/>
        <w:rPr>
          <w:rFonts w:ascii="Lucida Sans Unicode"/>
          <w:sz w:val="18"/>
        </w:rPr>
      </w:pPr>
      <w:r>
        <w:lastRenderedPageBreak/>
        <w:pict w14:anchorId="210CC3F7">
          <v:group id="docshapegroup12" o:spid="_x0000_s2050" style="position:absolute;margin-left:36.85pt;margin-top:36.85pt;width:521.65pt;height:726.6pt;z-index:-15791616;mso-position-horizontal-relative:page;mso-position-vertical-relative:page" coordorigin="737,737" coordsize="10433,14532">
            <v:rect id="docshape13" o:spid="_x0000_s2054" style="position:absolute;left:736;top:736;width:10433;height:14532" fillcolor="#f9f9f9" stroked="f"/>
            <v:rect id="docshape14" o:spid="_x0000_s2053" style="position:absolute;left:1454;top:991;width:9000;height:14024" fillcolor="#fdfdfd" stroked="f"/>
            <v:shape id="docshape15" o:spid="_x0000_s2052" type="#_x0000_t75" style="position:absolute;left:1723;top:6592;width:8460;height:5014">
              <v:imagedata r:id="rId11" o:title=""/>
            </v:shape>
            <v:shape id="docshape16" o:spid="_x0000_s2051" type="#_x0000_t75" style="position:absolute;left:1723;top:12012;width:8460;height:32">
              <v:imagedata r:id="rId12" o:title=""/>
            </v:shape>
            <w10:wrap anchorx="page" anchory="page"/>
          </v:group>
        </w:pict>
      </w:r>
    </w:p>
    <w:p w14:paraId="6AAF74AE" w14:textId="77777777" w:rsidR="00847318" w:rsidRDefault="00000000">
      <w:pPr>
        <w:pStyle w:val="Cmsor1"/>
        <w:jc w:val="both"/>
      </w:pPr>
      <w:r>
        <w:rPr>
          <w:color w:val="99BF0F"/>
        </w:rPr>
        <w:t>Stimulart</w:t>
      </w:r>
      <w:r>
        <w:rPr>
          <w:color w:val="99BF0F"/>
          <w:spacing w:val="-7"/>
        </w:rPr>
        <w:t xml:space="preserve"> </w:t>
      </w:r>
      <w:r>
        <w:rPr>
          <w:color w:val="99BF0F"/>
          <w:spacing w:val="-5"/>
        </w:rPr>
        <w:t>Díj</w:t>
      </w:r>
    </w:p>
    <w:p w14:paraId="681C267A" w14:textId="77777777" w:rsidR="00847318" w:rsidRDefault="00000000">
      <w:pPr>
        <w:pStyle w:val="Szvegtrzs"/>
        <w:spacing w:before="207" w:line="360" w:lineRule="auto"/>
        <w:ind w:left="1103" w:right="378"/>
        <w:jc w:val="both"/>
      </w:pPr>
      <w:r>
        <w:rPr>
          <w:color w:val="757575"/>
        </w:rPr>
        <w:t>A STIMULART Díj harmadik fordulójára a projekt végén került sor mind az öt projekthelyszínen. A partnervárosok a három, helyi első díjat elnyert személy közül választották ki azt az egyet, akit végül jelöltek a Stimulart-fődíjra.</w:t>
      </w:r>
    </w:p>
    <w:p w14:paraId="1AFD0C69" w14:textId="77777777" w:rsidR="00847318" w:rsidRDefault="00000000">
      <w:pPr>
        <w:pStyle w:val="Szvegtrzs"/>
        <w:spacing w:before="1" w:line="360" w:lineRule="auto"/>
        <w:ind w:left="1103" w:right="376"/>
        <w:jc w:val="both"/>
      </w:pPr>
      <w:r>
        <w:rPr>
          <w:color w:val="757575"/>
        </w:rPr>
        <w:t>A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projekt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Irányító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Csoportjának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(9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fő)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tagjai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záró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partnertalálkozón,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Jászberényben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 xml:space="preserve">(2022. február 28-án) szavaztak a végső nyertesre. A fődíjas Gašper Selko (Kamnik, SI) lett, aki egyedülálló teljesítményével nyerte el a díjat, </w:t>
      </w:r>
      <w:r>
        <w:rPr>
          <w:i/>
          <w:color w:val="757575"/>
        </w:rPr>
        <w:t xml:space="preserve">“Események, workshopok, és találkozások digitális megvalósítását támogató infrastruktúra” </w:t>
      </w:r>
      <w:r>
        <w:rPr>
          <w:color w:val="757575"/>
        </w:rPr>
        <w:t xml:space="preserve">című pályaművével, aminek kapcsán különféle CCI szereplők tudták használni a Kotlovnica Ifjúsági Központ infrastruktúráját tevékenységük folytatása érdekében a Covid19 járvány korlátozásokkal terhelt időszakában, ezzel a folytonosság fenntartható volt és új kulturális élmények keletkeztek </w:t>
      </w:r>
      <w:r>
        <w:rPr>
          <w:color w:val="757575"/>
          <w:spacing w:val="-2"/>
        </w:rPr>
        <w:t>helyben.</w:t>
      </w:r>
    </w:p>
    <w:p w14:paraId="78D1D5CF" w14:textId="77777777" w:rsidR="00847318" w:rsidRDefault="00000000">
      <w:pPr>
        <w:pStyle w:val="Szvegtrzs"/>
        <w:spacing w:line="360" w:lineRule="auto"/>
        <w:ind w:left="1103" w:right="378"/>
        <w:jc w:val="both"/>
      </w:pPr>
      <w:r>
        <w:rPr>
          <w:color w:val="757575"/>
        </w:rPr>
        <w:t>A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díjat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Zárókonferencián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adta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át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szervező</w:t>
      </w:r>
      <w:r>
        <w:rPr>
          <w:color w:val="757575"/>
          <w:spacing w:val="-3"/>
        </w:rPr>
        <w:t xml:space="preserve"> </w:t>
      </w:r>
      <w:r>
        <w:rPr>
          <w:color w:val="757575"/>
        </w:rPr>
        <w:t>vezető</w:t>
      </w:r>
      <w:r>
        <w:rPr>
          <w:color w:val="757575"/>
          <w:spacing w:val="-3"/>
        </w:rPr>
        <w:t xml:space="preserve"> </w:t>
      </w:r>
      <w:r>
        <w:rPr>
          <w:color w:val="757575"/>
        </w:rPr>
        <w:t>partner,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mivel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Gašper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személyesen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is jelen volt az eseményen.</w:t>
      </w:r>
    </w:p>
    <w:p w14:paraId="250452D9" w14:textId="77777777" w:rsidR="00847318" w:rsidRDefault="00847318">
      <w:pPr>
        <w:pStyle w:val="Szvegtrzs"/>
        <w:rPr>
          <w:sz w:val="20"/>
        </w:rPr>
      </w:pPr>
    </w:p>
    <w:p w14:paraId="31EB10FF" w14:textId="77777777" w:rsidR="00847318" w:rsidRDefault="00847318">
      <w:pPr>
        <w:pStyle w:val="Szvegtrzs"/>
        <w:rPr>
          <w:sz w:val="20"/>
        </w:rPr>
      </w:pPr>
    </w:p>
    <w:p w14:paraId="21F7C906" w14:textId="77777777" w:rsidR="00847318" w:rsidRDefault="00847318">
      <w:pPr>
        <w:pStyle w:val="Szvegtrzs"/>
        <w:rPr>
          <w:sz w:val="20"/>
        </w:rPr>
      </w:pPr>
    </w:p>
    <w:p w14:paraId="39E7C279" w14:textId="77777777" w:rsidR="00847318" w:rsidRDefault="00847318">
      <w:pPr>
        <w:pStyle w:val="Szvegtrzs"/>
        <w:rPr>
          <w:sz w:val="20"/>
        </w:rPr>
      </w:pPr>
    </w:p>
    <w:p w14:paraId="0B1C66E4" w14:textId="77777777" w:rsidR="00847318" w:rsidRDefault="00847318">
      <w:pPr>
        <w:pStyle w:val="Szvegtrzs"/>
        <w:rPr>
          <w:sz w:val="20"/>
        </w:rPr>
      </w:pPr>
    </w:p>
    <w:p w14:paraId="5BA3DE84" w14:textId="77777777" w:rsidR="00847318" w:rsidRDefault="00847318">
      <w:pPr>
        <w:pStyle w:val="Szvegtrzs"/>
        <w:rPr>
          <w:sz w:val="20"/>
        </w:rPr>
      </w:pPr>
    </w:p>
    <w:p w14:paraId="389C55CE" w14:textId="77777777" w:rsidR="00847318" w:rsidRDefault="00847318">
      <w:pPr>
        <w:pStyle w:val="Szvegtrzs"/>
        <w:rPr>
          <w:sz w:val="20"/>
        </w:rPr>
      </w:pPr>
    </w:p>
    <w:p w14:paraId="6094903B" w14:textId="77777777" w:rsidR="00847318" w:rsidRDefault="00847318">
      <w:pPr>
        <w:pStyle w:val="Szvegtrzs"/>
        <w:rPr>
          <w:sz w:val="20"/>
        </w:rPr>
      </w:pPr>
    </w:p>
    <w:p w14:paraId="3E6E23D1" w14:textId="77777777" w:rsidR="00847318" w:rsidRDefault="00847318">
      <w:pPr>
        <w:pStyle w:val="Szvegtrzs"/>
        <w:rPr>
          <w:sz w:val="20"/>
        </w:rPr>
      </w:pPr>
    </w:p>
    <w:p w14:paraId="2260D07C" w14:textId="77777777" w:rsidR="00847318" w:rsidRDefault="00847318">
      <w:pPr>
        <w:pStyle w:val="Szvegtrzs"/>
        <w:rPr>
          <w:sz w:val="20"/>
        </w:rPr>
      </w:pPr>
    </w:p>
    <w:p w14:paraId="772AEA6D" w14:textId="77777777" w:rsidR="00847318" w:rsidRDefault="00847318">
      <w:pPr>
        <w:pStyle w:val="Szvegtrzs"/>
        <w:rPr>
          <w:sz w:val="20"/>
        </w:rPr>
      </w:pPr>
    </w:p>
    <w:p w14:paraId="44705F71" w14:textId="77777777" w:rsidR="00847318" w:rsidRDefault="00847318">
      <w:pPr>
        <w:pStyle w:val="Szvegtrzs"/>
        <w:rPr>
          <w:sz w:val="20"/>
        </w:rPr>
      </w:pPr>
    </w:p>
    <w:p w14:paraId="260A5808" w14:textId="77777777" w:rsidR="00847318" w:rsidRDefault="00847318">
      <w:pPr>
        <w:pStyle w:val="Szvegtrzs"/>
        <w:rPr>
          <w:sz w:val="20"/>
        </w:rPr>
      </w:pPr>
    </w:p>
    <w:p w14:paraId="75DFE68C" w14:textId="77777777" w:rsidR="00847318" w:rsidRDefault="00847318">
      <w:pPr>
        <w:pStyle w:val="Szvegtrzs"/>
        <w:rPr>
          <w:sz w:val="20"/>
        </w:rPr>
      </w:pPr>
    </w:p>
    <w:p w14:paraId="299C792E" w14:textId="77777777" w:rsidR="00847318" w:rsidRDefault="00847318">
      <w:pPr>
        <w:pStyle w:val="Szvegtrzs"/>
        <w:rPr>
          <w:sz w:val="20"/>
        </w:rPr>
      </w:pPr>
    </w:p>
    <w:p w14:paraId="72E197F9" w14:textId="77777777" w:rsidR="00847318" w:rsidRDefault="00847318">
      <w:pPr>
        <w:pStyle w:val="Szvegtrzs"/>
        <w:rPr>
          <w:sz w:val="20"/>
        </w:rPr>
      </w:pPr>
    </w:p>
    <w:p w14:paraId="5390297C" w14:textId="77777777" w:rsidR="00847318" w:rsidRDefault="00847318">
      <w:pPr>
        <w:pStyle w:val="Szvegtrzs"/>
        <w:rPr>
          <w:sz w:val="20"/>
        </w:rPr>
      </w:pPr>
    </w:p>
    <w:p w14:paraId="5C9467F7" w14:textId="77777777" w:rsidR="00847318" w:rsidRDefault="00847318">
      <w:pPr>
        <w:pStyle w:val="Szvegtrzs"/>
        <w:rPr>
          <w:sz w:val="20"/>
        </w:rPr>
      </w:pPr>
    </w:p>
    <w:p w14:paraId="44655A7A" w14:textId="77777777" w:rsidR="00847318" w:rsidRDefault="00847318">
      <w:pPr>
        <w:pStyle w:val="Szvegtrzs"/>
        <w:rPr>
          <w:sz w:val="20"/>
        </w:rPr>
      </w:pPr>
    </w:p>
    <w:p w14:paraId="7F4CDBCC" w14:textId="77777777" w:rsidR="00847318" w:rsidRDefault="00847318">
      <w:pPr>
        <w:pStyle w:val="Szvegtrzs"/>
        <w:rPr>
          <w:sz w:val="20"/>
        </w:rPr>
      </w:pPr>
    </w:p>
    <w:p w14:paraId="42992D60" w14:textId="77777777" w:rsidR="00847318" w:rsidRDefault="00847318">
      <w:pPr>
        <w:pStyle w:val="Szvegtrzs"/>
        <w:rPr>
          <w:sz w:val="20"/>
        </w:rPr>
      </w:pPr>
    </w:p>
    <w:p w14:paraId="096E96EB" w14:textId="77777777" w:rsidR="00847318" w:rsidRDefault="00847318">
      <w:pPr>
        <w:pStyle w:val="Szvegtrzs"/>
        <w:rPr>
          <w:sz w:val="20"/>
        </w:rPr>
      </w:pPr>
    </w:p>
    <w:p w14:paraId="72A05D15" w14:textId="77777777" w:rsidR="00847318" w:rsidRDefault="00847318">
      <w:pPr>
        <w:pStyle w:val="Szvegtrzs"/>
        <w:rPr>
          <w:sz w:val="20"/>
        </w:rPr>
      </w:pPr>
    </w:p>
    <w:p w14:paraId="0D1FD2D0" w14:textId="77777777" w:rsidR="00847318" w:rsidRDefault="00847318">
      <w:pPr>
        <w:pStyle w:val="Szvegtrzs"/>
        <w:rPr>
          <w:sz w:val="20"/>
        </w:rPr>
      </w:pPr>
    </w:p>
    <w:p w14:paraId="18E7237F" w14:textId="77777777" w:rsidR="00847318" w:rsidRDefault="00847318">
      <w:pPr>
        <w:pStyle w:val="Szvegtrzs"/>
        <w:rPr>
          <w:sz w:val="20"/>
        </w:rPr>
      </w:pPr>
    </w:p>
    <w:p w14:paraId="76497FDF" w14:textId="77777777" w:rsidR="00847318" w:rsidRDefault="00000000">
      <w:pPr>
        <w:pStyle w:val="Cmsor1"/>
        <w:spacing w:before="237"/>
        <w:jc w:val="both"/>
      </w:pPr>
      <w:r>
        <w:rPr>
          <w:color w:val="99BF0F"/>
        </w:rPr>
        <w:t>Az</w:t>
      </w:r>
      <w:r>
        <w:rPr>
          <w:color w:val="99BF0F"/>
          <w:spacing w:val="-5"/>
        </w:rPr>
        <w:t xml:space="preserve"> </w:t>
      </w:r>
      <w:r>
        <w:rPr>
          <w:color w:val="99BF0F"/>
        </w:rPr>
        <w:t>5.</w:t>
      </w:r>
      <w:r>
        <w:rPr>
          <w:color w:val="99BF0F"/>
          <w:spacing w:val="-5"/>
        </w:rPr>
        <w:t xml:space="preserve"> </w:t>
      </w:r>
      <w:r>
        <w:rPr>
          <w:color w:val="99BF0F"/>
        </w:rPr>
        <w:t>partnertalálkozó</w:t>
      </w:r>
      <w:r>
        <w:rPr>
          <w:color w:val="99BF0F"/>
          <w:spacing w:val="-4"/>
        </w:rPr>
        <w:t xml:space="preserve"> </w:t>
      </w:r>
      <w:r>
        <w:rPr>
          <w:color w:val="99BF0F"/>
          <w:spacing w:val="-2"/>
        </w:rPr>
        <w:t>Kamnikban</w:t>
      </w:r>
    </w:p>
    <w:p w14:paraId="41EFA9DE" w14:textId="6F299138" w:rsidR="00847318" w:rsidRDefault="00000000" w:rsidP="00674368">
      <w:pPr>
        <w:pStyle w:val="Szvegtrzs"/>
        <w:spacing w:before="208" w:line="360" w:lineRule="auto"/>
        <w:ind w:left="1103" w:right="378"/>
        <w:jc w:val="both"/>
        <w:sectPr w:rsidR="00847318">
          <w:pgSz w:w="11910" w:h="16840"/>
          <w:pgMar w:top="720" w:right="1340" w:bottom="940" w:left="620" w:header="0" w:footer="749" w:gutter="0"/>
          <w:cols w:space="708"/>
        </w:sectPr>
      </w:pPr>
      <w:r>
        <w:rPr>
          <w:color w:val="757575"/>
        </w:rPr>
        <w:t>A Covid-19 járvány korlátozásai miatt, hosszas kimaradás után 2021 októberében végre személyesen találkozhattak</w:t>
      </w:r>
      <w:r>
        <w:rPr>
          <w:color w:val="757575"/>
          <w:spacing w:val="-2"/>
        </w:rPr>
        <w:t xml:space="preserve"> </w:t>
      </w:r>
      <w:r>
        <w:rPr>
          <w:color w:val="757575"/>
        </w:rPr>
        <w:t>a partnerek a</w:t>
      </w:r>
      <w:r>
        <w:rPr>
          <w:color w:val="757575"/>
          <w:spacing w:val="-1"/>
        </w:rPr>
        <w:t xml:space="preserve"> </w:t>
      </w:r>
      <w:r>
        <w:rPr>
          <w:color w:val="757575"/>
        </w:rPr>
        <w:t>fogadó városban,</w:t>
      </w:r>
      <w:r>
        <w:rPr>
          <w:color w:val="757575"/>
          <w:spacing w:val="-1"/>
        </w:rPr>
        <w:t xml:space="preserve"> </w:t>
      </w:r>
      <w:r>
        <w:rPr>
          <w:color w:val="757575"/>
        </w:rPr>
        <w:t>Kamnikban.</w:t>
      </w:r>
      <w:r>
        <w:rPr>
          <w:color w:val="757575"/>
          <w:spacing w:val="-2"/>
        </w:rPr>
        <w:t xml:space="preserve"> </w:t>
      </w:r>
      <w:r>
        <w:rPr>
          <w:color w:val="757575"/>
        </w:rPr>
        <w:t>A találkozón,</w:t>
      </w:r>
      <w:r>
        <w:rPr>
          <w:color w:val="757575"/>
          <w:spacing w:val="-2"/>
        </w:rPr>
        <w:t xml:space="preserve"> </w:t>
      </w:r>
      <w:r>
        <w:rPr>
          <w:color w:val="757575"/>
        </w:rPr>
        <w:t>ahol majdnem minden partner jelen volt, megbeszélést folytattak a menedzsmentet érintő aktuális kérdésekről, a projekt produktumairól, és részletesen beszámoltak kísérleti projektjeik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aktuális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állapotáról</w:t>
      </w:r>
      <w:r>
        <w:rPr>
          <w:color w:val="757575"/>
          <w:spacing w:val="44"/>
        </w:rPr>
        <w:t xml:space="preserve"> </w:t>
      </w:r>
      <w:r>
        <w:rPr>
          <w:color w:val="757575"/>
        </w:rPr>
        <w:t>is.</w:t>
      </w:r>
      <w:r>
        <w:rPr>
          <w:color w:val="757575"/>
          <w:spacing w:val="41"/>
        </w:rPr>
        <w:t xml:space="preserve"> </w:t>
      </w:r>
      <w:r>
        <w:rPr>
          <w:color w:val="757575"/>
        </w:rPr>
        <w:t>Egy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városnéző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túra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alkalmával</w:t>
      </w:r>
      <w:r>
        <w:rPr>
          <w:color w:val="757575"/>
          <w:spacing w:val="44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résztvevők</w:t>
      </w:r>
      <w:r>
        <w:rPr>
          <w:color w:val="757575"/>
          <w:spacing w:val="43"/>
        </w:rPr>
        <w:t xml:space="preserve"> </w:t>
      </w:r>
      <w:r>
        <w:rPr>
          <w:color w:val="757575"/>
          <w:spacing w:val="-2"/>
        </w:rPr>
        <w:t>bejárták</w:t>
      </w:r>
      <w:r w:rsidR="00674368">
        <w:rPr>
          <w:color w:val="757575"/>
          <w:spacing w:val="-2"/>
        </w:rPr>
        <w:t>.</w:t>
      </w:r>
    </w:p>
    <w:p w14:paraId="423B3670" w14:textId="20186258" w:rsidR="00847318" w:rsidRDefault="00847318" w:rsidP="00674368">
      <w:pPr>
        <w:pStyle w:val="Szvegtrzs"/>
        <w:rPr>
          <w:b/>
          <w:sz w:val="30"/>
        </w:rPr>
      </w:pPr>
    </w:p>
    <w:sectPr w:rsidR="00847318">
      <w:footerReference w:type="default" r:id="rId13"/>
      <w:pgSz w:w="12240" w:h="15840"/>
      <w:pgMar w:top="1480" w:right="1720" w:bottom="280" w:left="1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F410" w14:textId="77777777" w:rsidR="00F04B3A" w:rsidRDefault="00F04B3A">
      <w:r>
        <w:separator/>
      </w:r>
    </w:p>
  </w:endnote>
  <w:endnote w:type="continuationSeparator" w:id="0">
    <w:p w14:paraId="6BDF9D29" w14:textId="77777777" w:rsidR="00F04B3A" w:rsidRDefault="00F0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2F6" w14:textId="77777777" w:rsidR="00847318" w:rsidRDefault="00000000">
    <w:pPr>
      <w:pStyle w:val="Szvegtrzs"/>
      <w:spacing w:line="14" w:lineRule="auto"/>
      <w:rPr>
        <w:sz w:val="20"/>
      </w:rPr>
    </w:pPr>
    <w:r>
      <w:pict w14:anchorId="22D73C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8191D80" w14:textId="77777777" w:rsidR="00847318" w:rsidRDefault="00000000">
                <w:pPr>
                  <w:spacing w:before="21"/>
                  <w:ind w:left="60"/>
                  <w:rPr>
                    <w:rFonts w:ascii="Gadugi"/>
                    <w:sz w:val="16"/>
                  </w:rPr>
                </w:pPr>
                <w:r>
                  <w:rPr>
                    <w:rFonts w:ascii="Gadugi"/>
                    <w:sz w:val="16"/>
                  </w:rPr>
                  <w:fldChar w:fldCharType="begin"/>
                </w:r>
                <w:r>
                  <w:rPr>
                    <w:rFonts w:ascii="Gadugi"/>
                    <w:sz w:val="16"/>
                  </w:rPr>
                  <w:instrText xml:space="preserve"> PAGE </w:instrText>
                </w:r>
                <w:r>
                  <w:rPr>
                    <w:rFonts w:ascii="Gadugi"/>
                    <w:sz w:val="16"/>
                  </w:rPr>
                  <w:fldChar w:fldCharType="separate"/>
                </w:r>
                <w:r>
                  <w:rPr>
                    <w:rFonts w:ascii="Gadugi"/>
                    <w:sz w:val="16"/>
                  </w:rPr>
                  <w:t>1</w:t>
                </w:r>
                <w:r>
                  <w:rPr>
                    <w:rFonts w:ascii="Gadug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B6B" w14:textId="77777777" w:rsidR="00847318" w:rsidRDefault="00847318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4A2A" w14:textId="77777777" w:rsidR="00F04B3A" w:rsidRDefault="00F04B3A">
      <w:r>
        <w:separator/>
      </w:r>
    </w:p>
  </w:footnote>
  <w:footnote w:type="continuationSeparator" w:id="0">
    <w:p w14:paraId="4B0D137A" w14:textId="77777777" w:rsidR="00F04B3A" w:rsidRDefault="00F0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7318"/>
    <w:rsid w:val="00674368"/>
    <w:rsid w:val="00847318"/>
    <w:rsid w:val="00F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9AA2840"/>
  <w15:docId w15:val="{6169237E-ED6F-45F6-AE53-9951A0A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101"/>
      <w:ind w:left="1103"/>
      <w:outlineLvl w:val="0"/>
    </w:pPr>
    <w:rPr>
      <w:rFonts w:ascii="Source Sans Pro" w:eastAsia="Source Sans Pro" w:hAnsi="Source Sans Pro" w:cs="Source Sans Pro"/>
      <w:b/>
      <w:bCs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EmlékeztetQ stílus</dc:title>
  <dc:creator>sipos.kriszta</dc:creator>
  <cp:lastModifiedBy>Jenei-Sipos Kriszta</cp:lastModifiedBy>
  <cp:revision>2</cp:revision>
  <dcterms:created xsi:type="dcterms:W3CDTF">2022-07-13T16:48:00Z</dcterms:created>
  <dcterms:modified xsi:type="dcterms:W3CDTF">2022-07-13T16:49:00Z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2022-07-13T00:00:00Z</vt:filetime>
  </property>
</Properties>
</file>