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08" w:rsidRDefault="0064612D" w:rsidP="001A593E">
      <w:pPr>
        <w:pStyle w:val="CE-StandardText"/>
      </w:pPr>
      <w:r>
        <w:rPr>
          <w:noProof/>
          <w:lang w:val="de-DE" w:eastAsia="de-DE"/>
        </w:rPr>
        <w:drawing>
          <wp:anchor distT="0" distB="0" distL="114300" distR="114300" simplePos="0" relativeHeight="251671552" behindDoc="0" locked="0" layoutInCell="1" allowOverlap="1" wp14:anchorId="0CB572DB" wp14:editId="2804064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292333" w:rsidRPr="00290F2D">
        <w:rPr>
          <w:noProof/>
          <w:lang w:val="de-DE" w:eastAsia="de-DE"/>
        </w:rPr>
        <w:drawing>
          <wp:anchor distT="0" distB="0" distL="114300" distR="114300" simplePos="0" relativeHeight="251673600" behindDoc="0" locked="0" layoutInCell="1" allowOverlap="1" wp14:anchorId="7B4FC237" wp14:editId="3DDAA12E">
            <wp:simplePos x="0" y="0"/>
            <wp:positionH relativeFrom="column">
              <wp:posOffset>223520</wp:posOffset>
            </wp:positionH>
            <wp:positionV relativeFrom="paragraph">
              <wp:posOffset>-746760</wp:posOffset>
            </wp:positionV>
            <wp:extent cx="2095700" cy="903249"/>
            <wp:effectExtent l="0" t="0" r="0" b="0"/>
            <wp:wrapNone/>
            <wp:docPr id="1" name="Kép 1"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12101" cy="910318"/>
                    </a:xfrm>
                    <a:prstGeom prst="rect">
                      <a:avLst/>
                    </a:prstGeom>
                    <a:noFill/>
                    <a:ln>
                      <a:noFill/>
                    </a:ln>
                  </pic:spPr>
                </pic:pic>
              </a:graphicData>
            </a:graphic>
            <wp14:sizeRelH relativeFrom="page">
              <wp14:pctWidth>0</wp14:pctWidth>
            </wp14:sizeRelH>
            <wp14:sizeRelV relativeFrom="page">
              <wp14:pctHeight>0</wp14:pctHeight>
            </wp14:sizeRelV>
          </wp:anchor>
        </w:drawing>
      </w:r>
      <w:r w:rsidR="003941E0">
        <w:rPr>
          <w:noProof/>
          <w:lang w:val="de-DE" w:eastAsia="de-DE"/>
        </w:rPr>
        <mc:AlternateContent>
          <mc:Choice Requires="wps">
            <w:drawing>
              <wp:anchor distT="0" distB="0" distL="114300" distR="114300" simplePos="0" relativeHeight="251667456" behindDoc="0" locked="0" layoutInCell="1" allowOverlap="1">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rsidR="00292333" w:rsidRDefault="00292333" w:rsidP="00292333">
                            <w:pPr>
                              <w:pStyle w:val="CE-HeadlineTitle"/>
                            </w:pPr>
                            <w:r>
                              <w:t>SENTINEL – CE985</w:t>
                            </w:r>
                          </w:p>
                          <w:p w:rsidR="00A61094" w:rsidRDefault="00A61094" w:rsidP="001A593E">
                            <w:pPr>
                              <w:pStyle w:val="CE-HeadlineTitle"/>
                            </w:pPr>
                            <w:r>
                              <w:b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" filled="f" stroked="f" strokeweight=".5pt">
                <v:path arrowok="t"/>
                <v:textbox>
                  <w:txbxContent>
                    <w:p w:rsidR="00292333" w:rsidRDefault="00292333" w:rsidP="00292333">
                      <w:pPr>
                        <w:pStyle w:val="CE-HeadlineTitle"/>
                      </w:pPr>
                      <w:r>
                        <w:t>SENTINEL – CE985</w:t>
                      </w:r>
                    </w:p>
                    <w:p w:rsidR="00A61094" w:rsidRDefault="00A61094" w:rsidP="001A593E">
                      <w:pPr>
                        <w:pStyle w:val="CE-HeadlineTitle"/>
                      </w:pPr>
                      <w:r>
                        <w:br/>
                        <w:t>Title</w:t>
                      </w:r>
                    </w:p>
                  </w:txbxContent>
                </v:textbox>
              </v:shape>
            </w:pict>
          </mc:Fallback>
        </mc:AlternateContent>
      </w:r>
    </w:p>
    <w:p w:rsidR="00731BF8" w:rsidRDefault="00731BF8">
      <w:pPr>
        <w:spacing w:before="0" w:line="240" w:lineRule="auto"/>
        <w:ind w:left="0" w:right="0"/>
        <w:jc w:val="left"/>
        <w:rPr>
          <w:lang w:val="en-GB"/>
        </w:rPr>
      </w:pPr>
    </w:p>
    <w:p w:rsidR="00731BF8" w:rsidRDefault="00731BF8">
      <w:pPr>
        <w:spacing w:before="0" w:line="240" w:lineRule="auto"/>
        <w:ind w:left="0" w:right="0"/>
        <w:jc w:val="left"/>
        <w:rPr>
          <w:lang w:val="en-GB"/>
        </w:rPr>
      </w:pPr>
    </w:p>
    <w:p w:rsidR="008D61D5" w:rsidRPr="00E61DDB" w:rsidRDefault="008D61D5" w:rsidP="00B34F51">
      <w:pPr>
        <w:pStyle w:val="Funotentext"/>
      </w:pPr>
    </w:p>
    <w:p w:rsidR="008D61D5" w:rsidRDefault="008D61D5" w:rsidP="00B34F51">
      <w:pPr>
        <w:pStyle w:val="CE-StandardText"/>
      </w:pPr>
    </w:p>
    <w:p w:rsidR="008D61D5" w:rsidRDefault="008D61D5" w:rsidP="00B34F51">
      <w:pPr>
        <w:pStyle w:val="CE-StandardText"/>
      </w:pPr>
    </w:p>
    <w:p w:rsidR="008D61D5" w:rsidRDefault="008D61D5"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tbl>
      <w:tblPr>
        <w:tblStyle w:val="Tabellenraster"/>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Tr="002B109E">
        <w:tc>
          <w:tcPr>
            <w:tcW w:w="6391" w:type="dxa"/>
            <w:vAlign w:val="center"/>
          </w:tcPr>
          <w:p w:rsidR="002B109E" w:rsidRDefault="008F1435" w:rsidP="002B109E">
            <w:pPr>
              <w:pStyle w:val="CE-HeadlineSubtitle"/>
              <w:rPr>
                <w:sz w:val="52"/>
              </w:rPr>
            </w:pPr>
            <w:r w:rsidRPr="008F1435">
              <w:rPr>
                <w:sz w:val="52"/>
              </w:rPr>
              <w:t>O.T3.2 – Policy recommendations targeted at national level</w:t>
            </w:r>
          </w:p>
          <w:p w:rsidR="008F1435" w:rsidRDefault="008F1435" w:rsidP="002B109E">
            <w:pPr>
              <w:pStyle w:val="CE-HeadlineSubtitle"/>
              <w:rPr>
                <w:sz w:val="52"/>
              </w:rPr>
            </w:pPr>
          </w:p>
          <w:p w:rsidR="00BB196F" w:rsidRDefault="00BB196F" w:rsidP="002B109E">
            <w:pPr>
              <w:pStyle w:val="CE-HeadlineSubtitle"/>
              <w:rPr>
                <w:sz w:val="52"/>
              </w:rPr>
            </w:pPr>
          </w:p>
          <w:p w:rsidR="00BB196F" w:rsidRDefault="00BB196F" w:rsidP="002B109E">
            <w:pPr>
              <w:pStyle w:val="CE-HeadlineSubtitle"/>
              <w:rPr>
                <w:i/>
                <w:sz w:val="44"/>
                <w:u w:val="single"/>
              </w:rPr>
            </w:pPr>
          </w:p>
          <w:p w:rsidR="008F1435" w:rsidRPr="004C693F" w:rsidRDefault="00BB196F" w:rsidP="002B109E">
            <w:pPr>
              <w:pStyle w:val="CE-HeadlineSubtitle"/>
              <w:rPr>
                <w:i/>
                <w:sz w:val="44"/>
                <w:u w:val="single"/>
              </w:rPr>
            </w:pPr>
            <w:r>
              <w:rPr>
                <w:i/>
                <w:sz w:val="44"/>
                <w:u w:val="single"/>
              </w:rPr>
              <w:t>Executive summary</w:t>
            </w:r>
          </w:p>
          <w:p w:rsidR="008F1435" w:rsidRDefault="008F1435" w:rsidP="002B109E">
            <w:pPr>
              <w:pStyle w:val="CE-HeadlineSubtitle"/>
              <w:rPr>
                <w:sz w:val="52"/>
              </w:rPr>
            </w:pPr>
          </w:p>
          <w:p w:rsidR="008F1435" w:rsidRDefault="00BB196F" w:rsidP="002B109E">
            <w:pPr>
              <w:pStyle w:val="CE-HeadlineSubtitle"/>
            </w:pPr>
            <w:r>
              <w:rPr>
                <w:sz w:val="52"/>
              </w:rPr>
              <w:t>GERMANY</w:t>
            </w:r>
          </w:p>
        </w:tc>
        <w:tc>
          <w:tcPr>
            <w:tcW w:w="2694" w:type="dxa"/>
            <w:vAlign w:val="center"/>
          </w:tcPr>
          <w:p w:rsidR="002B109E" w:rsidRDefault="002B109E" w:rsidP="002B109E">
            <w:pPr>
              <w:pStyle w:val="CE-HeadlineSubtitle"/>
              <w:jc w:val="right"/>
            </w:pPr>
            <w:bookmarkStart w:id="0" w:name="_GoBack"/>
            <w:bookmarkEnd w:id="0"/>
          </w:p>
          <w:p w:rsidR="002B109E" w:rsidRDefault="00BB196F" w:rsidP="00BB196F">
            <w:pPr>
              <w:pStyle w:val="CE-HeadlineSubtitle"/>
              <w:jc w:val="right"/>
            </w:pPr>
            <w:r>
              <w:t>May</w:t>
            </w:r>
            <w:r w:rsidR="008F1435">
              <w:t xml:space="preserve"> 2020</w:t>
            </w:r>
          </w:p>
        </w:tc>
      </w:tr>
    </w:tbl>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Pr="00BB196F" w:rsidRDefault="008F1435" w:rsidP="00B34F51">
      <w:pPr>
        <w:pStyle w:val="CE-StandardText"/>
        <w:rPr>
          <w:sz w:val="24"/>
        </w:rPr>
      </w:pPr>
      <w:r w:rsidRPr="00BB196F">
        <w:rPr>
          <w:sz w:val="24"/>
        </w:rPr>
        <w:t>Prepared by:</w:t>
      </w:r>
    </w:p>
    <w:p w:rsidR="008F1435" w:rsidRPr="008F1435" w:rsidRDefault="00BB196F" w:rsidP="00B34F51">
      <w:pPr>
        <w:pStyle w:val="CE-StandardText"/>
        <w:rPr>
          <w:sz w:val="24"/>
        </w:rPr>
      </w:pPr>
      <w:r w:rsidRPr="00BB196F">
        <w:rPr>
          <w:sz w:val="24"/>
        </w:rPr>
        <w:t>Social Impact gGmbH</w:t>
      </w:r>
    </w:p>
    <w:p w:rsidR="00542334" w:rsidRDefault="00542334" w:rsidP="00B34F51">
      <w:pPr>
        <w:pStyle w:val="CE-StandardText"/>
      </w:pPr>
    </w:p>
    <w:p w:rsidR="00542334" w:rsidRDefault="004C693F" w:rsidP="004C693F">
      <w:pPr>
        <w:pStyle w:val="CE-HeadlineSubtitle"/>
        <w:jc w:val="both"/>
      </w:pPr>
      <w:r w:rsidRPr="004C693F">
        <w:lastRenderedPageBreak/>
        <w:t>National context/environment of social economy</w:t>
      </w:r>
      <w:r>
        <w:t xml:space="preserve"> and </w:t>
      </w:r>
      <w:r w:rsidRPr="004C693F">
        <w:t xml:space="preserve">description of the challenge/problem which the </w:t>
      </w:r>
      <w:r>
        <w:t>recommendations aim</w:t>
      </w:r>
      <w:r w:rsidRPr="004C693F">
        <w:t xml:space="preserve"> to tackle</w:t>
      </w:r>
      <w:r>
        <w:t xml:space="preserve"> (~1000 characters)</w:t>
      </w:r>
    </w:p>
    <w:p w:rsidR="004C693F" w:rsidRDefault="004C693F" w:rsidP="004C693F">
      <w:pPr>
        <w:pStyle w:val="CE-StandardText"/>
      </w:pPr>
    </w:p>
    <w:p w:rsidR="00224B74" w:rsidRDefault="00C803DF" w:rsidP="00224B74">
      <w:pPr>
        <w:spacing w:before="240" w:line="240" w:lineRule="auto"/>
        <w:ind w:left="0"/>
        <w:rPr>
          <w:rFonts w:asciiTheme="minorHAnsi" w:hAnsiTheme="minorHAnsi" w:cs="Arial"/>
          <w:color w:val="000000"/>
          <w:lang w:val="en-GB" w:eastAsia="de-DE"/>
        </w:rPr>
      </w:pPr>
      <w:r>
        <w:rPr>
          <w:rFonts w:asciiTheme="minorHAnsi" w:hAnsiTheme="minorHAnsi" w:cs="Arial"/>
          <w:color w:val="000000"/>
          <w:lang w:val="en-GB" w:eastAsia="de-DE"/>
        </w:rPr>
        <w:t>T</w:t>
      </w:r>
      <w:r w:rsidR="00224B74" w:rsidRPr="00786ADF">
        <w:rPr>
          <w:rFonts w:asciiTheme="minorHAnsi" w:hAnsiTheme="minorHAnsi" w:cs="Arial"/>
          <w:color w:val="000000"/>
          <w:lang w:val="en-GB" w:eastAsia="de-DE"/>
        </w:rPr>
        <w:t>here is no definition for social entrepreneurship</w:t>
      </w:r>
      <w:r>
        <w:rPr>
          <w:rFonts w:asciiTheme="minorHAnsi" w:hAnsiTheme="minorHAnsi" w:cs="Arial"/>
          <w:color w:val="000000"/>
          <w:lang w:val="en-GB" w:eastAsia="de-DE"/>
        </w:rPr>
        <w:t xml:space="preserve"> in Germany. Nonetheless, </w:t>
      </w:r>
      <w:r w:rsidR="00224B74" w:rsidRPr="00786ADF">
        <w:rPr>
          <w:rFonts w:asciiTheme="minorHAnsi" w:hAnsiTheme="minorHAnsi" w:cs="Arial"/>
          <w:color w:val="000000"/>
          <w:lang w:val="en-GB" w:eastAsia="de-DE"/>
        </w:rPr>
        <w:t xml:space="preserve">the growth of </w:t>
      </w:r>
      <w:r w:rsidR="005D252D">
        <w:rPr>
          <w:rFonts w:asciiTheme="minorHAnsi" w:hAnsiTheme="minorHAnsi" w:cs="Arial"/>
          <w:color w:val="000000"/>
          <w:lang w:val="en-GB" w:eastAsia="de-DE"/>
        </w:rPr>
        <w:t>n</w:t>
      </w:r>
      <w:r w:rsidR="00224B74" w:rsidRPr="00786ADF">
        <w:rPr>
          <w:rFonts w:asciiTheme="minorHAnsi" w:hAnsiTheme="minorHAnsi" w:cs="Arial"/>
          <w:color w:val="000000"/>
          <w:lang w:val="en-GB" w:eastAsia="de-DE"/>
        </w:rPr>
        <w:t xml:space="preserve">ew, more market-oriented social enterprises </w:t>
      </w:r>
      <w:r w:rsidR="005D252D">
        <w:rPr>
          <w:rFonts w:asciiTheme="minorHAnsi" w:hAnsiTheme="minorHAnsi" w:cs="Arial"/>
          <w:color w:val="000000"/>
          <w:lang w:val="en-GB" w:eastAsia="de-DE"/>
        </w:rPr>
        <w:t>is ongoing</w:t>
      </w:r>
      <w:r w:rsidR="00224B74">
        <w:rPr>
          <w:rFonts w:asciiTheme="minorHAnsi" w:hAnsiTheme="minorHAnsi" w:cs="Arial"/>
          <w:color w:val="000000"/>
          <w:lang w:val="en-GB" w:eastAsia="de-DE"/>
        </w:rPr>
        <w:t xml:space="preserve"> with </w:t>
      </w:r>
      <w:r w:rsidR="00224B74" w:rsidRPr="00786ADF">
        <w:rPr>
          <w:rFonts w:asciiTheme="minorHAnsi" w:hAnsiTheme="minorHAnsi" w:cs="Arial"/>
          <w:color w:val="000000"/>
          <w:lang w:val="en-GB" w:eastAsia="de-DE"/>
        </w:rPr>
        <w:t>the sector gaining size and visi</w:t>
      </w:r>
      <w:r>
        <w:rPr>
          <w:rFonts w:asciiTheme="minorHAnsi" w:hAnsiTheme="minorHAnsi" w:cs="Arial"/>
          <w:color w:val="000000"/>
          <w:lang w:val="en-GB" w:eastAsia="de-DE"/>
        </w:rPr>
        <w:t>bility, however, still on a</w:t>
      </w:r>
      <w:r w:rsidR="00224B74" w:rsidRPr="00786ADF">
        <w:rPr>
          <w:rFonts w:asciiTheme="minorHAnsi" w:hAnsiTheme="minorHAnsi" w:cs="Arial"/>
          <w:color w:val="000000"/>
          <w:lang w:val="en-GB" w:eastAsia="de-DE"/>
        </w:rPr>
        <w:t xml:space="preserve"> limited scale.</w:t>
      </w:r>
    </w:p>
    <w:p w:rsidR="00C939AA" w:rsidRDefault="00C939AA" w:rsidP="00224B74">
      <w:pPr>
        <w:spacing w:before="240" w:line="240" w:lineRule="auto"/>
        <w:ind w:left="0"/>
        <w:rPr>
          <w:rFonts w:asciiTheme="minorHAnsi" w:hAnsiTheme="minorHAnsi" w:cs="Arial"/>
          <w:lang w:val="en-GB" w:eastAsia="de-DE"/>
        </w:rPr>
      </w:pPr>
      <w:r w:rsidRPr="001F46E6">
        <w:rPr>
          <w:rFonts w:asciiTheme="minorHAnsi" w:hAnsiTheme="minorHAnsi" w:cs="Arial"/>
          <w:lang w:val="en-GB" w:eastAsia="de-DE"/>
        </w:rPr>
        <w:t>To foster the development and longevity of social enterprises</w:t>
      </w:r>
      <w:r w:rsidRPr="00C939AA">
        <w:rPr>
          <w:rFonts w:asciiTheme="minorHAnsi" w:hAnsiTheme="minorHAnsi" w:cs="Arial"/>
          <w:lang w:val="en-GB" w:eastAsia="de-DE"/>
        </w:rPr>
        <w:t xml:space="preserve"> </w:t>
      </w:r>
      <w:r w:rsidRPr="001F46E6">
        <w:rPr>
          <w:rFonts w:asciiTheme="minorHAnsi" w:hAnsiTheme="minorHAnsi" w:cs="Arial"/>
          <w:lang w:val="en-GB" w:eastAsia="de-DE"/>
        </w:rPr>
        <w:t xml:space="preserve">it is usually those instruments provided and tailored for start-up and growth processes of regular, profit-oriented businesses, which are open to SEs too. However, </w:t>
      </w:r>
      <w:r>
        <w:rPr>
          <w:rFonts w:asciiTheme="minorHAnsi" w:hAnsiTheme="minorHAnsi" w:cs="Arial"/>
          <w:lang w:val="en-GB" w:eastAsia="de-DE"/>
        </w:rPr>
        <w:t>SEs</w:t>
      </w:r>
      <w:r w:rsidRPr="001F46E6">
        <w:rPr>
          <w:rFonts w:asciiTheme="minorHAnsi" w:hAnsiTheme="minorHAnsi" w:cs="Arial"/>
          <w:lang w:val="en-GB" w:eastAsia="de-DE"/>
        </w:rPr>
        <w:t xml:space="preserve"> also have specific features which distinguish them from purely commercial companies and which must be taken into account when designing conducive policy measures. </w:t>
      </w:r>
      <w:r>
        <w:rPr>
          <w:rFonts w:asciiTheme="minorHAnsi" w:hAnsiTheme="minorHAnsi" w:cs="Arial"/>
          <w:lang w:val="en-GB" w:eastAsia="de-DE"/>
        </w:rPr>
        <w:t>Thus,</w:t>
      </w:r>
      <w:r w:rsidRPr="001F46E6">
        <w:rPr>
          <w:rFonts w:asciiTheme="minorHAnsi" w:hAnsiTheme="minorHAnsi" w:cs="Arial"/>
          <w:lang w:val="en-GB" w:eastAsia="de-DE"/>
        </w:rPr>
        <w:t xml:space="preserve"> their access to co</w:t>
      </w:r>
      <w:r>
        <w:rPr>
          <w:rFonts w:asciiTheme="minorHAnsi" w:hAnsiTheme="minorHAnsi" w:cs="Arial"/>
          <w:lang w:val="en-GB" w:eastAsia="de-DE"/>
        </w:rPr>
        <w:t>nventional financing</w:t>
      </w:r>
      <w:r w:rsidRPr="001F46E6">
        <w:rPr>
          <w:rFonts w:asciiTheme="minorHAnsi" w:hAnsiTheme="minorHAnsi" w:cs="Arial"/>
          <w:lang w:val="en-GB" w:eastAsia="de-DE"/>
        </w:rPr>
        <w:t xml:space="preserve"> is more difficult because of their specific characteristics (unfavourable risk-profit ratio, market niche activity, etc.) and because financial markets for social investment are still underdeveloped. In addition, the survival and growth of social enterprises is also influenced by internal factors. For example, during their start-up phase questions regarding business case development and market perspectives tend to fade to the background due to an overemphasis on the work related to the SE’s social mission. </w:t>
      </w:r>
      <w:r>
        <w:rPr>
          <w:rFonts w:asciiTheme="minorHAnsi" w:hAnsiTheme="minorHAnsi" w:cs="Arial"/>
          <w:lang w:val="en-GB" w:eastAsia="de-DE"/>
        </w:rPr>
        <w:t xml:space="preserve">Here, expanding available support is necessary. </w:t>
      </w:r>
    </w:p>
    <w:p w:rsidR="005A1C94" w:rsidRPr="00C939AA" w:rsidRDefault="00C939AA" w:rsidP="00C939AA">
      <w:pPr>
        <w:spacing w:before="240" w:line="240" w:lineRule="auto"/>
        <w:ind w:left="0"/>
        <w:rPr>
          <w:lang w:val="en-GB"/>
        </w:rPr>
      </w:pPr>
      <w:r w:rsidRPr="001F46E6">
        <w:rPr>
          <w:rFonts w:asciiTheme="minorHAnsi" w:hAnsiTheme="minorHAnsi" w:cs="Arial"/>
          <w:lang w:val="en-GB" w:eastAsia="de-DE"/>
        </w:rPr>
        <w:t>While the aim to promote social entr</w:t>
      </w:r>
      <w:r>
        <w:rPr>
          <w:rFonts w:asciiTheme="minorHAnsi" w:hAnsiTheme="minorHAnsi" w:cs="Arial"/>
          <w:lang w:val="en-GB" w:eastAsia="de-DE"/>
        </w:rPr>
        <w:t>epreneurship has been</w:t>
      </w:r>
      <w:r w:rsidRPr="001F46E6">
        <w:rPr>
          <w:rFonts w:asciiTheme="minorHAnsi" w:hAnsiTheme="minorHAnsi" w:cs="Arial"/>
          <w:lang w:val="en-GB" w:eastAsia="de-DE"/>
        </w:rPr>
        <w:t xml:space="preserve"> adopted by both the federal government as well as numerous state governmen</w:t>
      </w:r>
      <w:r>
        <w:rPr>
          <w:rFonts w:asciiTheme="minorHAnsi" w:hAnsiTheme="minorHAnsi" w:cs="Arial"/>
          <w:lang w:val="en-GB" w:eastAsia="de-DE"/>
        </w:rPr>
        <w:t>ts, actions are yet to be taken.</w:t>
      </w:r>
      <w:r w:rsidR="00C803DF" w:rsidRPr="00C939AA">
        <w:rPr>
          <w:rFonts w:asciiTheme="minorHAnsi" w:hAnsiTheme="minorHAnsi" w:cs="Arial"/>
          <w:lang w:val="en-GB" w:eastAsia="de-DE"/>
        </w:rPr>
        <w:t xml:space="preserve"> </w:t>
      </w:r>
    </w:p>
    <w:p w:rsidR="005A1C94" w:rsidRDefault="005A1C94" w:rsidP="004C693F">
      <w:pPr>
        <w:pStyle w:val="CE-StandardText"/>
      </w:pPr>
    </w:p>
    <w:p w:rsidR="005A1C94" w:rsidRDefault="005A1C94" w:rsidP="005A1C94">
      <w:pPr>
        <w:pStyle w:val="CE-HeadlineSubtitle"/>
        <w:jc w:val="both"/>
      </w:pPr>
      <w:r>
        <w:t>Main SENTINEL activities and results leading to the recommendations (~1000 characters)</w:t>
      </w:r>
    </w:p>
    <w:p w:rsidR="005A1C94" w:rsidRDefault="005A1C94" w:rsidP="005A1C94">
      <w:pPr>
        <w:pStyle w:val="CE-StandardText"/>
      </w:pPr>
    </w:p>
    <w:p w:rsidR="005A1C94" w:rsidRDefault="00C939AA" w:rsidP="004C693F">
      <w:pPr>
        <w:pStyle w:val="CE-StandardText"/>
      </w:pPr>
      <w:r w:rsidRPr="00C939AA">
        <w:rPr>
          <w:rFonts w:asciiTheme="minorHAnsi" w:hAnsiTheme="minorHAnsi" w:cs="Arial"/>
          <w:color w:val="000000"/>
          <w:lang w:eastAsia="de-DE"/>
        </w:rPr>
        <w:t>The recommendations are based upon the project’s needs analysis</w:t>
      </w:r>
      <w:r>
        <w:rPr>
          <w:rFonts w:asciiTheme="minorHAnsi" w:hAnsiTheme="minorHAnsi" w:cs="Arial"/>
          <w:color w:val="000000"/>
          <w:lang w:eastAsia="de-DE"/>
        </w:rPr>
        <w:t>, which relied on research and inputs from previous projects</w:t>
      </w:r>
      <w:r w:rsidRPr="00C939AA">
        <w:rPr>
          <w:rFonts w:asciiTheme="minorHAnsi" w:hAnsiTheme="minorHAnsi" w:cs="Arial"/>
          <w:color w:val="000000"/>
          <w:lang w:eastAsia="de-DE"/>
        </w:rPr>
        <w:t xml:space="preserve">, </w:t>
      </w:r>
      <w:r>
        <w:rPr>
          <w:rFonts w:asciiTheme="minorHAnsi" w:hAnsiTheme="minorHAnsi" w:cs="Arial"/>
          <w:color w:val="000000"/>
          <w:lang w:eastAsia="de-DE"/>
        </w:rPr>
        <w:t xml:space="preserve">numerous </w:t>
      </w:r>
      <w:r w:rsidRPr="00C939AA">
        <w:rPr>
          <w:rFonts w:asciiTheme="minorHAnsi" w:hAnsiTheme="minorHAnsi" w:cs="Arial"/>
          <w:color w:val="000000"/>
          <w:lang w:eastAsia="de-DE"/>
        </w:rPr>
        <w:t>stakeholder exchanges,</w:t>
      </w:r>
      <w:r>
        <w:rPr>
          <w:rFonts w:asciiTheme="minorHAnsi" w:hAnsiTheme="minorHAnsi" w:cs="Arial"/>
          <w:color w:val="000000"/>
          <w:lang w:eastAsia="de-DE"/>
        </w:rPr>
        <w:t xml:space="preserve"> and desk research. In addition,</w:t>
      </w:r>
      <w:r w:rsidRPr="00C939AA">
        <w:rPr>
          <w:rFonts w:asciiTheme="minorHAnsi" w:hAnsiTheme="minorHAnsi" w:cs="Arial"/>
          <w:color w:val="000000"/>
          <w:lang w:eastAsia="de-DE"/>
        </w:rPr>
        <w:t xml:space="preserve"> the results gathered during </w:t>
      </w:r>
      <w:r>
        <w:rPr>
          <w:rFonts w:asciiTheme="minorHAnsi" w:hAnsiTheme="minorHAnsi" w:cs="Arial"/>
          <w:color w:val="000000"/>
          <w:lang w:eastAsia="de-DE"/>
        </w:rPr>
        <w:t xml:space="preserve">project workshops conducted as part of </w:t>
      </w:r>
      <w:r w:rsidRPr="00C939AA">
        <w:rPr>
          <w:rFonts w:asciiTheme="minorHAnsi" w:hAnsiTheme="minorHAnsi" w:cs="Arial"/>
          <w:color w:val="000000"/>
          <w:lang w:eastAsia="de-DE"/>
        </w:rPr>
        <w:t xml:space="preserve">the </w:t>
      </w:r>
      <w:proofErr w:type="spellStart"/>
      <w:r w:rsidRPr="00C939AA">
        <w:rPr>
          <w:rFonts w:asciiTheme="minorHAnsi" w:hAnsiTheme="minorHAnsi" w:cs="Arial"/>
          <w:color w:val="000000"/>
          <w:lang w:eastAsia="de-DE"/>
        </w:rPr>
        <w:t>Socent</w:t>
      </w:r>
      <w:proofErr w:type="spellEnd"/>
      <w:r w:rsidRPr="00C939AA">
        <w:rPr>
          <w:rFonts w:asciiTheme="minorHAnsi" w:hAnsiTheme="minorHAnsi" w:cs="Arial"/>
          <w:color w:val="000000"/>
          <w:lang w:eastAsia="de-DE"/>
        </w:rPr>
        <w:t xml:space="preserve"> cycle tour </w:t>
      </w:r>
      <w:r>
        <w:rPr>
          <w:rFonts w:asciiTheme="minorHAnsi" w:hAnsiTheme="minorHAnsi" w:cs="Arial"/>
          <w:color w:val="000000"/>
          <w:lang w:eastAsia="de-DE"/>
        </w:rPr>
        <w:t xml:space="preserve">helped to validate and deepen the understanding relating to regional needs and potentials. </w:t>
      </w:r>
    </w:p>
    <w:p w:rsidR="00542334" w:rsidRDefault="00542334" w:rsidP="004C693F">
      <w:pPr>
        <w:pStyle w:val="CE-StandardText"/>
      </w:pPr>
    </w:p>
    <w:p w:rsidR="004C693F" w:rsidRDefault="004C693F" w:rsidP="005A1C94">
      <w:pPr>
        <w:pStyle w:val="CE-HeadlineSubtitle"/>
        <w:jc w:val="both"/>
      </w:pPr>
      <w:r>
        <w:t>Summary of policy recommendations formulated (~4000 characters)</w:t>
      </w:r>
    </w:p>
    <w:p w:rsidR="004C693F" w:rsidRDefault="004C693F" w:rsidP="004C693F">
      <w:pPr>
        <w:pStyle w:val="CE-StandardText"/>
      </w:pPr>
    </w:p>
    <w:p w:rsidR="004D1203" w:rsidRPr="00FD5888" w:rsidRDefault="00C939AA" w:rsidP="00FD5888">
      <w:pPr>
        <w:pStyle w:val="CE-StandardText"/>
        <w:rPr>
          <w:rFonts w:asciiTheme="minorHAnsi" w:hAnsiTheme="minorHAnsi" w:cs="Arial"/>
          <w:lang w:eastAsia="de-DE"/>
        </w:rPr>
      </w:pPr>
      <w:r>
        <w:rPr>
          <w:rFonts w:asciiTheme="minorHAnsi" w:hAnsiTheme="minorHAnsi" w:cs="Arial"/>
          <w:color w:val="000000"/>
          <w:lang w:eastAsia="de-DE"/>
        </w:rPr>
        <w:t>To fu</w:t>
      </w:r>
      <w:r w:rsidR="00FD5888">
        <w:rPr>
          <w:rFonts w:asciiTheme="minorHAnsi" w:hAnsiTheme="minorHAnsi" w:cs="Arial"/>
          <w:color w:val="000000"/>
          <w:lang w:eastAsia="de-DE"/>
        </w:rPr>
        <w:t>rther promote the emergence and sustainability</w:t>
      </w:r>
      <w:r>
        <w:rPr>
          <w:rFonts w:asciiTheme="minorHAnsi" w:hAnsiTheme="minorHAnsi" w:cs="Arial"/>
          <w:color w:val="000000"/>
          <w:lang w:eastAsia="de-DE"/>
        </w:rPr>
        <w:t xml:space="preserve"> of social enterprises in Germany, t</w:t>
      </w:r>
      <w:r w:rsidRPr="00786ADF">
        <w:rPr>
          <w:rFonts w:asciiTheme="minorHAnsi" w:hAnsiTheme="minorHAnsi" w:cs="Arial"/>
          <w:color w:val="000000"/>
          <w:lang w:eastAsia="de-DE"/>
        </w:rPr>
        <w:t>ailor-made and special advisory services should be expanded in order to further strengthe</w:t>
      </w:r>
      <w:r>
        <w:rPr>
          <w:rFonts w:asciiTheme="minorHAnsi" w:hAnsiTheme="minorHAnsi" w:cs="Arial"/>
          <w:color w:val="000000"/>
          <w:lang w:eastAsia="de-DE"/>
        </w:rPr>
        <w:t>n SEs in their quest to build</w:t>
      </w:r>
      <w:r w:rsidRPr="00786ADF">
        <w:rPr>
          <w:rFonts w:asciiTheme="minorHAnsi" w:hAnsiTheme="minorHAnsi" w:cs="Arial"/>
          <w:color w:val="000000"/>
          <w:lang w:eastAsia="de-DE"/>
        </w:rPr>
        <w:t xml:space="preserve"> a (financially) sustain</w:t>
      </w:r>
      <w:r>
        <w:rPr>
          <w:rFonts w:asciiTheme="minorHAnsi" w:hAnsiTheme="minorHAnsi" w:cs="Arial"/>
          <w:color w:val="000000"/>
          <w:lang w:eastAsia="de-DE"/>
        </w:rPr>
        <w:t>able social business. S</w:t>
      </w:r>
      <w:r w:rsidRPr="00786ADF">
        <w:rPr>
          <w:rFonts w:asciiTheme="minorHAnsi" w:hAnsiTheme="minorHAnsi" w:cs="Arial"/>
          <w:color w:val="000000"/>
          <w:lang w:eastAsia="de-DE"/>
        </w:rPr>
        <w:t>uch bespok</w:t>
      </w:r>
      <w:r w:rsidRPr="005D252D">
        <w:rPr>
          <w:rFonts w:asciiTheme="minorHAnsi" w:hAnsiTheme="minorHAnsi" w:cs="Arial"/>
          <w:color w:val="auto"/>
          <w:lang w:eastAsia="de-DE"/>
        </w:rPr>
        <w:t>e</w:t>
      </w:r>
      <w:r>
        <w:rPr>
          <w:rFonts w:asciiTheme="minorHAnsi" w:hAnsiTheme="minorHAnsi" w:cs="Arial"/>
          <w:color w:val="auto"/>
          <w:lang w:eastAsia="de-DE"/>
        </w:rPr>
        <w:t xml:space="preserve"> publicly supported infrastructure</w:t>
      </w:r>
      <w:r w:rsidRPr="005D252D">
        <w:rPr>
          <w:rFonts w:asciiTheme="minorHAnsi" w:hAnsiTheme="minorHAnsi" w:cs="Arial"/>
          <w:color w:val="auto"/>
          <w:lang w:eastAsia="de-DE"/>
        </w:rPr>
        <w:t xml:space="preserve"> for social entrepreneurs is limited. Similarly, state actors should re-</w:t>
      </w:r>
      <w:r>
        <w:rPr>
          <w:rFonts w:asciiTheme="minorHAnsi" w:hAnsiTheme="minorHAnsi" w:cs="Arial"/>
          <w:color w:val="auto"/>
          <w:lang w:eastAsia="de-DE"/>
        </w:rPr>
        <w:t xml:space="preserve">adjust public procurement procedures towards criteria that are centred around sustainability and regional </w:t>
      </w:r>
      <w:r w:rsidRPr="005D252D">
        <w:rPr>
          <w:rFonts w:asciiTheme="minorHAnsi" w:hAnsiTheme="minorHAnsi" w:cs="Arial"/>
          <w:color w:val="auto"/>
          <w:lang w:eastAsia="de-DE"/>
        </w:rPr>
        <w:t>development instead of price only</w:t>
      </w:r>
      <w:r>
        <w:rPr>
          <w:rFonts w:asciiTheme="minorHAnsi" w:hAnsiTheme="minorHAnsi" w:cs="Arial"/>
          <w:color w:val="auto"/>
          <w:lang w:eastAsia="de-DE"/>
        </w:rPr>
        <w:t xml:space="preserve">. </w:t>
      </w:r>
      <w:r w:rsidR="00FD5888">
        <w:rPr>
          <w:rFonts w:asciiTheme="minorHAnsi" w:hAnsiTheme="minorHAnsi" w:cs="Arial"/>
          <w:color w:val="auto"/>
          <w:lang w:eastAsia="de-DE"/>
        </w:rPr>
        <w:t xml:space="preserve">This is closely linked to the necessity for </w:t>
      </w:r>
      <w:r w:rsidR="00FD5888">
        <w:rPr>
          <w:rFonts w:asciiTheme="minorHAnsi" w:hAnsiTheme="minorHAnsi"/>
          <w:color w:val="auto"/>
          <w:lang w:eastAsia="de-DE"/>
        </w:rPr>
        <w:t xml:space="preserve">greater awareness among public officials concerning the potential of SEs to address social and ecological challenges effectively. </w:t>
      </w:r>
      <w:r>
        <w:rPr>
          <w:rFonts w:asciiTheme="minorHAnsi" w:hAnsiTheme="minorHAnsi" w:cs="Arial"/>
          <w:color w:val="auto"/>
          <w:lang w:eastAsia="de-DE"/>
        </w:rPr>
        <w:t>T</w:t>
      </w:r>
      <w:r w:rsidRPr="005D252D">
        <w:rPr>
          <w:rFonts w:asciiTheme="minorHAnsi" w:hAnsiTheme="minorHAnsi" w:cs="Arial"/>
          <w:color w:val="auto"/>
          <w:lang w:eastAsia="de-DE"/>
        </w:rPr>
        <w:t xml:space="preserve">he </w:t>
      </w:r>
      <w:r>
        <w:rPr>
          <w:rFonts w:asciiTheme="minorHAnsi" w:hAnsiTheme="minorHAnsi" w:cs="Arial"/>
          <w:color w:val="auto"/>
          <w:lang w:eastAsia="de-DE"/>
        </w:rPr>
        <w:t>promotion</w:t>
      </w:r>
      <w:r w:rsidRPr="005D252D">
        <w:rPr>
          <w:rFonts w:asciiTheme="minorHAnsi" w:hAnsiTheme="minorHAnsi" w:cs="Arial"/>
          <w:color w:val="auto"/>
          <w:lang w:eastAsia="de-DE"/>
        </w:rPr>
        <w:t xml:space="preserve"> of </w:t>
      </w:r>
      <w:r w:rsidRPr="005D252D">
        <w:rPr>
          <w:rFonts w:asciiTheme="minorHAnsi" w:hAnsiTheme="minorHAnsi"/>
          <w:color w:val="auto"/>
          <w:lang w:eastAsia="de-DE"/>
        </w:rPr>
        <w:t>financing models from other countries such as Social Impact Bonds, Social Impact Incentives, Social Success Notes would</w:t>
      </w:r>
      <w:r>
        <w:rPr>
          <w:rFonts w:asciiTheme="minorHAnsi" w:hAnsiTheme="minorHAnsi"/>
          <w:color w:val="auto"/>
          <w:lang w:eastAsia="de-DE"/>
        </w:rPr>
        <w:t>, too,</w:t>
      </w:r>
      <w:r w:rsidRPr="005D252D">
        <w:rPr>
          <w:rFonts w:asciiTheme="minorHAnsi" w:hAnsiTheme="minorHAnsi"/>
          <w:color w:val="auto"/>
          <w:lang w:eastAsia="de-DE"/>
        </w:rPr>
        <w:t xml:space="preserve"> help accelerate growth and impact of SE. </w:t>
      </w:r>
      <w:r>
        <w:rPr>
          <w:rFonts w:asciiTheme="minorHAnsi" w:hAnsiTheme="minorHAnsi"/>
          <w:color w:val="auto"/>
          <w:lang w:eastAsia="de-DE"/>
        </w:rPr>
        <w:t xml:space="preserve">Finally, the legal framework concerning “public benefit companies” must be opened up to allow for </w:t>
      </w:r>
      <w:r w:rsidRPr="00786ADF">
        <w:rPr>
          <w:rFonts w:asciiTheme="minorHAnsi" w:hAnsiTheme="minorHAnsi" w:cs="Arial"/>
          <w:color w:val="000000"/>
          <w:lang w:eastAsia="de-DE"/>
        </w:rPr>
        <w:t xml:space="preserve">dividend </w:t>
      </w:r>
      <w:proofErr w:type="spellStart"/>
      <w:r w:rsidRPr="00786ADF">
        <w:rPr>
          <w:rFonts w:asciiTheme="minorHAnsi" w:hAnsiTheme="minorHAnsi" w:cs="Arial"/>
          <w:color w:val="000000"/>
          <w:lang w:eastAsia="de-DE"/>
        </w:rPr>
        <w:t>payout</w:t>
      </w:r>
      <w:r>
        <w:rPr>
          <w:rFonts w:asciiTheme="minorHAnsi" w:hAnsiTheme="minorHAnsi" w:cs="Arial"/>
          <w:color w:val="000000"/>
          <w:lang w:eastAsia="de-DE"/>
        </w:rPr>
        <w:t>s</w:t>
      </w:r>
      <w:proofErr w:type="spellEnd"/>
      <w:r w:rsidRPr="00786ADF">
        <w:rPr>
          <w:rFonts w:asciiTheme="minorHAnsi" w:hAnsiTheme="minorHAnsi" w:cs="Arial"/>
          <w:color w:val="000000"/>
          <w:lang w:eastAsia="de-DE"/>
        </w:rPr>
        <w:t xml:space="preserve"> </w:t>
      </w:r>
      <w:r>
        <w:rPr>
          <w:rFonts w:asciiTheme="minorHAnsi" w:hAnsiTheme="minorHAnsi" w:cs="Arial"/>
          <w:color w:val="000000"/>
          <w:lang w:eastAsia="de-DE"/>
        </w:rPr>
        <w:t xml:space="preserve">and a greater </w:t>
      </w:r>
      <w:r w:rsidRPr="00786ADF">
        <w:rPr>
          <w:rFonts w:asciiTheme="minorHAnsi" w:hAnsiTheme="minorHAnsi" w:cs="Arial"/>
          <w:color w:val="000000"/>
          <w:lang w:eastAsia="de-DE"/>
        </w:rPr>
        <w:t>accumulation of reserves</w:t>
      </w:r>
      <w:r>
        <w:rPr>
          <w:rFonts w:asciiTheme="minorHAnsi" w:hAnsiTheme="minorHAnsi" w:cs="Arial"/>
          <w:color w:val="000000"/>
          <w:lang w:eastAsia="de-DE"/>
        </w:rPr>
        <w:t xml:space="preserve"> to weather times of crises.</w:t>
      </w:r>
    </w:p>
    <w:sectPr w:rsidR="004D1203" w:rsidRPr="00FD5888" w:rsidSect="00AC7F08">
      <w:headerReference w:type="default" r:id="rId11"/>
      <w:footerReference w:type="default" r:id="rId12"/>
      <w:headerReference w:type="first" r:id="rId13"/>
      <w:footerReference w:type="first" r:id="rId14"/>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DA" w:rsidRDefault="008B77DA" w:rsidP="00877C37">
      <w:r>
        <w:separator/>
      </w:r>
    </w:p>
    <w:p w:rsidR="008B77DA" w:rsidRDefault="008B77DA"/>
    <w:p w:rsidR="008B77DA" w:rsidRDefault="008B77DA"/>
    <w:p w:rsidR="008B77DA" w:rsidRDefault="008B77DA"/>
  </w:endnote>
  <w:endnote w:type="continuationSeparator" w:id="0">
    <w:p w:rsidR="008B77DA" w:rsidRDefault="008B77DA" w:rsidP="00877C37">
      <w:r>
        <w:continuationSeparator/>
      </w:r>
    </w:p>
    <w:p w:rsidR="008B77DA" w:rsidRDefault="008B77DA"/>
    <w:p w:rsidR="008B77DA" w:rsidRDefault="008B77DA"/>
    <w:p w:rsidR="008B77DA" w:rsidRDefault="008B7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Rounded MT Bold">
    <w:altName w:val="LondonBetween"/>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560D88" w:rsidRPr="00560D88">
      <w:rPr>
        <w:b w:val="0"/>
        <w:noProof/>
        <w:sz w:val="17"/>
        <w:szCs w:val="17"/>
        <w:lang w:val="de-DE"/>
      </w:rPr>
      <w:t>1</w:t>
    </w:r>
    <w:r w:rsidRPr="00E31FF3">
      <w:rPr>
        <w:b w:val="0"/>
        <w:sz w:val="17"/>
        <w:szCs w:val="17"/>
      </w:rPr>
      <w:fldChar w:fldCharType="end"/>
    </w:r>
  </w:p>
  <w:p w:rsidR="00A61094" w:rsidRDefault="00A61094" w:rsidP="00DA073A">
    <w:pPr>
      <w:pStyle w:val="Fuzeile"/>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06" w:rsidRDefault="003941E0">
    <w:pPr>
      <w:pStyle w:val="Fuzeile"/>
    </w:pPr>
    <w:r>
      <w:rPr>
        <w:lang w:val="de-DE" w:eastAsia="de-DE"/>
      </w:rPr>
      <mc:AlternateContent>
        <mc:Choice Requires="wps">
          <w:drawing>
            <wp:anchor distT="0" distB="0" distL="114300" distR="114300" simplePos="0" relativeHeight="251665408" behindDoc="1" locked="0" layoutInCell="1" allowOverlap="1">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A2491B"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" fillcolor="#fdc608" stroked="f" strokeweight="1.5pt">
              <v:stroke endcap="round"/>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DA" w:rsidRPr="007F69D3" w:rsidRDefault="008B77DA" w:rsidP="007F69D3">
      <w:pPr>
        <w:spacing w:before="0" w:line="240" w:lineRule="auto"/>
        <w:ind w:left="0" w:right="340"/>
        <w:jc w:val="left"/>
      </w:pPr>
      <w:r>
        <w:separator/>
      </w:r>
    </w:p>
  </w:footnote>
  <w:footnote w:type="continuationSeparator" w:id="0">
    <w:p w:rsidR="008B77DA" w:rsidRDefault="008B77DA" w:rsidP="00924079">
      <w:pPr>
        <w:ind w:left="0"/>
      </w:pPr>
      <w:r>
        <w:continuationSeparator/>
      </w:r>
    </w:p>
    <w:p w:rsidR="008B77DA" w:rsidRDefault="008B77DA" w:rsidP="00C12DFF">
      <w:pPr>
        <w:ind w:left="0"/>
      </w:pPr>
    </w:p>
  </w:footnote>
  <w:footnote w:type="continuationNotice" w:id="1">
    <w:p w:rsidR="008B77DA" w:rsidRDefault="008B77DA"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C8321B" w:rsidRDefault="00A61094" w:rsidP="00C8321B">
    <w:pPr>
      <w:pStyle w:val="Kopfzeile"/>
      <w:jc w:val="center"/>
    </w:pPr>
    <w:r>
      <w:rPr>
        <w:noProof/>
        <w:lang w:val="de-DE" w:eastAsia="de-DE"/>
      </w:rPr>
      <w:drawing>
        <wp:anchor distT="0" distB="0" distL="114300" distR="114300" simplePos="0" relativeHeight="251660288" behindDoc="1" locked="0" layoutInCell="1" allowOverlap="1" wp14:anchorId="6D1EC3C6" wp14:editId="50497BA3">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94" w:rsidRDefault="00292333">
    <w:r w:rsidRPr="00290F2D">
      <w:rPr>
        <w:noProof/>
        <w:lang w:val="de-DE" w:eastAsia="de-DE"/>
      </w:rPr>
      <w:drawing>
        <wp:anchor distT="0" distB="0" distL="114300" distR="114300" simplePos="0" relativeHeight="251667456" behindDoc="0" locked="0" layoutInCell="1" allowOverlap="1" wp14:anchorId="2E190E08" wp14:editId="123C1F60">
          <wp:simplePos x="0" y="0"/>
          <wp:positionH relativeFrom="column">
            <wp:posOffset>-95885</wp:posOffset>
          </wp:positionH>
          <wp:positionV relativeFrom="paragraph">
            <wp:posOffset>125095</wp:posOffset>
          </wp:positionV>
          <wp:extent cx="1642745" cy="708025"/>
          <wp:effectExtent l="0" t="0" r="0" b="0"/>
          <wp:wrapSquare wrapText="bothSides"/>
          <wp:docPr id="2" name="Kép 2" descr="cid:image001.png@01D2EAA1.A5EF3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EAA1.A5EF3F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274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12D">
      <w:rPr>
        <w:noProof/>
        <w:lang w:val="de-DE" w:eastAsia="de-DE"/>
      </w:rPr>
      <w:drawing>
        <wp:anchor distT="0" distB="0" distL="114300" distR="114300" simplePos="0" relativeHeight="251664384" behindDoc="0" locked="0" layoutInCell="1" allowOverlap="1" wp14:anchorId="278C70E1" wp14:editId="51D33AC2">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A61094" w:rsidRDefault="00A61094" w:rsidP="00DE69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Default="00A61094" w:rsidP="00D41EE5">
    <w:pPr>
      <w:pStyle w:val="Kopfzeile"/>
      <w:ind w:left="-155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berschrift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berschrift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71134E"/>
    <w:multiLevelType w:val="hybridMultilevel"/>
    <w:tmpl w:val="5DECBA00"/>
    <w:lvl w:ilvl="0" w:tplc="0407000F">
      <w:start w:val="1"/>
      <w:numFmt w:val="upperLetter"/>
      <w:pStyle w:val="berschrift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1"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7"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8"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9B85DC1"/>
    <w:multiLevelType w:val="hybridMultilevel"/>
    <w:tmpl w:val="73D2D046"/>
    <w:lvl w:ilvl="0" w:tplc="11961190">
      <w:start w:val="1"/>
      <w:numFmt w:val="bullet"/>
      <w:pStyle w:val="Aufzhlungszeichen"/>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3" w15:restartNumberingAfterBreak="0">
    <w:nsid w:val="7B786FE8"/>
    <w:multiLevelType w:val="multilevel"/>
    <w:tmpl w:val="1FE28E64"/>
    <w:numStyleLink w:val="CentralEuropeStandard"/>
  </w:abstractNum>
  <w:abstractNum w:abstractNumId="34" w15:restartNumberingAfterBreak="0">
    <w:nsid w:val="7B942B59"/>
    <w:multiLevelType w:val="hybridMultilevel"/>
    <w:tmpl w:val="D22A13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578" w:hanging="360"/>
      </w:pPr>
      <w:rPr>
        <w:rFonts w:ascii="Courier New" w:hAnsi="Courier New" w:cs="Courier New" w:hint="default"/>
      </w:rPr>
    </w:lvl>
    <w:lvl w:ilvl="2" w:tplc="04070005" w:tentative="1">
      <w:start w:val="1"/>
      <w:numFmt w:val="bullet"/>
      <w:lvlText w:val=""/>
      <w:lvlJc w:val="left"/>
      <w:pPr>
        <w:ind w:left="1298" w:hanging="360"/>
      </w:pPr>
      <w:rPr>
        <w:rFonts w:ascii="Wingdings" w:hAnsi="Wingdings" w:hint="default"/>
      </w:rPr>
    </w:lvl>
    <w:lvl w:ilvl="3" w:tplc="04070001" w:tentative="1">
      <w:start w:val="1"/>
      <w:numFmt w:val="bullet"/>
      <w:lvlText w:val=""/>
      <w:lvlJc w:val="left"/>
      <w:pPr>
        <w:ind w:left="2018" w:hanging="360"/>
      </w:pPr>
      <w:rPr>
        <w:rFonts w:ascii="Symbol" w:hAnsi="Symbol" w:hint="default"/>
      </w:rPr>
    </w:lvl>
    <w:lvl w:ilvl="4" w:tplc="04070003" w:tentative="1">
      <w:start w:val="1"/>
      <w:numFmt w:val="bullet"/>
      <w:lvlText w:val="o"/>
      <w:lvlJc w:val="left"/>
      <w:pPr>
        <w:ind w:left="2738" w:hanging="360"/>
      </w:pPr>
      <w:rPr>
        <w:rFonts w:ascii="Courier New" w:hAnsi="Courier New" w:cs="Courier New" w:hint="default"/>
      </w:rPr>
    </w:lvl>
    <w:lvl w:ilvl="5" w:tplc="04070005" w:tentative="1">
      <w:start w:val="1"/>
      <w:numFmt w:val="bullet"/>
      <w:lvlText w:val=""/>
      <w:lvlJc w:val="left"/>
      <w:pPr>
        <w:ind w:left="3458" w:hanging="360"/>
      </w:pPr>
      <w:rPr>
        <w:rFonts w:ascii="Wingdings" w:hAnsi="Wingdings" w:hint="default"/>
      </w:rPr>
    </w:lvl>
    <w:lvl w:ilvl="6" w:tplc="04070001" w:tentative="1">
      <w:start w:val="1"/>
      <w:numFmt w:val="bullet"/>
      <w:lvlText w:val=""/>
      <w:lvlJc w:val="left"/>
      <w:pPr>
        <w:ind w:left="4178" w:hanging="360"/>
      </w:pPr>
      <w:rPr>
        <w:rFonts w:ascii="Symbol" w:hAnsi="Symbol" w:hint="default"/>
      </w:rPr>
    </w:lvl>
    <w:lvl w:ilvl="7" w:tplc="04070003" w:tentative="1">
      <w:start w:val="1"/>
      <w:numFmt w:val="bullet"/>
      <w:lvlText w:val="o"/>
      <w:lvlJc w:val="left"/>
      <w:pPr>
        <w:ind w:left="4898" w:hanging="360"/>
      </w:pPr>
      <w:rPr>
        <w:rFonts w:ascii="Courier New" w:hAnsi="Courier New" w:cs="Courier New" w:hint="default"/>
      </w:rPr>
    </w:lvl>
    <w:lvl w:ilvl="8" w:tplc="04070005" w:tentative="1">
      <w:start w:val="1"/>
      <w:numFmt w:val="bullet"/>
      <w:lvlText w:val=""/>
      <w:lvlJc w:val="left"/>
      <w:pPr>
        <w:ind w:left="5618" w:hanging="360"/>
      </w:pPr>
      <w:rPr>
        <w:rFonts w:ascii="Wingdings" w:hAnsi="Wingdings" w:hint="default"/>
      </w:rPr>
    </w:lvl>
  </w:abstractNum>
  <w:abstractNum w:abstractNumId="35"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8"/>
  </w:num>
  <w:num w:numId="2">
    <w:abstractNumId w:val="30"/>
  </w:num>
  <w:num w:numId="3">
    <w:abstractNumId w:val="2"/>
  </w:num>
  <w:num w:numId="4">
    <w:abstractNumId w:val="32"/>
  </w:num>
  <w:num w:numId="5">
    <w:abstractNumId w:val="25"/>
  </w:num>
  <w:num w:numId="6">
    <w:abstractNumId w:val="14"/>
  </w:num>
  <w:num w:numId="7">
    <w:abstractNumId w:val="18"/>
  </w:num>
  <w:num w:numId="8">
    <w:abstractNumId w:val="22"/>
  </w:num>
  <w:num w:numId="9">
    <w:abstractNumId w:val="3"/>
  </w:num>
  <w:num w:numId="10">
    <w:abstractNumId w:val="26"/>
  </w:num>
  <w:num w:numId="11">
    <w:abstractNumId w:val="20"/>
  </w:num>
  <w:num w:numId="12">
    <w:abstractNumId w:val="10"/>
  </w:num>
  <w:num w:numId="13">
    <w:abstractNumId w:val="13"/>
  </w:num>
  <w:num w:numId="14">
    <w:abstractNumId w:val="1"/>
  </w:num>
  <w:num w:numId="15">
    <w:abstractNumId w:val="16"/>
  </w:num>
  <w:num w:numId="16">
    <w:abstractNumId w:val="9"/>
  </w:num>
  <w:num w:numId="17">
    <w:abstractNumId w:val="12"/>
  </w:num>
  <w:num w:numId="18">
    <w:abstractNumId w:val="31"/>
  </w:num>
  <w:num w:numId="19">
    <w:abstractNumId w:val="4"/>
  </w:num>
  <w:num w:numId="20">
    <w:abstractNumId w:val="21"/>
  </w:num>
  <w:num w:numId="21">
    <w:abstractNumId w:val="5"/>
  </w:num>
  <w:num w:numId="22">
    <w:abstractNumId w:val="35"/>
  </w:num>
  <w:num w:numId="23">
    <w:abstractNumId w:val="27"/>
  </w:num>
  <w:num w:numId="24">
    <w:abstractNumId w:val="0"/>
  </w:num>
  <w:num w:numId="25">
    <w:abstractNumId w:val="15"/>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9"/>
  </w:num>
  <w:num w:numId="30">
    <w:abstractNumId w:val="29"/>
  </w:num>
  <w:num w:numId="31">
    <w:abstractNumId w:val="23"/>
  </w:num>
  <w:num w:numId="32">
    <w:abstractNumId w:val="11"/>
  </w:num>
  <w:num w:numId="33">
    <w:abstractNumId w:val="33"/>
  </w:num>
  <w:num w:numId="34">
    <w:abstractNumId w:val="8"/>
  </w:num>
  <w:num w:numId="35">
    <w:abstractNumId w:val="17"/>
  </w:num>
  <w:num w:numId="36">
    <w:abstractNumId w:val="24"/>
  </w:num>
  <w:num w:numId="37">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77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4BE8"/>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4B74"/>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2333"/>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93F"/>
    <w:rsid w:val="004C6A63"/>
    <w:rsid w:val="004C6D93"/>
    <w:rsid w:val="004C73ED"/>
    <w:rsid w:val="004D04BC"/>
    <w:rsid w:val="004D1203"/>
    <w:rsid w:val="004D1AAF"/>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0D88"/>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1C94"/>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52D"/>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37E16"/>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108B"/>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7DA"/>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43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AB5"/>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2173"/>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196F"/>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3DF"/>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39AA"/>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4EB"/>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435"/>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5888"/>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C5098"/>
  <w15:docId w15:val="{CE4EFD9E-04DC-4E30-9A59-7324C57F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724A"/>
    <w:pPr>
      <w:spacing w:before="120" w:line="276" w:lineRule="auto"/>
      <w:ind w:left="1418" w:right="339"/>
      <w:jc w:val="both"/>
    </w:pPr>
  </w:style>
  <w:style w:type="paragraph" w:styleId="berschrift1">
    <w:name w:val="heading 1"/>
    <w:basedOn w:val="Standard"/>
    <w:next w:val="Standard"/>
    <w:link w:val="berschrift1Zchn"/>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berschrift2">
    <w:name w:val="heading 2"/>
    <w:basedOn w:val="Standard"/>
    <w:next w:val="Standard"/>
    <w:link w:val="berschrift2Zchn"/>
    <w:rsid w:val="00877C37"/>
    <w:pPr>
      <w:keepNext/>
      <w:numPr>
        <w:numId w:val="12"/>
      </w:numPr>
      <w:spacing w:after="240"/>
      <w:outlineLvl w:val="1"/>
    </w:pPr>
    <w:rPr>
      <w:rFonts w:ascii="Arial Rounded MT Bold" w:hAnsi="Arial Rounded MT Bold"/>
      <w:b/>
      <w:bCs/>
      <w:iCs/>
      <w:color w:val="7D8B8A" w:themeColor="accent1"/>
      <w:sz w:val="24"/>
    </w:rPr>
  </w:style>
  <w:style w:type="paragraph" w:styleId="berschrift3">
    <w:name w:val="heading 3"/>
    <w:basedOn w:val="Standard"/>
    <w:next w:val="Standard"/>
    <w:link w:val="berschrift3Zchn"/>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berschrift4">
    <w:name w:val="heading 4"/>
    <w:basedOn w:val="Standard"/>
    <w:next w:val="Standard"/>
    <w:pPr>
      <w:keepNext/>
      <w:outlineLvl w:val="3"/>
    </w:pPr>
    <w:rPr>
      <w:rFonts w:ascii="Verdana" w:hAnsi="Verdana"/>
      <w:b/>
      <w:bCs/>
    </w:rPr>
  </w:style>
  <w:style w:type="paragraph" w:styleId="berschrift5">
    <w:name w:val="heading 5"/>
    <w:basedOn w:val="Standard"/>
    <w:next w:val="Standard"/>
    <w:pPr>
      <w:numPr>
        <w:ilvl w:val="4"/>
        <w:numId w:val="2"/>
      </w:numPr>
      <w:spacing w:before="240" w:after="60"/>
      <w:outlineLvl w:val="4"/>
    </w:pPr>
    <w:rPr>
      <w:rFonts w:ascii="Verdana" w:hAnsi="Verdana"/>
      <w:b/>
      <w:bCs/>
      <w:i/>
      <w:iCs/>
      <w:szCs w:val="26"/>
    </w:rPr>
  </w:style>
  <w:style w:type="paragraph" w:styleId="berschrift6">
    <w:name w:val="heading 6"/>
    <w:basedOn w:val="Standard"/>
    <w:next w:val="Standard"/>
    <w:pPr>
      <w:numPr>
        <w:ilvl w:val="5"/>
        <w:numId w:val="2"/>
      </w:numPr>
      <w:spacing w:before="240" w:after="60"/>
      <w:outlineLvl w:val="5"/>
    </w:pPr>
    <w:rPr>
      <w:rFonts w:ascii="Verdana" w:hAnsi="Verdana"/>
      <w:b/>
      <w:bCs/>
    </w:rPr>
  </w:style>
  <w:style w:type="paragraph" w:styleId="berschrift7">
    <w:name w:val="heading 7"/>
    <w:basedOn w:val="Standard"/>
    <w:next w:val="Standard"/>
    <w:pPr>
      <w:numPr>
        <w:ilvl w:val="6"/>
        <w:numId w:val="2"/>
      </w:numPr>
      <w:spacing w:before="240" w:after="60"/>
      <w:outlineLvl w:val="6"/>
    </w:pPr>
    <w:rPr>
      <w:rFonts w:ascii="Verdana" w:hAnsi="Verdana"/>
    </w:rPr>
  </w:style>
  <w:style w:type="paragraph" w:styleId="berschrift8">
    <w:name w:val="heading 8"/>
    <w:basedOn w:val="Standard"/>
    <w:next w:val="Standard"/>
    <w:pPr>
      <w:numPr>
        <w:ilvl w:val="7"/>
        <w:numId w:val="2"/>
      </w:numPr>
      <w:spacing w:before="240" w:after="60"/>
      <w:outlineLvl w:val="7"/>
    </w:pPr>
    <w:rPr>
      <w:rFonts w:ascii="Verdana" w:hAnsi="Verdana"/>
      <w:i/>
      <w:iCs/>
    </w:rPr>
  </w:style>
  <w:style w:type="paragraph" w:styleId="berschrift9">
    <w:name w:val="heading 9"/>
    <w:basedOn w:val="Standard"/>
    <w:next w:val="Standard"/>
    <w:pPr>
      <w:numPr>
        <w:ilvl w:val="8"/>
        <w:numId w:val="2"/>
      </w:numPr>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Verdana" w:hAnsi="Verdana"/>
      <w:sz w:val="16"/>
    </w:rPr>
  </w:style>
  <w:style w:type="paragraph" w:styleId="Fuzeile">
    <w:name w:val="footer"/>
    <w:basedOn w:val="Standard"/>
    <w:link w:val="FuzeileZchn"/>
    <w:uiPriority w:val="99"/>
    <w:pPr>
      <w:tabs>
        <w:tab w:val="center" w:pos="4536"/>
        <w:tab w:val="right" w:pos="9072"/>
      </w:tabs>
    </w:pPr>
    <w:rPr>
      <w:rFonts w:ascii="Verdana" w:hAnsi="Verdana"/>
      <w:noProof/>
      <w:sz w:val="16"/>
    </w:rPr>
  </w:style>
  <w:style w:type="character" w:styleId="Seitenzahl">
    <w:name w:val="page number"/>
    <w:basedOn w:val="Absatz-Standardschriftart"/>
    <w:semiHidden/>
    <w:rPr>
      <w:rFonts w:ascii="Verdana" w:hAnsi="Verdana"/>
      <w:sz w:val="20"/>
    </w:rPr>
  </w:style>
  <w:style w:type="paragraph" w:styleId="Textkrper-Zeileneinzug">
    <w:name w:val="Body Text Indent"/>
    <w:basedOn w:val="Standard"/>
    <w:semiHidden/>
    <w:pPr>
      <w:spacing w:before="60" w:after="60"/>
      <w:ind w:left="720"/>
    </w:pPr>
    <w:rPr>
      <w:rFonts w:ascii="Verdana" w:hAnsi="Verdana"/>
    </w:rPr>
  </w:style>
  <w:style w:type="paragraph" w:styleId="Textkrper">
    <w:name w:val="Body Text"/>
    <w:basedOn w:val="Standard"/>
    <w:link w:val="TextkrperZchn"/>
    <w:semiHidden/>
    <w:pPr>
      <w:spacing w:after="120"/>
    </w:pPr>
    <w:rPr>
      <w:rFonts w:ascii="Verdana" w:hAnsi="Verdana"/>
    </w:rPr>
  </w:style>
  <w:style w:type="paragraph" w:styleId="Sprechblasentext">
    <w:name w:val="Balloon Text"/>
    <w:basedOn w:val="Standard"/>
    <w:link w:val="SprechblasentextZchn"/>
    <w:uiPriority w:val="99"/>
    <w:semiHidden/>
    <w:unhideWhenUsed/>
    <w:rsid w:val="00E5766A"/>
    <w:rPr>
      <w:rFonts w:ascii="Tahoma" w:hAnsi="Tahoma" w:cs="Tahoma"/>
      <w:sz w:val="16"/>
      <w:szCs w:val="16"/>
    </w:rPr>
  </w:style>
  <w:style w:type="paragraph" w:customStyle="1" w:styleId="Bullet1">
    <w:name w:val="Bullet1"/>
    <w:basedOn w:val="Standard"/>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SprechblasentextZchn">
    <w:name w:val="Sprechblasentext Zchn"/>
    <w:basedOn w:val="Absatz-Standardschriftart"/>
    <w:link w:val="Sprechblasentext"/>
    <w:uiPriority w:val="99"/>
    <w:semiHidden/>
    <w:rsid w:val="00E5766A"/>
    <w:rPr>
      <w:rFonts w:ascii="Tahoma" w:hAnsi="Tahoma" w:cs="Tahoma"/>
      <w:sz w:val="16"/>
      <w:szCs w:val="16"/>
      <w:lang w:val="de-AT" w:eastAsia="de-DE"/>
    </w:rPr>
  </w:style>
  <w:style w:type="character" w:styleId="Kommentarzeichen">
    <w:name w:val="annotation reference"/>
    <w:basedOn w:val="Absatz-Standardschriftart"/>
    <w:uiPriority w:val="99"/>
    <w:semiHidden/>
    <w:unhideWhenUsed/>
    <w:rsid w:val="0023224E"/>
    <w:rPr>
      <w:sz w:val="16"/>
      <w:szCs w:val="16"/>
    </w:rPr>
  </w:style>
  <w:style w:type="paragraph" w:styleId="Kommentartext">
    <w:name w:val="annotation text"/>
    <w:basedOn w:val="Standard"/>
    <w:link w:val="KommentartextZchn"/>
    <w:uiPriority w:val="99"/>
    <w:unhideWhenUsed/>
    <w:rsid w:val="0023224E"/>
    <w:pPr>
      <w:spacing w:line="240" w:lineRule="auto"/>
    </w:pPr>
  </w:style>
  <w:style w:type="character" w:customStyle="1" w:styleId="KommentartextZchn">
    <w:name w:val="Kommentartext Zchn"/>
    <w:basedOn w:val="Absatz-Standardschriftart"/>
    <w:link w:val="Kommentartext"/>
    <w:uiPriority w:val="99"/>
    <w:rsid w:val="0023224E"/>
    <w:rPr>
      <w:rFonts w:ascii="Calibri" w:eastAsia="Calibri" w:hAnsi="Calibri"/>
      <w:lang w:val="de-AT" w:eastAsia="en-US"/>
    </w:rPr>
  </w:style>
  <w:style w:type="paragraph" w:styleId="Kommentarthema">
    <w:name w:val="annotation subject"/>
    <w:basedOn w:val="Kommentartext"/>
    <w:next w:val="Kommentartext"/>
    <w:link w:val="KommentarthemaZchn"/>
    <w:uiPriority w:val="99"/>
    <w:semiHidden/>
    <w:unhideWhenUsed/>
    <w:rsid w:val="0023224E"/>
    <w:rPr>
      <w:b/>
      <w:bCs/>
    </w:rPr>
  </w:style>
  <w:style w:type="character" w:customStyle="1" w:styleId="KommentarthemaZchn">
    <w:name w:val="Kommentarthema Zchn"/>
    <w:basedOn w:val="KommentartextZchn"/>
    <w:link w:val="Kommentarthema"/>
    <w:uiPriority w:val="99"/>
    <w:semiHidden/>
    <w:rsid w:val="0023224E"/>
    <w:rPr>
      <w:rFonts w:ascii="Calibri" w:eastAsia="Calibri" w:hAnsi="Calibri"/>
      <w:b/>
      <w:bCs/>
      <w:lang w:val="de-AT" w:eastAsia="en-US"/>
    </w:rPr>
  </w:style>
  <w:style w:type="paragraph" w:styleId="Listenabsatz">
    <w:name w:val="List Paragraph"/>
    <w:basedOn w:val="Standard"/>
    <w:link w:val="ListenabsatzZchn"/>
    <w:uiPriority w:val="34"/>
    <w:qFormat/>
    <w:rsid w:val="00063D14"/>
    <w:pPr>
      <w:ind w:left="720"/>
      <w:contextualSpacing/>
    </w:pPr>
  </w:style>
  <w:style w:type="character" w:styleId="Hyperlink">
    <w:name w:val="Hyperlink"/>
    <w:basedOn w:val="Absatz-Standardschriftar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Absatz-Standardschriftart"/>
    <w:rsid w:val="0037093F"/>
  </w:style>
  <w:style w:type="table" w:styleId="HelleListe-Akzent1">
    <w:name w:val="Light List Accent 1"/>
    <w:basedOn w:val="NormaleTabel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Standard"/>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Standard"/>
    <w:rsid w:val="00A350E1"/>
    <w:pPr>
      <w:spacing w:before="40" w:after="40" w:line="240" w:lineRule="auto"/>
    </w:pPr>
    <w:rPr>
      <w:rFonts w:ascii="Arial Narrow" w:hAnsi="Arial Narrow" w:cs="Arial"/>
      <w:lang w:eastAsia="de-DE"/>
    </w:rPr>
  </w:style>
  <w:style w:type="character" w:styleId="BesuchterLink">
    <w:name w:val="FollowedHyperlink"/>
    <w:basedOn w:val="Absatz-Standardschriftart"/>
    <w:uiPriority w:val="99"/>
    <w:semiHidden/>
    <w:unhideWhenUsed/>
    <w:rsid w:val="005E328C"/>
    <w:rPr>
      <w:color w:val="BFBFBF" w:themeColor="followedHyperlink"/>
      <w:u w:val="single"/>
    </w:rPr>
  </w:style>
  <w:style w:type="paragraph" w:styleId="berarbeitung">
    <w:name w:val="Revision"/>
    <w:hidden/>
    <w:uiPriority w:val="99"/>
    <w:semiHidden/>
    <w:rsid w:val="00F842CD"/>
    <w:rPr>
      <w:rFonts w:ascii="Calibri" w:eastAsia="Calibri" w:hAnsi="Calibri"/>
      <w:sz w:val="22"/>
      <w:szCs w:val="22"/>
    </w:rPr>
  </w:style>
  <w:style w:type="table" w:styleId="Tabellenraster">
    <w:name w:val="Table Grid"/>
    <w:basedOn w:val="NormaleTabel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HelleListe-Akzent4">
    <w:name w:val="Light List Accent 4"/>
    <w:basedOn w:val="NormaleTabel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HelleSchattierung-Akzent5">
    <w:name w:val="Light Shading Accent 5"/>
    <w:basedOn w:val="NormaleTabel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ittleresRaster3-Akzent1">
    <w:name w:val="Medium Grid 3 Accent 1"/>
    <w:basedOn w:val="NormaleTabel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Aufzhlungszeichen"/>
    <w:rsid w:val="0093166C"/>
    <w:pPr>
      <w:numPr>
        <w:numId w:val="0"/>
      </w:numPr>
      <w:spacing w:after="240" w:line="280" w:lineRule="atLeast"/>
      <w:ind w:left="284" w:hanging="284"/>
    </w:pPr>
    <w:rPr>
      <w:rFonts w:ascii="Arial" w:hAnsi="Arial"/>
      <w:lang w:eastAsia="de-DE"/>
    </w:rPr>
  </w:style>
  <w:style w:type="paragraph" w:styleId="Aufzhlungszeichen">
    <w:name w:val="List Bullet"/>
    <w:basedOn w:val="Standard"/>
    <w:uiPriority w:val="99"/>
    <w:semiHidden/>
    <w:unhideWhenUsed/>
    <w:rsid w:val="0093166C"/>
    <w:pPr>
      <w:numPr>
        <w:numId w:val="4"/>
      </w:numPr>
      <w:contextualSpacing/>
    </w:pPr>
  </w:style>
  <w:style w:type="paragraph" w:styleId="Titel">
    <w:name w:val="Title"/>
    <w:basedOn w:val="Standard"/>
    <w:next w:val="Standard"/>
    <w:link w:val="TitelZchn"/>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elZchn">
    <w:name w:val="Titel Zchn"/>
    <w:basedOn w:val="Absatz-Standardschriftart"/>
    <w:link w:val="Titel"/>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berschrift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berschrift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berschrift1Zchn">
    <w:name w:val="Überschrift 1 Zchn"/>
    <w:basedOn w:val="Absatz-Standardschriftart"/>
    <w:link w:val="berschrift1"/>
    <w:rsid w:val="00877C37"/>
    <w:rPr>
      <w:rFonts w:ascii="Arial Rounded MT Bold" w:hAnsi="Arial Rounded MT Bold"/>
      <w:b/>
      <w:bCs/>
      <w:color w:val="7D8B8A" w:themeColor="accent1"/>
      <w:sz w:val="28"/>
    </w:rPr>
  </w:style>
  <w:style w:type="character" w:customStyle="1" w:styleId="CommsHeading1Char">
    <w:name w:val="Comms Heading 1 Char"/>
    <w:basedOn w:val="berschrift1Zchn"/>
    <w:link w:val="CommsHeading1"/>
    <w:rsid w:val="007E62DC"/>
    <w:rPr>
      <w:rFonts w:ascii="Trebuchet MS" w:hAnsi="Trebuchet MS"/>
      <w:b/>
      <w:bCs/>
      <w:color w:val="5D6867" w:themeColor="accent1" w:themeShade="BF"/>
      <w:sz w:val="28"/>
    </w:rPr>
  </w:style>
  <w:style w:type="paragraph" w:customStyle="1" w:styleId="CommsHeading111">
    <w:name w:val="Comms Heading 1.1.1"/>
    <w:basedOn w:val="berschrift3"/>
    <w:link w:val="CommsHeading111Char"/>
    <w:rsid w:val="007E62DC"/>
    <w:pPr>
      <w:numPr>
        <w:numId w:val="0"/>
      </w:numPr>
      <w:ind w:left="1789" w:hanging="360"/>
    </w:pPr>
    <w:rPr>
      <w:rFonts w:ascii="Trebuchet MS" w:hAnsi="Trebuchet MS"/>
      <w:color w:val="5D6867" w:themeColor="accent1" w:themeShade="BF"/>
    </w:rPr>
  </w:style>
  <w:style w:type="character" w:customStyle="1" w:styleId="berschrift2Zchn">
    <w:name w:val="Überschrift 2 Zchn"/>
    <w:basedOn w:val="Absatz-Standardschriftart"/>
    <w:link w:val="berschrift2"/>
    <w:rsid w:val="00877C37"/>
    <w:rPr>
      <w:rFonts w:ascii="Arial Rounded MT Bold" w:hAnsi="Arial Rounded MT Bold"/>
      <w:b/>
      <w:bCs/>
      <w:iCs/>
      <w:color w:val="7D8B8A" w:themeColor="accent1"/>
      <w:sz w:val="24"/>
    </w:rPr>
  </w:style>
  <w:style w:type="character" w:customStyle="1" w:styleId="CommsHeading11Char">
    <w:name w:val="Comms Heading 1.1 Char"/>
    <w:basedOn w:val="berschrift2Zchn"/>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Standard"/>
    <w:link w:val="CommsTextNormalChar"/>
    <w:rsid w:val="007E62DC"/>
  </w:style>
  <w:style w:type="character" w:customStyle="1" w:styleId="berschrift3Zchn">
    <w:name w:val="Überschrift 3 Zchn"/>
    <w:basedOn w:val="Absatz-Standardschriftart"/>
    <w:link w:val="berschrift3"/>
    <w:rsid w:val="00877C37"/>
    <w:rPr>
      <w:rFonts w:ascii="Arial Rounded MT Bold" w:hAnsi="Arial Rounded MT Bold"/>
      <w:b/>
      <w:iCs/>
      <w:color w:val="7D8B8A" w:themeColor="accent1"/>
    </w:rPr>
  </w:style>
  <w:style w:type="character" w:customStyle="1" w:styleId="CommsHeading111Char">
    <w:name w:val="Comms Heading 1.1.1 Char"/>
    <w:basedOn w:val="berschrift3Zchn"/>
    <w:link w:val="CommsHeading111"/>
    <w:rsid w:val="007E62DC"/>
    <w:rPr>
      <w:rFonts w:ascii="Trebuchet MS" w:eastAsia="Calibri" w:hAnsi="Trebuchet MS"/>
      <w:b/>
      <w:iCs/>
      <w:color w:val="5D6867" w:themeColor="accent1" w:themeShade="BF"/>
    </w:rPr>
  </w:style>
  <w:style w:type="paragraph" w:styleId="Inhaltsverzeichnisberschrift">
    <w:name w:val="TOC Heading"/>
    <w:basedOn w:val="berschrift1"/>
    <w:next w:val="Standard"/>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Absatz-Standardschriftart"/>
    <w:link w:val="CommsTextNormal"/>
    <w:rsid w:val="007E62DC"/>
    <w:rPr>
      <w:rFonts w:ascii="Trebuchet MS" w:eastAsia="Calibri" w:hAnsi="Trebuchet MS"/>
      <w:lang w:val="de-AT" w:eastAsia="en-US"/>
    </w:rPr>
  </w:style>
  <w:style w:type="paragraph" w:styleId="Verzeichnis1">
    <w:name w:val="toc 1"/>
    <w:basedOn w:val="Standard"/>
    <w:next w:val="Standard"/>
    <w:autoRedefine/>
    <w:uiPriority w:val="39"/>
    <w:unhideWhenUsed/>
    <w:rsid w:val="00051D5A"/>
    <w:pPr>
      <w:tabs>
        <w:tab w:val="left" w:pos="284"/>
        <w:tab w:val="right" w:leader="dot" w:pos="8505"/>
      </w:tabs>
      <w:spacing w:line="240" w:lineRule="auto"/>
    </w:pPr>
    <w:rPr>
      <w:b/>
      <w:bCs/>
      <w:caps/>
      <w:noProof/>
    </w:rPr>
  </w:style>
  <w:style w:type="paragraph" w:styleId="Verzeichnis2">
    <w:name w:val="toc 2"/>
    <w:basedOn w:val="Standard"/>
    <w:next w:val="Standard"/>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Standard"/>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KeinLeerraum"/>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KeinLeerraum">
    <w:name w:val="No Spacing"/>
    <w:link w:val="KeinLeerraumZchn"/>
    <w:uiPriority w:val="1"/>
    <w:rsid w:val="007E62DC"/>
    <w:rPr>
      <w:rFonts w:ascii="Calibri" w:eastAsia="Calibri" w:hAnsi="Calibri"/>
      <w:sz w:val="22"/>
      <w:szCs w:val="22"/>
    </w:rPr>
  </w:style>
  <w:style w:type="paragraph" w:styleId="Verzeichnis3">
    <w:name w:val="toc 3"/>
    <w:basedOn w:val="Standard"/>
    <w:next w:val="Standard"/>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unotentext">
    <w:name w:val="footnote text"/>
    <w:aliases w:val="CE-Footnote,Footnote"/>
    <w:basedOn w:val="CE-StandardText"/>
    <w:link w:val="FunotentextZchn"/>
    <w:uiPriority w:val="99"/>
    <w:unhideWhenUsed/>
    <w:qFormat/>
    <w:rsid w:val="0067637D"/>
    <w:pPr>
      <w:spacing w:before="60" w:line="240" w:lineRule="auto"/>
    </w:pPr>
    <w:rPr>
      <w:color w:val="A6A7A9" w:themeColor="accent5"/>
      <w:sz w:val="17"/>
    </w:rPr>
  </w:style>
  <w:style w:type="character" w:customStyle="1" w:styleId="FunotentextZchn">
    <w:name w:val="Fußnotentext Zchn"/>
    <w:aliases w:val="CE-Footnote Zchn,Footnote Zchn"/>
    <w:basedOn w:val="Absatz-Standardschriftart"/>
    <w:link w:val="Funotentext"/>
    <w:uiPriority w:val="99"/>
    <w:rsid w:val="0067637D"/>
    <w:rPr>
      <w:rFonts w:ascii="Trebuchet MS" w:hAnsi="Trebuchet MS"/>
      <w:color w:val="A6A7A9" w:themeColor="accent5"/>
      <w:sz w:val="17"/>
      <w:szCs w:val="18"/>
      <w:lang w:val="en-GB"/>
    </w:rPr>
  </w:style>
  <w:style w:type="character" w:styleId="Funotenzeichen">
    <w:name w:val="footnote reference"/>
    <w:aliases w:val="ESPON Footnote No"/>
    <w:basedOn w:val="Absatz-Standardschriftart"/>
    <w:uiPriority w:val="99"/>
    <w:semiHidden/>
    <w:unhideWhenUsed/>
    <w:rsid w:val="007E62DC"/>
    <w:rPr>
      <w:vertAlign w:val="superscript"/>
    </w:rPr>
  </w:style>
  <w:style w:type="paragraph" w:styleId="Verzeichnis4">
    <w:name w:val="toc 4"/>
    <w:basedOn w:val="Standard"/>
    <w:next w:val="Standard"/>
    <w:autoRedefine/>
    <w:uiPriority w:val="39"/>
    <w:unhideWhenUsed/>
    <w:rsid w:val="006A676A"/>
    <w:pPr>
      <w:ind w:left="440"/>
    </w:pPr>
    <w:rPr>
      <w:rFonts w:asciiTheme="minorHAnsi" w:hAnsiTheme="minorHAnsi"/>
    </w:rPr>
  </w:style>
  <w:style w:type="paragraph" w:styleId="Verzeichnis5">
    <w:name w:val="toc 5"/>
    <w:basedOn w:val="Standard"/>
    <w:next w:val="Standard"/>
    <w:autoRedefine/>
    <w:uiPriority w:val="39"/>
    <w:unhideWhenUsed/>
    <w:rsid w:val="006A676A"/>
    <w:pPr>
      <w:ind w:left="660"/>
    </w:pPr>
    <w:rPr>
      <w:rFonts w:asciiTheme="minorHAnsi" w:hAnsiTheme="minorHAnsi"/>
    </w:rPr>
  </w:style>
  <w:style w:type="paragraph" w:styleId="Verzeichnis6">
    <w:name w:val="toc 6"/>
    <w:basedOn w:val="Standard"/>
    <w:next w:val="Standard"/>
    <w:autoRedefine/>
    <w:uiPriority w:val="39"/>
    <w:unhideWhenUsed/>
    <w:rsid w:val="006A676A"/>
    <w:pPr>
      <w:ind w:left="880"/>
    </w:pPr>
    <w:rPr>
      <w:rFonts w:asciiTheme="minorHAnsi" w:hAnsiTheme="minorHAnsi"/>
    </w:rPr>
  </w:style>
  <w:style w:type="paragraph" w:styleId="Verzeichnis7">
    <w:name w:val="toc 7"/>
    <w:basedOn w:val="Standard"/>
    <w:next w:val="Standard"/>
    <w:autoRedefine/>
    <w:uiPriority w:val="39"/>
    <w:unhideWhenUsed/>
    <w:rsid w:val="006A676A"/>
    <w:pPr>
      <w:ind w:left="1100"/>
    </w:pPr>
    <w:rPr>
      <w:rFonts w:asciiTheme="minorHAnsi" w:hAnsiTheme="minorHAnsi"/>
    </w:rPr>
  </w:style>
  <w:style w:type="paragraph" w:styleId="Verzeichnis8">
    <w:name w:val="toc 8"/>
    <w:basedOn w:val="Standard"/>
    <w:next w:val="Standard"/>
    <w:autoRedefine/>
    <w:uiPriority w:val="39"/>
    <w:unhideWhenUsed/>
    <w:rsid w:val="006A676A"/>
    <w:pPr>
      <w:ind w:left="1320"/>
    </w:pPr>
    <w:rPr>
      <w:rFonts w:asciiTheme="minorHAnsi" w:hAnsiTheme="minorHAnsi"/>
    </w:rPr>
  </w:style>
  <w:style w:type="paragraph" w:styleId="Verzeichnis9">
    <w:name w:val="toc 9"/>
    <w:basedOn w:val="Standard"/>
    <w:next w:val="Standard"/>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ittlereSchattierung1-Akzent1">
    <w:name w:val="Medium Shading 1 Accent 1"/>
    <w:basedOn w:val="NormaleTabel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xtkrperZchn">
    <w:name w:val="Textkörper Zchn"/>
    <w:basedOn w:val="Absatz-Standardschriftart"/>
    <w:link w:val="Textkrper"/>
    <w:semiHidden/>
    <w:rsid w:val="0085654A"/>
    <w:rPr>
      <w:rFonts w:ascii="Verdana" w:eastAsia="Calibri" w:hAnsi="Verdana"/>
      <w:szCs w:val="22"/>
    </w:rPr>
  </w:style>
  <w:style w:type="character" w:customStyle="1" w:styleId="ListenabsatzZchn">
    <w:name w:val="Listenabsatz Zchn"/>
    <w:link w:val="Listenabsatz"/>
    <w:uiPriority w:val="34"/>
    <w:rsid w:val="00DC05A9"/>
    <w:rPr>
      <w:rFonts w:ascii="Calibri" w:eastAsia="Calibri" w:hAnsi="Calibri"/>
      <w:sz w:val="22"/>
      <w:szCs w:val="22"/>
      <w:lang w:val="de-AT"/>
    </w:rPr>
  </w:style>
  <w:style w:type="paragraph" w:styleId="Textkrper3">
    <w:name w:val="Body Text 3"/>
    <w:basedOn w:val="Standard"/>
    <w:link w:val="Textkrper3Zchn"/>
    <w:uiPriority w:val="99"/>
    <w:unhideWhenUsed/>
    <w:rsid w:val="00515CB1"/>
    <w:pPr>
      <w:spacing w:after="120"/>
    </w:pPr>
    <w:rPr>
      <w:sz w:val="16"/>
      <w:szCs w:val="16"/>
    </w:rPr>
  </w:style>
  <w:style w:type="character" w:customStyle="1" w:styleId="Textkrper3Zchn">
    <w:name w:val="Textkörper 3 Zchn"/>
    <w:basedOn w:val="Absatz-Standardschriftart"/>
    <w:link w:val="Textkrper3"/>
    <w:uiPriority w:val="99"/>
    <w:rsid w:val="00515CB1"/>
    <w:rPr>
      <w:rFonts w:ascii="Calibri" w:eastAsia="Calibri" w:hAnsi="Calibri"/>
      <w:sz w:val="16"/>
      <w:szCs w:val="16"/>
      <w:lang w:val="de-AT"/>
    </w:rPr>
  </w:style>
  <w:style w:type="paragraph" w:styleId="Beschriftung">
    <w:name w:val="caption"/>
    <w:basedOn w:val="Standard"/>
    <w:next w:val="Standard"/>
    <w:rsid w:val="003C39D2"/>
    <w:pPr>
      <w:keepNext/>
      <w:spacing w:after="120" w:line="240" w:lineRule="auto"/>
    </w:pPr>
    <w:rPr>
      <w:b/>
      <w:color w:val="000080"/>
      <w:szCs w:val="18"/>
    </w:rPr>
  </w:style>
  <w:style w:type="character" w:customStyle="1" w:styleId="KopfzeileZchn">
    <w:name w:val="Kopfzeile Zchn"/>
    <w:basedOn w:val="Absatz-Standardschriftart"/>
    <w:link w:val="Kopfzeile"/>
    <w:uiPriority w:val="99"/>
    <w:rsid w:val="00A0196F"/>
    <w:rPr>
      <w:rFonts w:ascii="Verdana" w:eastAsia="Calibri" w:hAnsi="Verdana"/>
      <w:sz w:val="16"/>
      <w:szCs w:val="22"/>
      <w:lang w:val="de-AT"/>
    </w:rPr>
  </w:style>
  <w:style w:type="character" w:customStyle="1" w:styleId="FuzeileZchn">
    <w:name w:val="Fußzeile Zchn"/>
    <w:basedOn w:val="Absatz-Standardschriftart"/>
    <w:link w:val="Fuzeile"/>
    <w:uiPriority w:val="99"/>
    <w:rsid w:val="00311673"/>
    <w:rPr>
      <w:rFonts w:ascii="Verdana" w:eastAsia="Calibri" w:hAnsi="Verdana"/>
      <w:noProof/>
      <w:sz w:val="16"/>
      <w:szCs w:val="22"/>
    </w:rPr>
  </w:style>
  <w:style w:type="paragraph" w:customStyle="1" w:styleId="bulletpoints">
    <w:name w:val="bulletpoints"/>
    <w:basedOn w:val="Listenabsatz"/>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enabsatz"/>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enabsatzZchn"/>
    <w:link w:val="bulletpoints"/>
    <w:rsid w:val="007B6341"/>
    <w:rPr>
      <w:rFonts w:ascii="Calibri" w:eastAsia="Calibri" w:hAnsi="Calibri"/>
      <w:noProof/>
      <w:sz w:val="22"/>
      <w:szCs w:val="22"/>
      <w:lang w:val="en-US" w:eastAsia="de-AT"/>
    </w:rPr>
  </w:style>
  <w:style w:type="table" w:styleId="DunkleListe-Akzent1">
    <w:name w:val="Dark List Accent 1"/>
    <w:basedOn w:val="NormaleTabel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enabsatzZchn"/>
    <w:link w:val="bulletpoints2"/>
    <w:rsid w:val="00925502"/>
    <w:rPr>
      <w:rFonts w:ascii="Calibri" w:eastAsia="Calibri" w:hAnsi="Calibri"/>
      <w:sz w:val="22"/>
      <w:szCs w:val="22"/>
      <w:lang w:val="de-AT"/>
    </w:rPr>
  </w:style>
  <w:style w:type="table" w:styleId="MittleresRaster3-Akzent6">
    <w:name w:val="Medium Grid 3 Accent 6"/>
    <w:basedOn w:val="NormaleTabel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NormaleTabel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berschrift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berschrift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berschrift2"/>
    <w:link w:val="Headline1partChar"/>
    <w:rsid w:val="000A739F"/>
    <w:pPr>
      <w:numPr>
        <w:numId w:val="14"/>
      </w:numPr>
      <w:ind w:left="1418" w:firstLine="0"/>
    </w:pPr>
    <w:rPr>
      <w:b w:val="0"/>
      <w:sz w:val="32"/>
      <w:szCs w:val="32"/>
    </w:rPr>
  </w:style>
  <w:style w:type="character" w:customStyle="1" w:styleId="Headline2Char">
    <w:name w:val="Headline 2 Char"/>
    <w:basedOn w:val="berschrift2Zchn"/>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berschrift2"/>
    <w:link w:val="HeadlineA1Char"/>
    <w:rsid w:val="000A739F"/>
    <w:rPr>
      <w:b w:val="0"/>
    </w:rPr>
  </w:style>
  <w:style w:type="character" w:customStyle="1" w:styleId="Headline1partChar">
    <w:name w:val="Headline 1 part Char"/>
    <w:basedOn w:val="berschrift2Zchn"/>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berschrift3"/>
    <w:rsid w:val="000A739F"/>
    <w:rPr>
      <w:b w:val="0"/>
    </w:rPr>
  </w:style>
  <w:style w:type="character" w:customStyle="1" w:styleId="HeadlineA1Char">
    <w:name w:val="Headline A1. Char"/>
    <w:basedOn w:val="berschrift2Zchn"/>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aleTabel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KeinLeerraumZchn">
    <w:name w:val="Kein Leerraum Zchn"/>
    <w:basedOn w:val="Absatz-Standardschriftart"/>
    <w:link w:val="KeinLeerraum"/>
    <w:uiPriority w:val="1"/>
    <w:rsid w:val="006D3BB8"/>
    <w:rPr>
      <w:rFonts w:ascii="Calibri" w:eastAsia="Calibri" w:hAnsi="Calibri"/>
      <w:sz w:val="22"/>
      <w:szCs w:val="22"/>
      <w:lang w:val="de-AT"/>
    </w:rPr>
  </w:style>
  <w:style w:type="paragraph" w:styleId="Textkrper2">
    <w:name w:val="Body Text 2"/>
    <w:basedOn w:val="Standard"/>
    <w:link w:val="Textkrper2Zchn"/>
    <w:uiPriority w:val="99"/>
    <w:unhideWhenUsed/>
    <w:rsid w:val="00995597"/>
    <w:pPr>
      <w:ind w:left="0" w:right="28"/>
      <w:jc w:val="left"/>
    </w:pPr>
    <w:rPr>
      <w:color w:val="FFFFFF" w:themeColor="background1"/>
    </w:rPr>
  </w:style>
  <w:style w:type="character" w:customStyle="1" w:styleId="Textkrper2Zchn">
    <w:name w:val="Textkörper 2 Zchn"/>
    <w:basedOn w:val="Absatz-Standardschriftart"/>
    <w:link w:val="Textkrper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Standard"/>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berschrift2Zchn"/>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Standard"/>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Absatz-Standardschriftar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Standard"/>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Absatz-Standardschriftart"/>
    <w:link w:val="PubTitle"/>
    <w:rsid w:val="001A4AC1"/>
    <w:rPr>
      <w:rFonts w:ascii="Trebuchet MS" w:hAnsi="Trebuchet MS"/>
      <w:b/>
      <w:spacing w:val="-20"/>
      <w:kern w:val="72"/>
      <w:sz w:val="72"/>
      <w:szCs w:val="72"/>
      <w:lang w:val="en-US"/>
    </w:rPr>
  </w:style>
  <w:style w:type="paragraph" w:customStyle="1" w:styleId="TableText">
    <w:name w:val="Table Text"/>
    <w:basedOn w:val="Standard"/>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Absatz-Standardschriftar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Absatz-Standardschriftar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tzhaltertext">
    <w:name w:val="Placeholder Text"/>
    <w:basedOn w:val="Absatz-Standardschriftar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Zitat">
    <w:name w:val="Quote"/>
    <w:aliases w:val="CE-Quotation"/>
    <w:basedOn w:val="Standard"/>
    <w:next w:val="CE-StandardText"/>
    <w:link w:val="ZitatZchn"/>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ZitatZchn">
    <w:name w:val="Zitat Zchn"/>
    <w:aliases w:val="CE-Quotation Zchn"/>
    <w:basedOn w:val="Absatz-Standardschriftart"/>
    <w:link w:val="Zi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aleTabel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HelleListe">
    <w:name w:val="Light List"/>
    <w:basedOn w:val="NormaleTabel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NormaleTabel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2EAA1.A5EF3FC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1.png@01D2EAA1.A5EF3FC0" TargetMode="External"/><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TH~1.GAB\AppData\Local\Temp\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88EC-392B-4B2B-9DA9-B244D557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0</TotalTime>
  <Pages>2</Pages>
  <Words>447</Words>
  <Characters>2819</Characters>
  <Application>Microsoft Office Word</Application>
  <DocSecurity>0</DocSecurity>
  <Lines>23</Lines>
  <Paragraphs>6</Paragraphs>
  <ScaleCrop>false</ScaleCrop>
  <HeadingPairs>
    <vt:vector size="8" baseType="variant">
      <vt:variant>
        <vt:lpstr>Titel</vt:lpstr>
      </vt:variant>
      <vt:variant>
        <vt:i4>1</vt:i4>
      </vt:variant>
      <vt:variant>
        <vt:lpstr>Cím</vt:lpstr>
      </vt:variant>
      <vt:variant>
        <vt:i4>1</vt:i4>
      </vt:variant>
      <vt:variant>
        <vt:lpstr>Název</vt:lpstr>
      </vt:variant>
      <vt:variant>
        <vt:i4>1</vt:i4>
      </vt:variant>
      <vt:variant>
        <vt:lpstr>Title</vt:lpstr>
      </vt:variant>
      <vt:variant>
        <vt:i4>1</vt:i4>
      </vt:variant>
    </vt:vector>
  </HeadingPairs>
  <TitlesOfParts>
    <vt:vector size="4" baseType="lpstr">
      <vt:lpstr>InterregCEWord_template</vt:lpstr>
      <vt:lpstr>InterregCEWord_template</vt:lpstr>
      <vt:lpstr>Implementation manual</vt:lpstr>
      <vt:lpstr>Implementation manual</vt:lpstr>
    </vt:vector>
  </TitlesOfParts>
  <Company>Magistrat der Stadt Wien, MA 14 - ADV</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Florian Birk</cp:lastModifiedBy>
  <cp:revision>6</cp:revision>
  <cp:lastPrinted>2016-07-14T11:02:00Z</cp:lastPrinted>
  <dcterms:created xsi:type="dcterms:W3CDTF">2020-05-27T12:21:00Z</dcterms:created>
  <dcterms:modified xsi:type="dcterms:W3CDTF">2020-05-28T12:56:00Z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