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08" w:rsidRDefault="006D0BDB" w:rsidP="001A593E">
      <w:pPr>
        <w:pStyle w:val="CE-StandardText"/>
      </w:pPr>
      <w:r>
        <w:rPr>
          <w:noProof/>
          <w:lang w:val="de-DE" w:eastAsia="de-DE"/>
        </w:rPr>
        <w:drawing>
          <wp:anchor distT="0" distB="0" distL="114300" distR="114300" simplePos="0" relativeHeight="251657728" behindDoc="0" locked="0" layoutInCell="1" allowOverlap="1">
            <wp:simplePos x="0" y="0"/>
            <wp:positionH relativeFrom="column">
              <wp:posOffset>5212080</wp:posOffset>
            </wp:positionH>
            <wp:positionV relativeFrom="paragraph">
              <wp:posOffset>6884035</wp:posOffset>
            </wp:positionV>
            <wp:extent cx="899160" cy="899160"/>
            <wp:effectExtent l="19050" t="0" r="0" b="0"/>
            <wp:wrapNone/>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9" cstate="print"/>
                    <a:srcRect/>
                    <a:stretch>
                      <a:fillRect/>
                    </a:stretch>
                  </pic:blipFill>
                  <pic:spPr bwMode="auto">
                    <a:xfrm>
                      <a:off x="0" y="0"/>
                      <a:ext cx="899160" cy="899160"/>
                    </a:xfrm>
                    <a:prstGeom prst="rect">
                      <a:avLst/>
                    </a:prstGeom>
                    <a:noFill/>
                  </pic:spPr>
                </pic:pic>
              </a:graphicData>
            </a:graphic>
          </wp:anchor>
        </w:drawing>
      </w:r>
    </w:p>
    <w:p w:rsidR="00731BF8" w:rsidRDefault="00731BF8">
      <w:pPr>
        <w:spacing w:before="0" w:line="240" w:lineRule="auto"/>
        <w:ind w:right="0"/>
        <w:jc w:val="left"/>
        <w:rPr>
          <w:lang w:val="en-GB"/>
        </w:rPr>
      </w:pPr>
    </w:p>
    <w:p w:rsidR="00731BF8" w:rsidRDefault="00731BF8">
      <w:pPr>
        <w:spacing w:before="0" w:line="240" w:lineRule="auto"/>
        <w:ind w:right="0"/>
        <w:jc w:val="left"/>
        <w:rPr>
          <w:lang w:val="en-GB"/>
        </w:rPr>
      </w:pPr>
    </w:p>
    <w:p w:rsidR="008D61D5" w:rsidRPr="00E61DDB" w:rsidRDefault="008D61D5" w:rsidP="00B34F51">
      <w:pPr>
        <w:pStyle w:val="Funotentext"/>
      </w:pPr>
    </w:p>
    <w:p w:rsidR="008D61D5" w:rsidRDefault="008D61D5" w:rsidP="00B34F51">
      <w:pPr>
        <w:pStyle w:val="CE-StandardText"/>
      </w:pPr>
    </w:p>
    <w:p w:rsidR="008D61D5" w:rsidRDefault="00F933AE" w:rsidP="00B34F51">
      <w:pPr>
        <w:pStyle w:val="CE-StandardText"/>
      </w:pPr>
      <w:r>
        <w:rPr>
          <w:noProof/>
          <w:lang w:val="de-AT" w:eastAsia="de-AT"/>
        </w:rPr>
        <w:pict>
          <v:shapetype id="_x0000_t202" coordsize="21600,21600" o:spt="202" path="m,l,21600r21600,l21600,xe">
            <v:stroke joinstyle="miter"/>
            <v:path gradientshapeok="t" o:connecttype="rect"/>
          </v:shapetype>
          <v:shape id="Textfeld 1" o:spid="_x0000_s1026" type="#_x0000_t202" style="position:absolute;left:0;text-align:left;margin-left:6.05pt;margin-top:8pt;width:256.75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" filled="f" stroked="f" strokeweight=".5pt">
            <v:textbox>
              <w:txbxContent>
                <w:p w:rsidR="00617753" w:rsidRDefault="00617753" w:rsidP="001A593E">
                  <w:pPr>
                    <w:pStyle w:val="CE-HeadlineTitle"/>
                  </w:pPr>
                  <w:r>
                    <w:br/>
                    <w:t>D.C.6.2</w:t>
                  </w:r>
                </w:p>
              </w:txbxContent>
            </v:textbox>
          </v:shape>
        </w:pict>
      </w:r>
    </w:p>
    <w:p w:rsidR="008D61D5" w:rsidRDefault="008D61D5"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tbl>
      <w:tblPr>
        <w:tblpPr w:leftFromText="141" w:rightFromText="141" w:vertAnchor="text" w:horzAnchor="margin" w:tblpXSpec="center" w:tblpY="-65"/>
        <w:tblW w:w="0" w:type="auto"/>
        <w:tblBorders>
          <w:top w:val="single" w:sz="18" w:space="0" w:color="7E93A5"/>
          <w:bottom w:val="single" w:sz="18" w:space="0" w:color="7E93A5"/>
        </w:tblBorders>
        <w:tblCellMar>
          <w:left w:w="0" w:type="dxa"/>
          <w:right w:w="0" w:type="dxa"/>
        </w:tblCellMar>
        <w:tblLook w:val="04A0" w:firstRow="1" w:lastRow="0" w:firstColumn="1" w:lastColumn="0" w:noHBand="0" w:noVBand="1"/>
      </w:tblPr>
      <w:tblGrid>
        <w:gridCol w:w="6391"/>
        <w:gridCol w:w="2694"/>
      </w:tblGrid>
      <w:tr w:rsidR="002B109E" w:rsidRPr="00582713" w:rsidTr="002C6E7B">
        <w:tc>
          <w:tcPr>
            <w:tcW w:w="6391" w:type="dxa"/>
            <w:vAlign w:val="center"/>
          </w:tcPr>
          <w:p w:rsidR="0027411F" w:rsidRDefault="00607833" w:rsidP="00582713">
            <w:pPr>
              <w:pStyle w:val="CE-HeadlineSubtitle"/>
            </w:pPr>
            <w:bookmarkStart w:id="0" w:name="_Toc495480825"/>
            <w:bookmarkStart w:id="1" w:name="_Toc495482283"/>
            <w:bookmarkStart w:id="2" w:name="_Toc495567170"/>
            <w:r>
              <w:t>Media Info Kit</w:t>
            </w:r>
            <w:bookmarkEnd w:id="0"/>
            <w:bookmarkEnd w:id="1"/>
            <w:bookmarkEnd w:id="2"/>
          </w:p>
          <w:p w:rsidR="002B109E" w:rsidRPr="002C6E7B" w:rsidRDefault="002406C4" w:rsidP="006529F6">
            <w:pPr>
              <w:pStyle w:val="CE-HeadlineSubtitle"/>
            </w:pPr>
            <w:r w:rsidRPr="002406C4">
              <w:t xml:space="preserve"> </w:t>
            </w:r>
          </w:p>
        </w:tc>
        <w:tc>
          <w:tcPr>
            <w:tcW w:w="2694" w:type="dxa"/>
            <w:vAlign w:val="center"/>
          </w:tcPr>
          <w:p w:rsidR="002B109E" w:rsidRPr="00582713" w:rsidRDefault="002B109E" w:rsidP="002C6E7B">
            <w:pPr>
              <w:pStyle w:val="CE-HeadlineSubtitle"/>
              <w:jc w:val="right"/>
              <w:rPr>
                <w:color w:val="0070C0"/>
              </w:rPr>
            </w:pPr>
            <w:bookmarkStart w:id="3" w:name="_Toc489521537"/>
            <w:bookmarkStart w:id="4" w:name="_Toc495480826"/>
            <w:bookmarkStart w:id="5" w:name="_Toc495482284"/>
            <w:bookmarkStart w:id="6" w:name="_Toc495567171"/>
            <w:r w:rsidRPr="00582713">
              <w:rPr>
                <w:color w:val="0070C0"/>
              </w:rPr>
              <w:t xml:space="preserve">Version </w:t>
            </w:r>
            <w:bookmarkEnd w:id="3"/>
            <w:r w:rsidR="00607833">
              <w:rPr>
                <w:color w:val="0070C0"/>
              </w:rPr>
              <w:t>1</w:t>
            </w:r>
            <w:bookmarkEnd w:id="4"/>
            <w:bookmarkEnd w:id="5"/>
            <w:bookmarkEnd w:id="6"/>
          </w:p>
          <w:p w:rsidR="002B109E" w:rsidRPr="00582713" w:rsidRDefault="00607833" w:rsidP="002406C4">
            <w:pPr>
              <w:pStyle w:val="CE-HeadlineSubtitle"/>
              <w:jc w:val="right"/>
              <w:rPr>
                <w:color w:val="0070C0"/>
              </w:rPr>
            </w:pPr>
            <w:bookmarkStart w:id="7" w:name="_Toc495480827"/>
            <w:bookmarkStart w:id="8" w:name="_Toc495482285"/>
            <w:bookmarkStart w:id="9" w:name="_Toc495567172"/>
            <w:r>
              <w:rPr>
                <w:color w:val="0070C0"/>
              </w:rPr>
              <w:t>1</w:t>
            </w:r>
            <w:r w:rsidR="0025532A">
              <w:rPr>
                <w:color w:val="0070C0"/>
              </w:rPr>
              <w:t>3</w:t>
            </w:r>
            <w:r>
              <w:rPr>
                <w:color w:val="0070C0"/>
              </w:rPr>
              <w:t>.1</w:t>
            </w:r>
            <w:r w:rsidR="0025532A">
              <w:rPr>
                <w:color w:val="0070C0"/>
              </w:rPr>
              <w:t>1</w:t>
            </w:r>
            <w:r>
              <w:rPr>
                <w:color w:val="0070C0"/>
              </w:rPr>
              <w:t>.2017</w:t>
            </w:r>
            <w:bookmarkEnd w:id="7"/>
            <w:bookmarkEnd w:id="8"/>
            <w:bookmarkEnd w:id="9"/>
          </w:p>
        </w:tc>
      </w:tr>
    </w:tbl>
    <w:p w:rsidR="00542334" w:rsidRDefault="00542334" w:rsidP="00B34F51">
      <w:pPr>
        <w:pStyle w:val="CE-StandardText"/>
      </w:pPr>
    </w:p>
    <w:p w:rsidR="00542334" w:rsidRDefault="00542334" w:rsidP="00B34F51">
      <w:pPr>
        <w:pStyle w:val="CE-StandardText"/>
      </w:pPr>
    </w:p>
    <w:p w:rsidR="00542334" w:rsidRDefault="00542334" w:rsidP="00DF3725">
      <w:pPr>
        <w:pStyle w:val="CE-StandardText"/>
        <w:jc w:val="center"/>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542334" w:rsidRDefault="00542334" w:rsidP="00B34F51">
      <w:pPr>
        <w:pStyle w:val="CE-StandardText"/>
      </w:pPr>
    </w:p>
    <w:p w:rsidR="00C0428E" w:rsidRDefault="00C0428E" w:rsidP="00A85667">
      <w:pPr>
        <w:spacing w:before="0" w:after="200"/>
        <w:ind w:right="0"/>
        <w:rPr>
          <w:rFonts w:eastAsia="Calibri"/>
          <w:b/>
          <w:color w:val="A6A6A6"/>
          <w:lang w:val="en-GB"/>
        </w:rPr>
      </w:pPr>
    </w:p>
    <w:p w:rsidR="00740036" w:rsidRDefault="00E57EEF" w:rsidP="00647F8D">
      <w:pPr>
        <w:pStyle w:val="CE-Headline1"/>
      </w:pPr>
      <w:bookmarkStart w:id="10" w:name="_Toc495567177"/>
      <w:r>
        <w:lastRenderedPageBreak/>
        <w:t>Project</w:t>
      </w:r>
      <w:r w:rsidR="00C0428E" w:rsidRPr="00C0428E">
        <w:t xml:space="preserve"> Summary</w:t>
      </w:r>
      <w:bookmarkEnd w:id="10"/>
    </w:p>
    <w:p w:rsidR="006D06DE" w:rsidRDefault="006D06DE" w:rsidP="00573103">
      <w:pPr>
        <w:pStyle w:val="CE-Headline2"/>
        <w:numPr>
          <w:ilvl w:val="0"/>
          <w:numId w:val="0"/>
        </w:numPr>
      </w:pPr>
      <w:bookmarkStart w:id="11" w:name="_Toc495567178"/>
      <w:r w:rsidRPr="006D06DE">
        <w:t>Enhancing SME competitiveness through improved access to Key Enabling Technologies in Central Europe</w:t>
      </w:r>
      <w:bookmarkEnd w:id="11"/>
    </w:p>
    <w:p w:rsidR="001C0665" w:rsidRDefault="00D51D1C" w:rsidP="001C0665">
      <w:pPr>
        <w:rPr>
          <w:lang w:val="en-US"/>
        </w:rPr>
      </w:pPr>
      <w:r w:rsidRPr="00D51D1C">
        <w:rPr>
          <w:lang w:val="en-US"/>
        </w:rPr>
        <w:t xml:space="preserve">Key Enabling Technologies (KET) </w:t>
      </w:r>
      <w:proofErr w:type="gramStart"/>
      <w:r w:rsidRPr="00D51D1C">
        <w:rPr>
          <w:lang w:val="en-US"/>
        </w:rPr>
        <w:t>are</w:t>
      </w:r>
      <w:proofErr w:type="gramEnd"/>
      <w:r w:rsidRPr="00D51D1C">
        <w:rPr>
          <w:lang w:val="en-US"/>
        </w:rPr>
        <w:t xml:space="preserve"> drivers of innovation and set important impetus for an intelligent and sustainable economic growth in Europe in order to ensure the future viability of our society. However, there are major differences in access for </w:t>
      </w:r>
      <w:r w:rsidR="00B54148">
        <w:rPr>
          <w:lang w:val="en-US"/>
        </w:rPr>
        <w:t>small and medium-sized enterprises (</w:t>
      </w:r>
      <w:r w:rsidRPr="00D51D1C">
        <w:rPr>
          <w:lang w:val="en-US"/>
        </w:rPr>
        <w:t>SMEs</w:t>
      </w:r>
      <w:r w:rsidR="00B54148">
        <w:rPr>
          <w:lang w:val="en-US"/>
        </w:rPr>
        <w:t>)</w:t>
      </w:r>
      <w:r w:rsidRPr="00D51D1C">
        <w:rPr>
          <w:lang w:val="en-US"/>
        </w:rPr>
        <w:t xml:space="preserve"> to KETs within Europe. These are particularly evident in many Central European countries where a suitable infrastructure for KETs is still insufficiently available.</w:t>
      </w:r>
      <w:r w:rsidR="00B22624">
        <w:rPr>
          <w:lang w:val="en-US"/>
        </w:rPr>
        <w:t xml:space="preserve"> </w:t>
      </w:r>
    </w:p>
    <w:p w:rsidR="001C0665" w:rsidRDefault="001C0665" w:rsidP="001C0665">
      <w:pPr>
        <w:rPr>
          <w:lang w:val="en-US"/>
        </w:rPr>
      </w:pPr>
      <w:r>
        <w:rPr>
          <w:lang w:val="en-US"/>
        </w:rPr>
        <w:t xml:space="preserve">For this purpose </w:t>
      </w:r>
      <w:r>
        <w:rPr>
          <w:lang w:val="en-GB"/>
        </w:rPr>
        <w:t>o</w:t>
      </w:r>
      <w:r w:rsidRPr="0037414F">
        <w:rPr>
          <w:lang w:val="en-GB"/>
        </w:rPr>
        <w:t xml:space="preserve">n 1st July 2017 the Interreg Central Europe (CE) project KETGATE was launched to enable a CE-wide access to highly competent KET technology and infrastructure services for SMEs as well </w:t>
      </w:r>
      <w:r>
        <w:rPr>
          <w:lang w:val="en-GB"/>
        </w:rPr>
        <w:t xml:space="preserve">as </w:t>
      </w:r>
      <w:r w:rsidRPr="0037414F">
        <w:rPr>
          <w:lang w:val="en-GB"/>
        </w:rPr>
        <w:t>to install a transnational KET Innovation Ecosystem in CE</w:t>
      </w:r>
      <w:r>
        <w:rPr>
          <w:lang w:val="en-GB"/>
        </w:rPr>
        <w:t xml:space="preserve">. </w:t>
      </w:r>
    </w:p>
    <w:p w:rsidR="001C0665" w:rsidRDefault="001C0665" w:rsidP="001C0665">
      <w:pPr>
        <w:rPr>
          <w:lang w:val="en-US"/>
        </w:rPr>
      </w:pPr>
      <w:r w:rsidRPr="001C0665">
        <w:rPr>
          <w:lang w:val="en-US"/>
        </w:rPr>
        <w:t xml:space="preserve">The KETGATE project, coordinated by </w:t>
      </w:r>
      <w:proofErr w:type="spellStart"/>
      <w:r w:rsidRPr="001C0665">
        <w:rPr>
          <w:lang w:val="en-US"/>
        </w:rPr>
        <w:t>Steinbeis</w:t>
      </w:r>
      <w:proofErr w:type="spellEnd"/>
      <w:r w:rsidRPr="001C0665">
        <w:rPr>
          <w:lang w:val="en-US"/>
        </w:rPr>
        <w:t>-Europa-</w:t>
      </w:r>
      <w:proofErr w:type="spellStart"/>
      <w:r w:rsidRPr="001C0665">
        <w:rPr>
          <w:lang w:val="en-US"/>
        </w:rPr>
        <w:t>Zentrum</w:t>
      </w:r>
      <w:proofErr w:type="spellEnd"/>
      <w:r w:rsidRPr="001C0665">
        <w:rPr>
          <w:lang w:val="en-US"/>
        </w:rPr>
        <w:t xml:space="preserve"> (SEZ), connects business support </w:t>
      </w:r>
      <w:proofErr w:type="spellStart"/>
      <w:r w:rsidRPr="001C0665">
        <w:rPr>
          <w:lang w:val="en-US"/>
        </w:rPr>
        <w:t>organisations</w:t>
      </w:r>
      <w:proofErr w:type="spellEnd"/>
      <w:r w:rsidRPr="001C0665">
        <w:rPr>
          <w:lang w:val="en-US"/>
        </w:rPr>
        <w:t xml:space="preserve"> (BSO) and research institutes (RTO) in order to help SMEs accessing high-level technology for advanced materials, photonics and micro-&amp; </w:t>
      </w:r>
      <w:proofErr w:type="spellStart"/>
      <w:r w:rsidRPr="001C0665">
        <w:rPr>
          <w:lang w:val="en-US"/>
        </w:rPr>
        <w:t>nano</w:t>
      </w:r>
      <w:proofErr w:type="spellEnd"/>
      <w:r w:rsidRPr="001C0665">
        <w:rPr>
          <w:lang w:val="en-US"/>
        </w:rPr>
        <w:t>-electronics in the areas of transport, health and food.</w:t>
      </w:r>
    </w:p>
    <w:p w:rsidR="00F7664A" w:rsidRPr="00F7664A" w:rsidRDefault="00F7664A" w:rsidP="00F7664A">
      <w:pPr>
        <w:rPr>
          <w:lang w:val="en-US"/>
        </w:rPr>
      </w:pPr>
      <w:r w:rsidRPr="00F7664A">
        <w:rPr>
          <w:lang w:val="en-US"/>
        </w:rPr>
        <w:t xml:space="preserve">The consortium encompasses </w:t>
      </w:r>
      <w:r w:rsidR="00660569">
        <w:rPr>
          <w:lang w:val="en-US"/>
        </w:rPr>
        <w:t>eight</w:t>
      </w:r>
      <w:r w:rsidRPr="00F7664A">
        <w:rPr>
          <w:lang w:val="en-US"/>
        </w:rPr>
        <w:t xml:space="preserve"> partners (</w:t>
      </w:r>
      <w:r w:rsidR="00660569">
        <w:rPr>
          <w:lang w:val="en-US"/>
        </w:rPr>
        <w:t>five</w:t>
      </w:r>
      <w:r w:rsidRPr="00F7664A">
        <w:rPr>
          <w:lang w:val="en-US"/>
        </w:rPr>
        <w:t xml:space="preserve"> B</w:t>
      </w:r>
      <w:r w:rsidR="00783DDC">
        <w:rPr>
          <w:lang w:val="en-US"/>
        </w:rPr>
        <w:t>SOs</w:t>
      </w:r>
      <w:r w:rsidRPr="00F7664A">
        <w:rPr>
          <w:lang w:val="en-US"/>
        </w:rPr>
        <w:t xml:space="preserve"> and </w:t>
      </w:r>
      <w:r w:rsidR="00660569">
        <w:rPr>
          <w:lang w:val="en-US"/>
        </w:rPr>
        <w:t>three</w:t>
      </w:r>
      <w:r w:rsidRPr="00F7664A">
        <w:rPr>
          <w:lang w:val="en-US"/>
        </w:rPr>
        <w:t xml:space="preserve"> RTOs) from 8 different countries</w:t>
      </w:r>
      <w:r>
        <w:rPr>
          <w:lang w:val="en-US"/>
        </w:rPr>
        <w:t>.</w:t>
      </w:r>
    </w:p>
    <w:p w:rsidR="001C0665" w:rsidRPr="001C0665" w:rsidRDefault="001C0665" w:rsidP="001C0665">
      <w:pPr>
        <w:rPr>
          <w:lang w:val="en-US"/>
        </w:rPr>
      </w:pPr>
      <w:r>
        <w:rPr>
          <w:lang w:val="en-US"/>
        </w:rPr>
        <w:t>A</w:t>
      </w:r>
      <w:r w:rsidRPr="001C0665">
        <w:rPr>
          <w:lang w:val="en-US"/>
        </w:rPr>
        <w:t xml:space="preserve"> contact point </w:t>
      </w:r>
      <w:r>
        <w:rPr>
          <w:lang w:val="en-US"/>
        </w:rPr>
        <w:t>will be</w:t>
      </w:r>
      <w:r w:rsidRPr="001C0665">
        <w:rPr>
          <w:lang w:val="en-US"/>
        </w:rPr>
        <w:t xml:space="preserve"> set up at each partner location which offers advice to SMEs towards KET application. In pilot projects, jointly developed service models offer selected companies the concrete application of KETs through cross-border cooperation. In total, the network of smart access points will support at least 90 SMEs from Central European regions as well as at least 15 transnational pilot cooperation agreements.</w:t>
      </w:r>
    </w:p>
    <w:p w:rsidR="001C0665" w:rsidRPr="001C0665" w:rsidRDefault="001C0665" w:rsidP="001C0665">
      <w:pPr>
        <w:rPr>
          <w:lang w:val="en-US"/>
        </w:rPr>
      </w:pPr>
      <w:r w:rsidRPr="001C0665">
        <w:rPr>
          <w:lang w:val="en-US"/>
        </w:rPr>
        <w:t xml:space="preserve">Besides, contractual obligations will be made with 20 other </w:t>
      </w:r>
      <w:proofErr w:type="spellStart"/>
      <w:r w:rsidRPr="001C0665">
        <w:rPr>
          <w:lang w:val="en-US"/>
        </w:rPr>
        <w:t>organisations</w:t>
      </w:r>
      <w:proofErr w:type="spellEnd"/>
      <w:r w:rsidRPr="001C0665">
        <w:rPr>
          <w:lang w:val="en-US"/>
        </w:rPr>
        <w:t xml:space="preserve"> to expand and to strengthen the network. Thus, the project will not only contribute to the competitiveness of SMEs in Central Europe, but also generate significant change for the entire </w:t>
      </w:r>
      <w:r w:rsidR="00783DDC">
        <w:rPr>
          <w:lang w:val="en-US"/>
        </w:rPr>
        <w:t xml:space="preserve">CE </w:t>
      </w:r>
      <w:r w:rsidRPr="001C0665">
        <w:rPr>
          <w:lang w:val="en-US"/>
        </w:rPr>
        <w:t xml:space="preserve">region by supporting regional Smart </w:t>
      </w:r>
      <w:proofErr w:type="spellStart"/>
      <w:r w:rsidRPr="001C0665">
        <w:rPr>
          <w:lang w:val="en-US"/>
        </w:rPr>
        <w:t>Specialisation</w:t>
      </w:r>
      <w:proofErr w:type="spellEnd"/>
      <w:r w:rsidRPr="001C0665">
        <w:rPr>
          <w:lang w:val="en-US"/>
        </w:rPr>
        <w:t xml:space="preserve"> Strategies (S3).</w:t>
      </w:r>
    </w:p>
    <w:p w:rsidR="00B22624" w:rsidRPr="00B22624" w:rsidRDefault="00B22624" w:rsidP="00D51D1C">
      <w:pPr>
        <w:rPr>
          <w:lang w:val="en-US"/>
        </w:rPr>
      </w:pPr>
    </w:p>
    <w:p w:rsidR="00A85667" w:rsidRDefault="006671C5" w:rsidP="006D0BDB">
      <w:pPr>
        <w:pStyle w:val="CE-Headline1"/>
      </w:pPr>
      <w:bookmarkStart w:id="12" w:name="_Toc495567179"/>
      <w:r>
        <w:t xml:space="preserve">Key </w:t>
      </w:r>
      <w:r w:rsidR="00B3584C">
        <w:t>F</w:t>
      </w:r>
      <w:r>
        <w:t>acts</w:t>
      </w:r>
      <w:bookmarkEnd w:id="12"/>
    </w:p>
    <w:p w:rsidR="00315330" w:rsidRPr="007855E3" w:rsidRDefault="004859CD" w:rsidP="00E70BA2">
      <w:pPr>
        <w:pStyle w:val="Listenabsatz"/>
        <w:numPr>
          <w:ilvl w:val="0"/>
          <w:numId w:val="30"/>
        </w:numPr>
        <w:ind w:left="357" w:hanging="357"/>
        <w:rPr>
          <w:rFonts w:ascii="Trebuchet MS" w:hAnsi="Trebuchet MS"/>
          <w:sz w:val="20"/>
          <w:szCs w:val="20"/>
          <w:lang w:val="en-US"/>
        </w:rPr>
      </w:pPr>
      <w:r w:rsidRPr="007855E3">
        <w:rPr>
          <w:rFonts w:ascii="Trebuchet MS" w:hAnsi="Trebuchet MS"/>
          <w:sz w:val="20"/>
          <w:szCs w:val="20"/>
          <w:lang w:val="en-US"/>
        </w:rPr>
        <w:t xml:space="preserve">The consortium encompasses </w:t>
      </w:r>
      <w:r w:rsidR="00660569">
        <w:rPr>
          <w:rFonts w:ascii="Trebuchet MS" w:hAnsi="Trebuchet MS"/>
          <w:sz w:val="20"/>
          <w:szCs w:val="20"/>
          <w:lang w:val="en-US"/>
        </w:rPr>
        <w:t>eight</w:t>
      </w:r>
      <w:r w:rsidRPr="007855E3">
        <w:rPr>
          <w:rFonts w:ascii="Trebuchet MS" w:hAnsi="Trebuchet MS"/>
          <w:sz w:val="20"/>
          <w:szCs w:val="20"/>
          <w:lang w:val="en-US"/>
        </w:rPr>
        <w:t xml:space="preserve"> partners (</w:t>
      </w:r>
      <w:r w:rsidR="00660569">
        <w:rPr>
          <w:rFonts w:ascii="Trebuchet MS" w:hAnsi="Trebuchet MS"/>
          <w:sz w:val="20"/>
          <w:szCs w:val="20"/>
          <w:lang w:val="en-US"/>
        </w:rPr>
        <w:t>five</w:t>
      </w:r>
      <w:r w:rsidRPr="007855E3">
        <w:rPr>
          <w:rFonts w:ascii="Trebuchet MS" w:hAnsi="Trebuchet MS"/>
          <w:sz w:val="20"/>
          <w:szCs w:val="20"/>
          <w:lang w:val="en-US"/>
        </w:rPr>
        <w:t xml:space="preserve"> BSOs and </w:t>
      </w:r>
      <w:r w:rsidR="00660569">
        <w:rPr>
          <w:rFonts w:ascii="Trebuchet MS" w:hAnsi="Trebuchet MS"/>
          <w:sz w:val="20"/>
          <w:szCs w:val="20"/>
          <w:lang w:val="en-US"/>
        </w:rPr>
        <w:t>three</w:t>
      </w:r>
      <w:r w:rsidRPr="007855E3">
        <w:rPr>
          <w:rFonts w:ascii="Trebuchet MS" w:hAnsi="Trebuchet MS"/>
          <w:sz w:val="20"/>
          <w:szCs w:val="20"/>
          <w:lang w:val="en-US"/>
        </w:rPr>
        <w:t xml:space="preserve"> RTOs) from </w:t>
      </w:r>
      <w:r w:rsidR="00660569">
        <w:rPr>
          <w:rFonts w:ascii="Trebuchet MS" w:hAnsi="Trebuchet MS"/>
          <w:sz w:val="20"/>
          <w:szCs w:val="20"/>
          <w:lang w:val="en-US"/>
        </w:rPr>
        <w:t>eight</w:t>
      </w:r>
      <w:r w:rsidRPr="007855E3">
        <w:rPr>
          <w:rFonts w:ascii="Trebuchet MS" w:hAnsi="Trebuchet MS"/>
          <w:sz w:val="20"/>
          <w:szCs w:val="20"/>
          <w:lang w:val="en-US"/>
        </w:rPr>
        <w:t xml:space="preserve"> different countries</w:t>
      </w:r>
    </w:p>
    <w:p w:rsidR="004859CD" w:rsidRPr="007855E3" w:rsidRDefault="004859CD" w:rsidP="00E70BA2">
      <w:pPr>
        <w:pStyle w:val="Listenabsatz"/>
        <w:numPr>
          <w:ilvl w:val="0"/>
          <w:numId w:val="30"/>
        </w:numPr>
        <w:ind w:left="357" w:hanging="357"/>
        <w:rPr>
          <w:rFonts w:ascii="Trebuchet MS" w:hAnsi="Trebuchet MS"/>
          <w:sz w:val="20"/>
          <w:szCs w:val="20"/>
          <w:lang w:val="en-US"/>
        </w:rPr>
      </w:pPr>
      <w:r w:rsidRPr="007855E3">
        <w:rPr>
          <w:rFonts w:ascii="Trebuchet MS" w:hAnsi="Trebuchet MS"/>
          <w:sz w:val="20"/>
          <w:szCs w:val="20"/>
        </w:rPr>
        <w:t xml:space="preserve">Project </w:t>
      </w:r>
      <w:proofErr w:type="spellStart"/>
      <w:r w:rsidRPr="007855E3">
        <w:rPr>
          <w:rFonts w:ascii="Trebuchet MS" w:hAnsi="Trebuchet MS"/>
          <w:sz w:val="20"/>
          <w:szCs w:val="20"/>
        </w:rPr>
        <w:t>duration</w:t>
      </w:r>
      <w:proofErr w:type="spellEnd"/>
      <w:r w:rsidRPr="007855E3">
        <w:rPr>
          <w:rFonts w:ascii="Trebuchet MS" w:hAnsi="Trebuchet MS"/>
          <w:sz w:val="20"/>
          <w:szCs w:val="20"/>
        </w:rPr>
        <w:t>: 07/2017 - 08/2020</w:t>
      </w:r>
    </w:p>
    <w:p w:rsidR="004859CD" w:rsidRPr="007855E3" w:rsidRDefault="004859CD" w:rsidP="00E70BA2">
      <w:pPr>
        <w:pStyle w:val="Listenabsatz"/>
        <w:numPr>
          <w:ilvl w:val="0"/>
          <w:numId w:val="30"/>
        </w:numPr>
        <w:ind w:left="357" w:hanging="357"/>
        <w:rPr>
          <w:rFonts w:ascii="Trebuchet MS" w:hAnsi="Trebuchet MS"/>
          <w:sz w:val="20"/>
          <w:szCs w:val="20"/>
          <w:lang w:val="en-US"/>
        </w:rPr>
      </w:pPr>
      <w:r w:rsidRPr="007855E3">
        <w:rPr>
          <w:rFonts w:ascii="Trebuchet MS" w:hAnsi="Trebuchet MS"/>
          <w:sz w:val="20"/>
          <w:szCs w:val="20"/>
          <w:lang w:val="en-US"/>
        </w:rPr>
        <w:t xml:space="preserve">Countries involved: Austria, Croatia, Czech Republic, Germany, Hungary, </w:t>
      </w:r>
      <w:r w:rsidR="002E4021" w:rsidRPr="007855E3">
        <w:rPr>
          <w:rFonts w:ascii="Trebuchet MS" w:hAnsi="Trebuchet MS"/>
          <w:sz w:val="20"/>
          <w:szCs w:val="20"/>
          <w:lang w:val="en-US"/>
        </w:rPr>
        <w:t>Italy</w:t>
      </w:r>
      <w:r w:rsidR="002E4021">
        <w:rPr>
          <w:rFonts w:ascii="Trebuchet MS" w:hAnsi="Trebuchet MS"/>
          <w:sz w:val="20"/>
          <w:szCs w:val="20"/>
          <w:lang w:val="en-US"/>
        </w:rPr>
        <w:t xml:space="preserve">, </w:t>
      </w:r>
      <w:r w:rsidRPr="007855E3">
        <w:rPr>
          <w:rFonts w:ascii="Trebuchet MS" w:hAnsi="Trebuchet MS"/>
          <w:sz w:val="20"/>
          <w:szCs w:val="20"/>
          <w:lang w:val="en-US"/>
        </w:rPr>
        <w:t>Poland, Slovenia</w:t>
      </w:r>
    </w:p>
    <w:p w:rsidR="004859CD" w:rsidRPr="007855E3" w:rsidRDefault="004859CD" w:rsidP="00E70BA2">
      <w:pPr>
        <w:pStyle w:val="Listenabsatz"/>
        <w:numPr>
          <w:ilvl w:val="0"/>
          <w:numId w:val="30"/>
        </w:numPr>
        <w:ind w:left="357" w:hanging="357"/>
        <w:rPr>
          <w:rFonts w:ascii="Trebuchet MS" w:hAnsi="Trebuchet MS"/>
          <w:sz w:val="20"/>
          <w:szCs w:val="20"/>
          <w:lang w:val="en-US"/>
        </w:rPr>
      </w:pPr>
      <w:r w:rsidRPr="007855E3">
        <w:rPr>
          <w:rFonts w:ascii="Trebuchet MS" w:hAnsi="Trebuchet MS"/>
          <w:sz w:val="20"/>
          <w:szCs w:val="20"/>
          <w:lang w:val="en-US"/>
        </w:rPr>
        <w:t xml:space="preserve">Project co-funded by European </w:t>
      </w:r>
      <w:r w:rsidR="00783DDC">
        <w:rPr>
          <w:rFonts w:ascii="Trebuchet MS" w:hAnsi="Trebuchet MS"/>
          <w:sz w:val="20"/>
          <w:szCs w:val="20"/>
          <w:lang w:val="en-US"/>
        </w:rPr>
        <w:t>Regional Development</w:t>
      </w:r>
      <w:r w:rsidRPr="007855E3">
        <w:rPr>
          <w:rFonts w:ascii="Trebuchet MS" w:hAnsi="Trebuchet MS"/>
          <w:sz w:val="20"/>
          <w:szCs w:val="20"/>
          <w:lang w:val="en-US"/>
        </w:rPr>
        <w:t xml:space="preserve"> </w:t>
      </w:r>
      <w:r w:rsidR="00783DDC">
        <w:rPr>
          <w:rFonts w:ascii="Trebuchet MS" w:hAnsi="Trebuchet MS"/>
          <w:sz w:val="20"/>
          <w:szCs w:val="20"/>
          <w:lang w:val="en-US"/>
        </w:rPr>
        <w:t>Funds</w:t>
      </w:r>
      <w:r w:rsidRPr="007855E3">
        <w:rPr>
          <w:rFonts w:ascii="Trebuchet MS" w:hAnsi="Trebuchet MS"/>
          <w:sz w:val="20"/>
          <w:szCs w:val="20"/>
          <w:lang w:val="en-US"/>
        </w:rPr>
        <w:t xml:space="preserve"> (ERDF) in the context of the Interreg C</w:t>
      </w:r>
      <w:r w:rsidR="00783DDC">
        <w:rPr>
          <w:rFonts w:ascii="Trebuchet MS" w:hAnsi="Trebuchet MS"/>
          <w:sz w:val="20"/>
          <w:szCs w:val="20"/>
          <w:lang w:val="en-US"/>
        </w:rPr>
        <w:t xml:space="preserve">entral Europe </w:t>
      </w:r>
      <w:proofErr w:type="spellStart"/>
      <w:r w:rsidRPr="007855E3">
        <w:rPr>
          <w:rFonts w:ascii="Trebuchet MS" w:hAnsi="Trebuchet MS"/>
          <w:sz w:val="20"/>
          <w:szCs w:val="20"/>
          <w:lang w:val="en-US"/>
        </w:rPr>
        <w:t>Programme</w:t>
      </w:r>
      <w:proofErr w:type="spellEnd"/>
      <w:r w:rsidR="00E661F5">
        <w:rPr>
          <w:rFonts w:ascii="Trebuchet MS" w:hAnsi="Trebuchet MS"/>
          <w:sz w:val="20"/>
          <w:szCs w:val="20"/>
          <w:lang w:val="en-US"/>
        </w:rPr>
        <w:t xml:space="preserve"> under Priority 1 – Innovation and Knowledge Development</w:t>
      </w:r>
    </w:p>
    <w:p w:rsidR="004859CD" w:rsidRPr="007855E3" w:rsidRDefault="00AD2F07" w:rsidP="00E70BA2">
      <w:pPr>
        <w:pStyle w:val="Listenabsatz"/>
        <w:numPr>
          <w:ilvl w:val="0"/>
          <w:numId w:val="30"/>
        </w:numPr>
        <w:ind w:left="357" w:hanging="357"/>
        <w:rPr>
          <w:rFonts w:ascii="Trebuchet MS" w:hAnsi="Trebuchet MS"/>
          <w:sz w:val="20"/>
          <w:szCs w:val="20"/>
          <w:lang w:val="en-US"/>
        </w:rPr>
      </w:pPr>
      <w:r>
        <w:rPr>
          <w:rFonts w:ascii="Trebuchet MS" w:hAnsi="Trebuchet MS"/>
          <w:sz w:val="20"/>
          <w:szCs w:val="20"/>
          <w:lang w:val="en-US"/>
        </w:rPr>
        <w:t>Project b</w:t>
      </w:r>
      <w:r w:rsidR="003C068D" w:rsidRPr="007855E3">
        <w:rPr>
          <w:rFonts w:ascii="Trebuchet MS" w:hAnsi="Trebuchet MS"/>
          <w:sz w:val="20"/>
          <w:szCs w:val="20"/>
          <w:lang w:val="en-US"/>
        </w:rPr>
        <w:t xml:space="preserve">udget: 2.02 Mio € </w:t>
      </w:r>
    </w:p>
    <w:p w:rsidR="00535B4D" w:rsidRDefault="00AD2F07" w:rsidP="00E70BA2">
      <w:pPr>
        <w:pStyle w:val="Listenabsatz"/>
        <w:numPr>
          <w:ilvl w:val="0"/>
          <w:numId w:val="30"/>
        </w:numPr>
        <w:ind w:left="357" w:hanging="357"/>
        <w:rPr>
          <w:rFonts w:ascii="Trebuchet MS" w:hAnsi="Trebuchet MS"/>
          <w:sz w:val="20"/>
          <w:szCs w:val="20"/>
          <w:lang w:val="en-US"/>
        </w:rPr>
      </w:pPr>
      <w:r>
        <w:rPr>
          <w:rFonts w:ascii="Trebuchet MS" w:hAnsi="Trebuchet MS"/>
          <w:sz w:val="20"/>
          <w:szCs w:val="20"/>
          <w:lang w:val="en-US"/>
        </w:rPr>
        <w:t>ERDF f</w:t>
      </w:r>
      <w:r w:rsidR="003C068D" w:rsidRPr="007855E3">
        <w:rPr>
          <w:rFonts w:ascii="Trebuchet MS" w:hAnsi="Trebuchet MS"/>
          <w:sz w:val="20"/>
          <w:szCs w:val="20"/>
          <w:lang w:val="en-US"/>
        </w:rPr>
        <w:t>unding: 1.66 Mio €</w:t>
      </w:r>
    </w:p>
    <w:p w:rsidR="00E661F5" w:rsidRPr="004B1015" w:rsidRDefault="00E661F5" w:rsidP="00E70BA2">
      <w:pPr>
        <w:pStyle w:val="Listenabsatz"/>
        <w:numPr>
          <w:ilvl w:val="0"/>
          <w:numId w:val="30"/>
        </w:numPr>
        <w:ind w:left="357" w:hanging="357"/>
        <w:rPr>
          <w:rFonts w:ascii="Trebuchet MS" w:hAnsi="Trebuchet MS"/>
          <w:sz w:val="20"/>
          <w:szCs w:val="20"/>
          <w:lang w:val="en-US"/>
        </w:rPr>
      </w:pPr>
      <w:r>
        <w:rPr>
          <w:rFonts w:ascii="Trebuchet MS" w:hAnsi="Trebuchet MS"/>
          <w:sz w:val="20"/>
          <w:szCs w:val="20"/>
          <w:lang w:val="en-US"/>
        </w:rPr>
        <w:t>Project website: www.interreg-central.eu/KETGATE</w:t>
      </w:r>
    </w:p>
    <w:p w:rsidR="00535B4D" w:rsidRPr="001C0665" w:rsidRDefault="00535B4D" w:rsidP="00535B4D">
      <w:pPr>
        <w:spacing w:before="0" w:line="240" w:lineRule="auto"/>
        <w:ind w:right="0"/>
        <w:jc w:val="left"/>
        <w:rPr>
          <w:lang w:val="en-US"/>
        </w:rPr>
      </w:pPr>
      <w:r w:rsidRPr="001C0665">
        <w:rPr>
          <w:lang w:val="en-US"/>
        </w:rPr>
        <w:br w:type="page"/>
      </w:r>
    </w:p>
    <w:p w:rsidR="00FA7D2E" w:rsidRDefault="00647F8D" w:rsidP="00FA7D2E">
      <w:pPr>
        <w:pStyle w:val="CE-Headline1"/>
        <w:rPr>
          <w:szCs w:val="28"/>
        </w:rPr>
      </w:pPr>
      <w:bookmarkStart w:id="13" w:name="_Toc495567181"/>
      <w:r>
        <w:rPr>
          <w:szCs w:val="28"/>
        </w:rPr>
        <w:lastRenderedPageBreak/>
        <w:t>Partner information</w:t>
      </w:r>
      <w:bookmarkEnd w:id="13"/>
    </w:p>
    <w:p w:rsidR="00666A7F" w:rsidRDefault="006671C5" w:rsidP="00666A7F">
      <w:pPr>
        <w:rPr>
          <w:lang w:val="en-US"/>
        </w:rPr>
      </w:pPr>
      <w:r>
        <w:rPr>
          <w:lang w:val="en-US"/>
        </w:rPr>
        <w:t xml:space="preserve">The consortium comprises </w:t>
      </w:r>
      <w:r w:rsidR="0084272D">
        <w:rPr>
          <w:lang w:val="en-US"/>
        </w:rPr>
        <w:t>8 p</w:t>
      </w:r>
      <w:r w:rsidR="00666A7F" w:rsidRPr="00666A7F">
        <w:rPr>
          <w:lang w:val="en-US"/>
        </w:rPr>
        <w:t>roje</w:t>
      </w:r>
      <w:r w:rsidR="0084272D">
        <w:rPr>
          <w:lang w:val="en-US"/>
        </w:rPr>
        <w:t xml:space="preserve">ct partners </w:t>
      </w:r>
      <w:r w:rsidR="0084272D" w:rsidRPr="007855E3">
        <w:rPr>
          <w:lang w:val="en-US"/>
        </w:rPr>
        <w:t xml:space="preserve">(5 BSOs </w:t>
      </w:r>
      <w:r w:rsidR="00F65F56">
        <w:rPr>
          <w:lang w:val="en-US"/>
        </w:rPr>
        <w:t xml:space="preserve">(marked in blue) </w:t>
      </w:r>
      <w:r w:rsidR="0084272D" w:rsidRPr="007855E3">
        <w:rPr>
          <w:lang w:val="en-US"/>
        </w:rPr>
        <w:t>and 3 RTOs</w:t>
      </w:r>
      <w:r w:rsidR="004B2213">
        <w:rPr>
          <w:lang w:val="en-US"/>
        </w:rPr>
        <w:t xml:space="preserve"> (marked in red)</w:t>
      </w:r>
      <w:r w:rsidR="0084272D" w:rsidRPr="007855E3">
        <w:rPr>
          <w:lang w:val="en-US"/>
        </w:rPr>
        <w:t xml:space="preserve">) </w:t>
      </w:r>
      <w:r w:rsidR="0084272D">
        <w:rPr>
          <w:lang w:val="en-US"/>
        </w:rPr>
        <w:t xml:space="preserve">from </w:t>
      </w:r>
      <w:r w:rsidR="00666A7F" w:rsidRPr="00666A7F">
        <w:rPr>
          <w:lang w:val="en-US"/>
        </w:rPr>
        <w:t xml:space="preserve">8 </w:t>
      </w:r>
      <w:r w:rsidR="0080343F">
        <w:rPr>
          <w:lang w:val="en-US"/>
        </w:rPr>
        <w:t>countries and 19</w:t>
      </w:r>
      <w:r w:rsidR="00004A28">
        <w:rPr>
          <w:lang w:val="en-US"/>
        </w:rPr>
        <w:t xml:space="preserve"> </w:t>
      </w:r>
      <w:proofErr w:type="gramStart"/>
      <w:r w:rsidR="00DB263F">
        <w:rPr>
          <w:lang w:val="en-US"/>
        </w:rPr>
        <w:t>A</w:t>
      </w:r>
      <w:r w:rsidR="00005962">
        <w:rPr>
          <w:lang w:val="en-US"/>
        </w:rPr>
        <w:t>ssociated</w:t>
      </w:r>
      <w:proofErr w:type="gramEnd"/>
      <w:r w:rsidR="00005962">
        <w:rPr>
          <w:lang w:val="en-US"/>
        </w:rPr>
        <w:t xml:space="preserve"> partners. </w:t>
      </w:r>
    </w:p>
    <w:p w:rsidR="0084272D" w:rsidRPr="00666A7F" w:rsidRDefault="00660569" w:rsidP="00666A7F">
      <w:pPr>
        <w:rPr>
          <w:lang w:val="en-US"/>
        </w:rPr>
      </w:pPr>
      <w:r>
        <w:rPr>
          <w:noProof/>
          <w:color w:val="FF0000"/>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0;text-align:left;margin-left:46.5pt;margin-top:11.95pt;width:389.5pt;height:248.95pt;z-index:-251655680;visibility:visible;mso-wrap-style:squar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" fillcolor="#4f81bd [3204]" stroked="t" strokecolor="black [3213]">
            <v:imagedata r:id="rId10" o:title="" cropleft="2755f"/>
          </v:shape>
        </w:pict>
      </w:r>
    </w:p>
    <w:p w:rsidR="00666A7F" w:rsidRDefault="00666A7F" w:rsidP="00666A7F">
      <w:pPr>
        <w:pStyle w:val="CE-Headline1"/>
        <w:numPr>
          <w:ilvl w:val="0"/>
          <w:numId w:val="0"/>
        </w:numPr>
        <w:rPr>
          <w:szCs w:val="28"/>
        </w:rPr>
      </w:pPr>
    </w:p>
    <w:p w:rsidR="0084272D" w:rsidRDefault="0084272D" w:rsidP="0084272D">
      <w:pPr>
        <w:pStyle w:val="CE-Headline3"/>
        <w:numPr>
          <w:ilvl w:val="0"/>
          <w:numId w:val="0"/>
        </w:numPr>
      </w:pPr>
    </w:p>
    <w:p w:rsidR="0084272D" w:rsidRDefault="00660569" w:rsidP="0084272D">
      <w:pPr>
        <w:pStyle w:val="CE-Headline3"/>
        <w:numPr>
          <w:ilvl w:val="0"/>
          <w:numId w:val="0"/>
        </w:numPr>
      </w:pPr>
      <w:r>
        <w:rPr>
          <w:noProof/>
          <w:lang w:val="de-DE" w:eastAsia="de-DE"/>
        </w:rPr>
        <w:pict>
          <v:shape id="Textfeld 18" o:spid="_x0000_s1038" type="#_x0000_t202" style="position:absolute;left:0;text-align:left;margin-left:265.5pt;margin-top:15.35pt;width:69pt;height:22.25pt;z-index:-251645440;visibility:visible;mso-wrap-style:square;v-text-anchor:top"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" filled="f" stroked="f">
            <v:textbox style="mso-next-textbox:#Textfeld 18;mso-fit-shape-to-text:t" inset="2.13317mm,1.0666mm,2.13317mm,1.0666mm">
              <w:txbxContent>
                <w:p w:rsidR="00617753" w:rsidRDefault="00617753" w:rsidP="00B6664E">
                  <w:pPr>
                    <w:pStyle w:val="StandardWeb"/>
                    <w:spacing w:before="0" w:beforeAutospacing="0" w:after="0" w:afterAutospacing="0"/>
                  </w:pPr>
                  <w:r>
                    <w:rPr>
                      <w:rFonts w:cs="Raleway"/>
                      <w:b/>
                      <w:bCs/>
                      <w:color w:val="0070C0"/>
                      <w:kern w:val="24"/>
                      <w:sz w:val="28"/>
                      <w:szCs w:val="28"/>
                    </w:rPr>
                    <w:t>GAPR</w:t>
                  </w:r>
                </w:p>
              </w:txbxContent>
            </v:textbox>
          </v:shape>
        </w:pict>
      </w:r>
    </w:p>
    <w:p w:rsidR="0084272D" w:rsidRDefault="00660569" w:rsidP="0084272D">
      <w:pPr>
        <w:pStyle w:val="CE-Headline3"/>
        <w:numPr>
          <w:ilvl w:val="0"/>
          <w:numId w:val="0"/>
        </w:numPr>
      </w:pPr>
      <w:r>
        <w:rPr>
          <w:noProof/>
          <w:lang w:val="de-DE" w:eastAsia="de-DE"/>
        </w:rPr>
        <w:pict>
          <v:shape id="Textfeld 19" o:spid="_x0000_s1039" type="#_x0000_t202" style="position:absolute;left:0;text-align:left;margin-left:274.55pt;margin-top:18.95pt;width:56.95pt;height:22.3pt;z-index:-251644416;visibility:visible;mso-wrap-style:square;v-text-anchor:top"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" filled="f" stroked="f">
            <v:textbox style="mso-next-textbox:#Textfeld 19;mso-fit-shape-to-text:t" inset="2.13317mm,1.0666mm,2.13317mm,1.0666mm">
              <w:txbxContent>
                <w:p w:rsidR="00617753" w:rsidRDefault="00617753" w:rsidP="00B6664E">
                  <w:pPr>
                    <w:pStyle w:val="StandardWeb"/>
                    <w:spacing w:before="0" w:beforeAutospacing="0" w:after="0" w:afterAutospacing="0"/>
                  </w:pPr>
                  <w:r>
                    <w:rPr>
                      <w:rFonts w:cs="Raleway"/>
                      <w:b/>
                      <w:bCs/>
                      <w:color w:val="0070C0"/>
                      <w:kern w:val="24"/>
                      <w:sz w:val="28"/>
                      <w:szCs w:val="28"/>
                    </w:rPr>
                    <w:t>NCA</w:t>
                  </w:r>
                </w:p>
              </w:txbxContent>
            </v:textbox>
          </v:shape>
        </w:pict>
      </w:r>
      <w:r>
        <w:rPr>
          <w:noProof/>
          <w:lang w:val="de-DE" w:eastAsia="de-DE"/>
        </w:rPr>
        <w:pict>
          <v:oval id="Ellipse 13" o:spid="_x0000_s1031" style="position:absolute;left:0;text-align:left;margin-left:266.5pt;margin-top:26.7pt;width:8.05pt;height:8.6pt;z-index:-251652608;visibility:visible;mso-wrap-style:square;v-text-anchor:midd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" fillcolor="#0070c0" strokecolor="#0070c0" strokeweight="2pt"/>
        </w:pict>
      </w:r>
      <w:r>
        <w:rPr>
          <w:noProof/>
          <w:lang w:val="de-DE" w:eastAsia="de-DE"/>
        </w:rPr>
        <w:pict>
          <v:oval id="Ellipse 12" o:spid="_x0000_s1030" style="position:absolute;left:0;text-align:left;margin-left:270.55pt;margin-top:10.4pt;width:8.05pt;height:8.55pt;z-index:-251653632;visibility:visible;mso-wrap-style:square;v-text-anchor:midd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" fillcolor="#0070c0" strokecolor="#0070c0" strokeweight="2pt"/>
        </w:pict>
      </w:r>
    </w:p>
    <w:p w:rsidR="0084272D" w:rsidRDefault="00660569" w:rsidP="0084272D">
      <w:pPr>
        <w:pStyle w:val="CE-Headline3"/>
        <w:numPr>
          <w:ilvl w:val="0"/>
          <w:numId w:val="0"/>
        </w:numPr>
      </w:pPr>
      <w:r>
        <w:rPr>
          <w:noProof/>
          <w:lang w:val="de-DE" w:eastAsia="de-DE"/>
        </w:rPr>
        <w:pict>
          <v:shape id="Textfeld 23" o:spid="_x0000_s1043" type="#_x0000_t202" style="position:absolute;left:0;text-align:left;margin-left:280.4pt;margin-top:15.5pt;width:97.25pt;height:22.3pt;z-index:-251640320;visibility:visible;mso-wrap-style:square;v-text-anchor:top"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" filled="f" stroked="f">
            <v:textbox style="mso-next-textbox:#Textfeld 23;mso-fit-shape-to-text:t" inset="2.13317mm,1.0666mm,2.13317mm,1.0666mm">
              <w:txbxContent>
                <w:p w:rsidR="00617753" w:rsidRPr="004B2213" w:rsidRDefault="00617753" w:rsidP="00B6664E">
                  <w:pPr>
                    <w:pStyle w:val="StandardWeb"/>
                    <w:spacing w:before="0" w:beforeAutospacing="0" w:after="0" w:afterAutospacing="0"/>
                    <w:rPr>
                      <w:color w:val="FF0000"/>
                    </w:rPr>
                  </w:pPr>
                  <w:r w:rsidRPr="004B2213">
                    <w:rPr>
                      <w:rFonts w:cs="Raleway"/>
                      <w:b/>
                      <w:bCs/>
                      <w:color w:val="FF0000"/>
                      <w:kern w:val="24"/>
                      <w:sz w:val="28"/>
                      <w:szCs w:val="28"/>
                    </w:rPr>
                    <w:t>BZN</w:t>
                  </w:r>
                </w:p>
              </w:txbxContent>
            </v:textbox>
          </v:shape>
        </w:pict>
      </w:r>
      <w:r>
        <w:rPr>
          <w:noProof/>
          <w:lang w:val="de-DE" w:eastAsia="de-DE"/>
        </w:rPr>
        <w:pict>
          <v:shape id="Textfeld 21" o:spid="_x0000_s1041" type="#_x0000_t202" style="position:absolute;left:0;text-align:left;margin-left:189.2pt;margin-top:21pt;width:117.1pt;height:22.3pt;z-index:-251642368;visibility:visible;mso-wrap-style:square;v-text-anchor:top"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" filled="f" stroked="f">
            <v:textbox style="mso-next-textbox:#Textfeld 21;mso-fit-shape-to-text:t" inset="2.13317mm,1.0666mm,2.13317mm,1.0666mm">
              <w:txbxContent>
                <w:p w:rsidR="00617753" w:rsidRPr="004B2213" w:rsidRDefault="00617753" w:rsidP="00B6664E">
                  <w:pPr>
                    <w:pStyle w:val="StandardWeb"/>
                    <w:spacing w:before="0" w:beforeAutospacing="0" w:after="0" w:afterAutospacing="0"/>
                    <w:rPr>
                      <w:color w:val="FF0000"/>
                    </w:rPr>
                  </w:pPr>
                  <w:r w:rsidRPr="004B2213">
                    <w:rPr>
                      <w:rFonts w:cs="Raleway"/>
                      <w:b/>
                      <w:bCs/>
                      <w:color w:val="FF0000"/>
                      <w:kern w:val="24"/>
                      <w:sz w:val="28"/>
                      <w:szCs w:val="28"/>
                    </w:rPr>
                    <w:t>JOANNEUM</w:t>
                  </w:r>
                </w:p>
              </w:txbxContent>
            </v:textbox>
          </v:shape>
        </w:pict>
      </w:r>
      <w:r>
        <w:rPr>
          <w:noProof/>
          <w:lang w:val="de-DE" w:eastAsia="de-DE"/>
        </w:rPr>
        <w:pict>
          <v:shape id="Textfeld 2" o:spid="_x0000_s1037" type="#_x0000_t202" style="position:absolute;left:0;text-align:left;margin-left:145.5pt;margin-top:17.3pt;width:62.4pt;height:22.3pt;z-index:-251646464;visibility:visible;mso-wrap-style:square;v-text-anchor:top"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" filled="f" stroked="f">
            <v:textbox style="mso-next-textbox:#Textfeld 2;mso-fit-shape-to-text:t" inset="2.13317mm,1.0666mm,2.13317mm,1.0666mm">
              <w:txbxContent>
                <w:p w:rsidR="00617753" w:rsidRDefault="00617753" w:rsidP="00B6664E">
                  <w:pPr>
                    <w:pStyle w:val="StandardWeb"/>
                    <w:spacing w:before="0" w:beforeAutospacing="0" w:after="0" w:afterAutospacing="0"/>
                  </w:pPr>
                  <w:r>
                    <w:rPr>
                      <w:rFonts w:cs="Raleway"/>
                      <w:b/>
                      <w:bCs/>
                      <w:color w:val="0070C0"/>
                      <w:kern w:val="24"/>
                      <w:sz w:val="28"/>
                      <w:szCs w:val="28"/>
                    </w:rPr>
                    <w:t>SEZ</w:t>
                  </w:r>
                </w:p>
              </w:txbxContent>
            </v:textbox>
          </v:shape>
        </w:pict>
      </w:r>
      <w:r>
        <w:rPr>
          <w:noProof/>
          <w:lang w:val="de-DE" w:eastAsia="de-DE"/>
        </w:rPr>
        <w:pict>
          <v:oval id="Ellipse 16" o:spid="_x0000_s1034" style="position:absolute;left:0;text-align:left;margin-left:181.1pt;margin-top:23.95pt;width:8.1pt;height:8.6pt;z-index:-251649536;visibility:visible;mso-wrap-style:square;v-text-anchor:midd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" fillcolor="#0070c0" strokecolor="#0070c0" strokeweight="2pt"/>
        </w:pict>
      </w:r>
    </w:p>
    <w:p w:rsidR="0084272D" w:rsidRDefault="00660569" w:rsidP="0084272D">
      <w:pPr>
        <w:pStyle w:val="CE-Headline3"/>
        <w:numPr>
          <w:ilvl w:val="0"/>
          <w:numId w:val="0"/>
        </w:numPr>
      </w:pPr>
      <w:r>
        <w:rPr>
          <w:noProof/>
          <w:lang w:val="de-DE" w:eastAsia="de-DE"/>
        </w:rPr>
        <w:pict>
          <v:oval id="Ellipse 18" o:spid="_x0000_s1036" style="position:absolute;left:0;text-align:left;margin-left:246.2pt;margin-top:14.85pt;width:8.05pt;height:8.6pt;z-index:-251647488;visibility:visible;mso-wrap-style:square;v-text-anchor:middle" o:regroupid="1" fillcolor="red" strokecolor="red" strokeweight="2pt"/>
        </w:pict>
      </w:r>
      <w:r>
        <w:rPr>
          <w:noProof/>
          <w:lang w:val="de-DE" w:eastAsia="de-DE"/>
        </w:rPr>
        <w:pict>
          <v:oval id="Ellipse 17" o:spid="_x0000_s1035" style="position:absolute;left:0;text-align:left;margin-left:281.95pt;margin-top:8.7pt;width:8.1pt;height:8.6pt;z-index:-251648512;visibility:visible;mso-wrap-style:square;v-text-anchor:middle" o:regroupid="1" fillcolor="red" strokecolor="red" strokeweight="2pt"/>
        </w:pict>
      </w:r>
    </w:p>
    <w:p w:rsidR="0084272D" w:rsidRDefault="00660569" w:rsidP="0084272D">
      <w:pPr>
        <w:pStyle w:val="CE-Headline3"/>
        <w:numPr>
          <w:ilvl w:val="0"/>
          <w:numId w:val="0"/>
        </w:numPr>
      </w:pPr>
      <w:r>
        <w:rPr>
          <w:noProof/>
          <w:lang w:val="de-DE" w:eastAsia="de-DE"/>
        </w:rPr>
        <w:pict>
          <v:shape id="Textfeld 20" o:spid="_x0000_s1040" type="#_x0000_t202" style="position:absolute;left:0;text-align:left;margin-left:196.7pt;margin-top:9.7pt;width:49.5pt;height:17.7pt;z-index:-251643392;visibility:visible;v-text-anchor:top"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" filled="f" stroked="f">
            <v:textbox style="mso-next-textbox:#Textfeld 20" inset="2.13317mm,1.0666mm,2.13317mm,1.0666mm">
              <w:txbxContent>
                <w:p w:rsidR="00617753" w:rsidRDefault="00617753" w:rsidP="00B6664E">
                  <w:pPr>
                    <w:pStyle w:val="StandardWeb"/>
                    <w:spacing w:before="0" w:beforeAutospacing="0" w:after="0" w:afterAutospacing="0"/>
                  </w:pPr>
                  <w:r>
                    <w:rPr>
                      <w:rFonts w:cs="Raleway"/>
                      <w:b/>
                      <w:bCs/>
                      <w:color w:val="0070C0"/>
                      <w:kern w:val="24"/>
                      <w:sz w:val="28"/>
                      <w:szCs w:val="28"/>
                    </w:rPr>
                    <w:t>V</w:t>
                  </w:r>
                  <w:r w:rsidR="00660569">
                    <w:rPr>
                      <w:rFonts w:cs="Raleway"/>
                      <w:b/>
                      <w:bCs/>
                      <w:color w:val="0070C0"/>
                      <w:kern w:val="24"/>
                      <w:sz w:val="28"/>
                      <w:szCs w:val="28"/>
                    </w:rPr>
                    <w:t>I</w:t>
                  </w:r>
                </w:p>
              </w:txbxContent>
            </v:textbox>
          </v:shape>
        </w:pict>
      </w:r>
      <w:r>
        <w:rPr>
          <w:noProof/>
          <w:lang w:val="de-DE" w:eastAsia="de-DE"/>
        </w:rPr>
        <w:pict>
          <v:oval id="Ellipse 14" o:spid="_x0000_s1032" style="position:absolute;left:0;text-align:left;margin-left:219.5pt;margin-top:12.7pt;width:8.05pt;height:8.55pt;z-index:-251651584;visibility:visible;mso-wrap-style:square;v-text-anchor:midd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" fillcolor="#0070c0" strokecolor="#0070c0" strokeweight="2pt"/>
        </w:pict>
      </w:r>
      <w:r>
        <w:rPr>
          <w:noProof/>
          <w:lang w:val="de-DE" w:eastAsia="de-DE"/>
        </w:rPr>
        <w:pict>
          <v:shape id="Textfeld 24" o:spid="_x0000_s1044" type="#_x0000_t202" style="position:absolute;left:0;text-align:left;margin-left:238.1pt;margin-top:9.7pt;width:51.95pt;height:22.25pt;z-index:-251639296;visibility:visible;v-text-anchor:top"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" filled="f" stroked="f">
            <v:textbox style="mso-next-textbox:#Textfeld 24;mso-fit-shape-to-text:t" inset="2.13317mm,1.0666mm,2.13317mm,1.0666mm">
              <w:txbxContent>
                <w:p w:rsidR="00617753" w:rsidRPr="004B2213" w:rsidRDefault="00617753" w:rsidP="00B6664E">
                  <w:pPr>
                    <w:pStyle w:val="StandardWeb"/>
                    <w:spacing w:before="0" w:beforeAutospacing="0" w:after="0" w:afterAutospacing="0"/>
                    <w:rPr>
                      <w:color w:val="FF0000"/>
                    </w:rPr>
                  </w:pPr>
                  <w:r w:rsidRPr="004B2213">
                    <w:rPr>
                      <w:rFonts w:cs="Raleway"/>
                      <w:b/>
                      <w:bCs/>
                      <w:color w:val="FF0000"/>
                      <w:kern w:val="24"/>
                      <w:sz w:val="28"/>
                      <w:szCs w:val="28"/>
                    </w:rPr>
                    <w:t>JSI</w:t>
                  </w:r>
                </w:p>
              </w:txbxContent>
            </v:textbox>
          </v:shape>
        </w:pict>
      </w:r>
      <w:r>
        <w:rPr>
          <w:noProof/>
          <w:lang w:val="de-DE" w:eastAsia="de-DE"/>
        </w:rPr>
        <w:pict>
          <v:shape id="Textfeld 22" o:spid="_x0000_s1042" type="#_x0000_t202" style="position:absolute;left:0;text-align:left;margin-left:285.4pt;margin-top:5.15pt;width:70.7pt;height:22.3pt;z-index:-251641344;visibility:visible;mso-wrap-style:square;v-text-anchor:top"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" filled="f" stroked="f">
            <v:textbox style="mso-next-textbox:#Textfeld 22;mso-fit-shape-to-text:t" inset="2.13317mm,1.0666mm,2.13317mm,1.0666mm">
              <w:txbxContent>
                <w:p w:rsidR="00617753" w:rsidRDefault="00617753" w:rsidP="00B6664E">
                  <w:pPr>
                    <w:pStyle w:val="StandardWeb"/>
                    <w:spacing w:before="0" w:beforeAutospacing="0" w:after="0" w:afterAutospacing="0"/>
                  </w:pPr>
                  <w:r>
                    <w:rPr>
                      <w:rFonts w:cs="Raleway"/>
                      <w:b/>
                      <w:bCs/>
                      <w:color w:val="0070C0"/>
                      <w:kern w:val="24"/>
                      <w:sz w:val="28"/>
                      <w:szCs w:val="28"/>
                    </w:rPr>
                    <w:t>TERA</w:t>
                  </w:r>
                </w:p>
              </w:txbxContent>
            </v:textbox>
          </v:shape>
        </w:pict>
      </w:r>
      <w:r>
        <w:rPr>
          <w:noProof/>
          <w:lang w:val="de-DE" w:eastAsia="de-DE"/>
        </w:rPr>
        <w:pict>
          <v:oval id="Ellipse 15" o:spid="_x0000_s1033" style="position:absolute;left:0;text-align:left;margin-left:277.95pt;margin-top:11.05pt;width:8.05pt;height:8.6pt;z-index:-251650560;visibility:visible;mso-wrap-style:square;v-text-anchor:midd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" fillcolor="#0070c0" strokecolor="#0070c0" strokeweight="2pt"/>
        </w:pict>
      </w:r>
      <w:r>
        <w:rPr>
          <w:noProof/>
          <w:lang w:val="de-DE" w:eastAsia="de-DE"/>
        </w:rPr>
        <w:pict>
          <v:oval id="Ellipse 11" o:spid="_x0000_s1029" style="position:absolute;left:0;text-align:left;margin-left:238.1pt;margin-top:6.45pt;width:8.1pt;height:8.6pt;z-index:-251654656;visibility:visible;mso-wrap-style:square;v-text-anchor:middle" o:regroupid="1" fillcolor="red" strokecolor="red" strokeweight="2pt"/>
        </w:pict>
      </w:r>
    </w:p>
    <w:p w:rsidR="0084272D" w:rsidRDefault="0084272D" w:rsidP="0084272D">
      <w:pPr>
        <w:pStyle w:val="CE-Headline3"/>
        <w:numPr>
          <w:ilvl w:val="0"/>
          <w:numId w:val="0"/>
        </w:numPr>
      </w:pPr>
    </w:p>
    <w:p w:rsidR="0084272D" w:rsidRDefault="0084272D" w:rsidP="0084272D">
      <w:pPr>
        <w:pStyle w:val="CE-Headline3"/>
        <w:numPr>
          <w:ilvl w:val="0"/>
          <w:numId w:val="0"/>
        </w:numPr>
      </w:pPr>
    </w:p>
    <w:p w:rsidR="0084272D" w:rsidRDefault="0084272D" w:rsidP="0084272D">
      <w:pPr>
        <w:pStyle w:val="CE-Headline2"/>
      </w:pPr>
      <w:r>
        <w:t xml:space="preserve">Project Partners </w:t>
      </w:r>
    </w:p>
    <w:p w:rsidR="00AB7979" w:rsidRPr="004B2213" w:rsidRDefault="00EF1B0A" w:rsidP="004B2213">
      <w:pPr>
        <w:pStyle w:val="CE-Headline3"/>
      </w:pPr>
      <w:r w:rsidRPr="004B2213">
        <w:t>Business Support Organisations</w:t>
      </w:r>
    </w:p>
    <w:p w:rsidR="00EF1B0A" w:rsidRPr="006873AB" w:rsidRDefault="00976AD9" w:rsidP="00B31C83">
      <w:pPr>
        <w:rPr>
          <w:b/>
          <w:lang w:val="de-DE"/>
        </w:rPr>
      </w:pPr>
      <w:r w:rsidRPr="006873AB">
        <w:rPr>
          <w:b/>
          <w:lang w:val="de-DE"/>
        </w:rPr>
        <w:t xml:space="preserve">LP - </w:t>
      </w:r>
      <w:r w:rsidR="0084272D" w:rsidRPr="006873AB">
        <w:rPr>
          <w:b/>
          <w:lang w:val="de-DE"/>
        </w:rPr>
        <w:t>Steinbeis-Europa-Zentrum</w:t>
      </w:r>
      <w:r w:rsidR="00F65F56" w:rsidRPr="006873AB">
        <w:rPr>
          <w:b/>
          <w:lang w:val="de-DE"/>
        </w:rPr>
        <w:t xml:space="preserve"> (SEZ)</w:t>
      </w:r>
    </w:p>
    <w:tbl>
      <w:tblPr>
        <w:tblStyle w:val="Tabellenraster"/>
        <w:tblW w:w="9634" w:type="dxa"/>
        <w:tblLook w:val="04A0" w:firstRow="1" w:lastRow="0" w:firstColumn="1" w:lastColumn="0" w:noHBand="0" w:noVBand="1"/>
      </w:tblPr>
      <w:tblGrid>
        <w:gridCol w:w="4673"/>
        <w:gridCol w:w="4961"/>
      </w:tblGrid>
      <w:tr w:rsidR="000F32C6" w:rsidTr="00D84107">
        <w:tc>
          <w:tcPr>
            <w:tcW w:w="4673" w:type="dxa"/>
          </w:tcPr>
          <w:p w:rsidR="000F32C6" w:rsidRPr="00005962" w:rsidRDefault="00B54D10" w:rsidP="000F32C6">
            <w:pPr>
              <w:rPr>
                <w:lang w:val="en-US"/>
              </w:rPr>
            </w:pPr>
            <w:r>
              <w:rPr>
                <w:noProof/>
                <w:lang w:val="de-DE" w:eastAsia="de-DE"/>
              </w:rPr>
              <w:drawing>
                <wp:inline distT="0" distB="0" distL="0" distR="0">
                  <wp:extent cx="1804087" cy="64373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1919" cy="646531"/>
                          </a:xfrm>
                          <a:prstGeom prst="rect">
                            <a:avLst/>
                          </a:prstGeom>
                          <a:noFill/>
                          <a:ln>
                            <a:noFill/>
                          </a:ln>
                        </pic:spPr>
                      </pic:pic>
                    </a:graphicData>
                  </a:graphic>
                </wp:inline>
              </w:drawing>
            </w:r>
          </w:p>
        </w:tc>
        <w:tc>
          <w:tcPr>
            <w:tcW w:w="4961" w:type="dxa"/>
          </w:tcPr>
          <w:p w:rsidR="000F32C6" w:rsidRDefault="000F32C6" w:rsidP="000F32C6">
            <w:r w:rsidRPr="00005962">
              <w:rPr>
                <w:lang w:val="en-US"/>
              </w:rPr>
              <w:t>L</w:t>
            </w:r>
            <w:proofErr w:type="spellStart"/>
            <w:r>
              <w:t>ead</w:t>
            </w:r>
            <w:proofErr w:type="spellEnd"/>
            <w:r>
              <w:t xml:space="preserve"> </w:t>
            </w:r>
            <w:proofErr w:type="spellStart"/>
            <w:r>
              <w:t>partner</w:t>
            </w:r>
            <w:proofErr w:type="spellEnd"/>
            <w:r w:rsidR="00DE34A8">
              <w:t xml:space="preserve"> (LP)</w:t>
            </w:r>
          </w:p>
        </w:tc>
      </w:tr>
      <w:tr w:rsidR="000F32C6" w:rsidTr="00D84107">
        <w:tc>
          <w:tcPr>
            <w:tcW w:w="4673" w:type="dxa"/>
          </w:tcPr>
          <w:p w:rsidR="000F32C6" w:rsidRDefault="000F32C6" w:rsidP="000F32C6">
            <w:proofErr w:type="spellStart"/>
            <w:r>
              <w:t>Address</w:t>
            </w:r>
            <w:proofErr w:type="spellEnd"/>
          </w:p>
        </w:tc>
        <w:tc>
          <w:tcPr>
            <w:tcW w:w="4961" w:type="dxa"/>
          </w:tcPr>
          <w:p w:rsidR="004C5D37" w:rsidRDefault="00BC43CA" w:rsidP="00660569">
            <w:pPr>
              <w:ind w:right="-80"/>
              <w:jc w:val="left"/>
            </w:pPr>
            <w:r w:rsidRPr="00BC43CA">
              <w:t xml:space="preserve">Steinbeis Europa Zentrum der </w:t>
            </w:r>
            <w:proofErr w:type="spellStart"/>
            <w:r w:rsidRPr="00BC43CA">
              <w:t>Steinbeis</w:t>
            </w:r>
            <w:proofErr w:type="spellEnd"/>
            <w:r w:rsidRPr="00BC43CA">
              <w:t xml:space="preserve"> Innovation gGmbH</w:t>
            </w:r>
            <w:r>
              <w:br/>
              <w:t>Willi-Bleicher-Str. 19</w:t>
            </w:r>
            <w:r>
              <w:br/>
            </w:r>
            <w:r w:rsidR="000F32C6">
              <w:t>70174 Stuttgart</w:t>
            </w:r>
            <w:r w:rsidR="004C5D37">
              <w:br/>
              <w:t>Germany</w:t>
            </w:r>
          </w:p>
        </w:tc>
      </w:tr>
      <w:tr w:rsidR="000F32C6" w:rsidTr="00D84107">
        <w:tc>
          <w:tcPr>
            <w:tcW w:w="4673" w:type="dxa"/>
          </w:tcPr>
          <w:p w:rsidR="000F32C6" w:rsidRDefault="000F32C6" w:rsidP="000F32C6">
            <w:r>
              <w:t>Website</w:t>
            </w:r>
          </w:p>
        </w:tc>
        <w:tc>
          <w:tcPr>
            <w:tcW w:w="4961" w:type="dxa"/>
          </w:tcPr>
          <w:p w:rsidR="000F32C6" w:rsidRDefault="000F32C6" w:rsidP="000F32C6">
            <w:r>
              <w:t>www.steinbeis-europa.de</w:t>
            </w:r>
          </w:p>
        </w:tc>
      </w:tr>
      <w:tr w:rsidR="000F32C6" w:rsidRPr="00660569" w:rsidTr="00D84107">
        <w:tc>
          <w:tcPr>
            <w:tcW w:w="4673" w:type="dxa"/>
          </w:tcPr>
          <w:p w:rsidR="000F32C6" w:rsidRDefault="00423AAB" w:rsidP="000F32C6">
            <w:proofErr w:type="spellStart"/>
            <w:r>
              <w:t>Contact</w:t>
            </w:r>
            <w:proofErr w:type="spellEnd"/>
            <w:r>
              <w:t xml:space="preserve"> </w:t>
            </w:r>
            <w:proofErr w:type="spellStart"/>
            <w:r>
              <w:t>details</w:t>
            </w:r>
            <w:proofErr w:type="spellEnd"/>
          </w:p>
        </w:tc>
        <w:tc>
          <w:tcPr>
            <w:tcW w:w="4961" w:type="dxa"/>
          </w:tcPr>
          <w:p w:rsidR="00423AAB" w:rsidRPr="007B3D42" w:rsidRDefault="00423AAB" w:rsidP="00423AAB">
            <w:pPr>
              <w:jc w:val="left"/>
              <w:rPr>
                <w:lang w:val="en-US"/>
              </w:rPr>
            </w:pPr>
            <w:r w:rsidRPr="007B3D42">
              <w:rPr>
                <w:lang w:val="en-US"/>
              </w:rPr>
              <w:t xml:space="preserve">Simone Jung </w:t>
            </w:r>
            <w:r w:rsidRPr="007B3D42">
              <w:rPr>
                <w:lang w:val="en-US"/>
              </w:rPr>
              <w:br/>
              <w:t>jung@steinbeis-europa.de</w:t>
            </w:r>
            <w:r w:rsidRPr="007B3D42">
              <w:rPr>
                <w:lang w:val="en-US"/>
              </w:rPr>
              <w:br/>
              <w:t>+49 711 123 4039</w:t>
            </w:r>
          </w:p>
        </w:tc>
      </w:tr>
      <w:tr w:rsidR="000F32C6" w:rsidRPr="00660569" w:rsidTr="00D84107">
        <w:tc>
          <w:tcPr>
            <w:tcW w:w="4673" w:type="dxa"/>
          </w:tcPr>
          <w:p w:rsidR="000F32C6" w:rsidRDefault="006D6EB9" w:rsidP="000F32C6">
            <w:r>
              <w:t xml:space="preserve">Description </w:t>
            </w:r>
            <w:proofErr w:type="spellStart"/>
            <w:r>
              <w:t>of</w:t>
            </w:r>
            <w:proofErr w:type="spellEnd"/>
            <w:r>
              <w:t xml:space="preserve"> </w:t>
            </w:r>
            <w:proofErr w:type="spellStart"/>
            <w:r>
              <w:t>organisation</w:t>
            </w:r>
            <w:proofErr w:type="spellEnd"/>
          </w:p>
        </w:tc>
        <w:tc>
          <w:tcPr>
            <w:tcW w:w="4961" w:type="dxa"/>
          </w:tcPr>
          <w:p w:rsidR="000F32C6" w:rsidRPr="007B3D42" w:rsidRDefault="0032148C" w:rsidP="00660569">
            <w:pPr>
              <w:rPr>
                <w:lang w:val="en-US"/>
              </w:rPr>
            </w:pPr>
            <w:r w:rsidRPr="007B3D42">
              <w:rPr>
                <w:lang w:val="en-US"/>
              </w:rPr>
              <w:t xml:space="preserve">The core activities of SEZ are to assist SMEs and R&amp;D </w:t>
            </w:r>
            <w:proofErr w:type="spellStart"/>
            <w:r w:rsidRPr="007B3D42">
              <w:rPr>
                <w:lang w:val="en-US"/>
              </w:rPr>
              <w:t>organisations</w:t>
            </w:r>
            <w:proofErr w:type="spellEnd"/>
            <w:r w:rsidRPr="007B3D42">
              <w:rPr>
                <w:lang w:val="en-US"/>
              </w:rPr>
              <w:t xml:space="preserve"> to promote transnational innovation &amp; technology transfer, and to support the </w:t>
            </w:r>
            <w:proofErr w:type="spellStart"/>
            <w:r w:rsidRPr="007B3D42">
              <w:rPr>
                <w:lang w:val="en-US"/>
              </w:rPr>
              <w:t>internationalisation</w:t>
            </w:r>
            <w:proofErr w:type="spellEnd"/>
            <w:r w:rsidRPr="007B3D42">
              <w:rPr>
                <w:lang w:val="en-US"/>
              </w:rPr>
              <w:t xml:space="preserve"> of SMEs</w:t>
            </w:r>
            <w:r w:rsidR="00355FE6">
              <w:rPr>
                <w:lang w:val="en-US"/>
              </w:rPr>
              <w:t>.</w:t>
            </w:r>
          </w:p>
        </w:tc>
      </w:tr>
      <w:tr w:rsidR="000F32C6" w:rsidRPr="00660569" w:rsidTr="00D84107">
        <w:tc>
          <w:tcPr>
            <w:tcW w:w="4673" w:type="dxa"/>
          </w:tcPr>
          <w:p w:rsidR="000F32C6" w:rsidRDefault="006D6EB9" w:rsidP="000F32C6">
            <w:proofErr w:type="spellStart"/>
            <w:r>
              <w:lastRenderedPageBreak/>
              <w:t>Role</w:t>
            </w:r>
            <w:proofErr w:type="spellEnd"/>
            <w:r>
              <w:t xml:space="preserve"> in </w:t>
            </w:r>
            <w:proofErr w:type="spellStart"/>
            <w:r>
              <w:t>the</w:t>
            </w:r>
            <w:proofErr w:type="spellEnd"/>
            <w:r>
              <w:t xml:space="preserve"> </w:t>
            </w:r>
            <w:proofErr w:type="spellStart"/>
            <w:r>
              <w:t>project</w:t>
            </w:r>
            <w:proofErr w:type="spellEnd"/>
            <w:r>
              <w:t xml:space="preserve"> </w:t>
            </w:r>
          </w:p>
        </w:tc>
        <w:tc>
          <w:tcPr>
            <w:tcW w:w="4961" w:type="dxa"/>
          </w:tcPr>
          <w:p w:rsidR="000F32C6" w:rsidRPr="007B3D42" w:rsidRDefault="00DE14CC" w:rsidP="00A00B8A">
            <w:pPr>
              <w:rPr>
                <w:lang w:val="en-US"/>
              </w:rPr>
            </w:pPr>
            <w:r w:rsidRPr="007B3D42">
              <w:rPr>
                <w:lang w:val="en-US"/>
              </w:rPr>
              <w:t>SEZ is L</w:t>
            </w:r>
            <w:r w:rsidR="00A00B8A">
              <w:rPr>
                <w:lang w:val="en-US"/>
              </w:rPr>
              <w:t xml:space="preserve">ead </w:t>
            </w:r>
            <w:r w:rsidRPr="007B3D42">
              <w:rPr>
                <w:lang w:val="en-US"/>
              </w:rPr>
              <w:t>P</w:t>
            </w:r>
            <w:r w:rsidR="00A00B8A">
              <w:rPr>
                <w:lang w:val="en-US"/>
              </w:rPr>
              <w:t>artner</w:t>
            </w:r>
            <w:r w:rsidRPr="007B3D42">
              <w:rPr>
                <w:lang w:val="en-US"/>
              </w:rPr>
              <w:t xml:space="preserve"> of </w:t>
            </w:r>
            <w:r w:rsidR="00A00B8A">
              <w:rPr>
                <w:lang w:val="en-US"/>
              </w:rPr>
              <w:t xml:space="preserve">the </w:t>
            </w:r>
            <w:r w:rsidRPr="007B3D42">
              <w:rPr>
                <w:lang w:val="en-US"/>
              </w:rPr>
              <w:t>KETGATE</w:t>
            </w:r>
            <w:r w:rsidR="00A00B8A">
              <w:rPr>
                <w:lang w:val="en-US"/>
              </w:rPr>
              <w:t xml:space="preserve"> project</w:t>
            </w:r>
            <w:r w:rsidRPr="007B3D42">
              <w:rPr>
                <w:lang w:val="en-US"/>
              </w:rPr>
              <w:t xml:space="preserve">, thus responsible for project </w:t>
            </w:r>
            <w:r w:rsidR="00660569">
              <w:rPr>
                <w:lang w:val="en-US"/>
              </w:rPr>
              <w:t xml:space="preserve">and financial </w:t>
            </w:r>
            <w:r w:rsidRPr="007B3D42">
              <w:rPr>
                <w:lang w:val="en-US"/>
              </w:rPr>
              <w:t>management</w:t>
            </w:r>
            <w:r w:rsidR="00660569">
              <w:rPr>
                <w:lang w:val="en-US"/>
              </w:rPr>
              <w:t xml:space="preserve">. </w:t>
            </w:r>
            <w:r w:rsidR="00A00B8A">
              <w:rPr>
                <w:lang w:val="en-US"/>
              </w:rPr>
              <w:t xml:space="preserve">Thematically, </w:t>
            </w:r>
            <w:r w:rsidR="00660569">
              <w:rPr>
                <w:lang w:val="en-US"/>
              </w:rPr>
              <w:t xml:space="preserve">SEZ leads Work Package T3 </w:t>
            </w:r>
            <w:r w:rsidR="00A00B8A">
              <w:rPr>
                <w:lang w:val="en-US"/>
              </w:rPr>
              <w:t>(“E</w:t>
            </w:r>
            <w:r w:rsidR="00660569" w:rsidRPr="007B3D42">
              <w:rPr>
                <w:lang w:val="en-US"/>
              </w:rPr>
              <w:t xml:space="preserve">xperimenting offer </w:t>
            </w:r>
            <w:r w:rsidR="00660569">
              <w:rPr>
                <w:lang w:val="en-US"/>
              </w:rPr>
              <w:t>and</w:t>
            </w:r>
            <w:r w:rsidR="00660569" w:rsidRPr="007B3D42">
              <w:rPr>
                <w:lang w:val="en-US"/>
              </w:rPr>
              <w:t xml:space="preserve"> d</w:t>
            </w:r>
            <w:r w:rsidR="00A00B8A">
              <w:rPr>
                <w:lang w:val="en-US"/>
              </w:rPr>
              <w:t>elivery of KET access and</w:t>
            </w:r>
            <w:r w:rsidR="00660569" w:rsidRPr="007B3D42">
              <w:rPr>
                <w:lang w:val="en-US"/>
              </w:rPr>
              <w:t xml:space="preserve"> service ecosystem</w:t>
            </w:r>
            <w:r w:rsidR="00A00B8A">
              <w:rPr>
                <w:lang w:val="en-US"/>
              </w:rPr>
              <w:t>”</w:t>
            </w:r>
            <w:r w:rsidR="00660569" w:rsidRPr="007B3D42">
              <w:rPr>
                <w:lang w:val="en-US"/>
              </w:rPr>
              <w:t>)</w:t>
            </w:r>
            <w:r w:rsidRPr="007B3D42">
              <w:rPr>
                <w:lang w:val="en-US"/>
              </w:rPr>
              <w:t>, bringing in the</w:t>
            </w:r>
            <w:r w:rsidR="00976AD9" w:rsidRPr="007B3D42">
              <w:rPr>
                <w:lang w:val="en-US"/>
              </w:rPr>
              <w:t xml:space="preserve"> </w:t>
            </w:r>
            <w:r w:rsidRPr="007B3D42">
              <w:rPr>
                <w:lang w:val="en-US"/>
              </w:rPr>
              <w:t>background knowledge on K</w:t>
            </w:r>
            <w:r w:rsidR="00A00B8A">
              <w:rPr>
                <w:lang w:val="en-US"/>
              </w:rPr>
              <w:t>ey Enabling T</w:t>
            </w:r>
            <w:r w:rsidRPr="007B3D42">
              <w:rPr>
                <w:lang w:val="en-US"/>
              </w:rPr>
              <w:t>echn</w:t>
            </w:r>
            <w:r w:rsidR="00660569">
              <w:rPr>
                <w:lang w:val="en-US"/>
              </w:rPr>
              <w:t>ology</w:t>
            </w:r>
            <w:r w:rsidRPr="007B3D42">
              <w:rPr>
                <w:lang w:val="en-US"/>
              </w:rPr>
              <w:t xml:space="preserve"> support services to SME across the EU</w:t>
            </w:r>
            <w:r w:rsidR="00660569">
              <w:rPr>
                <w:lang w:val="en-US"/>
              </w:rPr>
              <w:t xml:space="preserve">. SEZ </w:t>
            </w:r>
            <w:r w:rsidRPr="007B3D42">
              <w:rPr>
                <w:lang w:val="en-US"/>
              </w:rPr>
              <w:t>ensur</w:t>
            </w:r>
            <w:r w:rsidR="00660569">
              <w:rPr>
                <w:lang w:val="en-US"/>
              </w:rPr>
              <w:t>es</w:t>
            </w:r>
            <w:r w:rsidRPr="007B3D42">
              <w:rPr>
                <w:lang w:val="en-US"/>
              </w:rPr>
              <w:t xml:space="preserve"> that the knowledge from the KET Action Plan &amp; KET Technology</w:t>
            </w:r>
            <w:r w:rsidR="00976AD9" w:rsidRPr="007B3D42">
              <w:rPr>
                <w:lang w:val="en-US"/>
              </w:rPr>
              <w:t xml:space="preserve"> </w:t>
            </w:r>
            <w:r w:rsidRPr="007B3D42">
              <w:rPr>
                <w:lang w:val="en-US"/>
              </w:rPr>
              <w:t>Infrastructure Inventory of the E</w:t>
            </w:r>
            <w:r w:rsidR="009969BE" w:rsidRPr="007B3D42">
              <w:rPr>
                <w:lang w:val="en-US"/>
              </w:rPr>
              <w:t>uropean Commission</w:t>
            </w:r>
            <w:r w:rsidRPr="007B3D42">
              <w:rPr>
                <w:lang w:val="en-US"/>
              </w:rPr>
              <w:t xml:space="preserve"> is included at all relevant stages.</w:t>
            </w:r>
            <w:r w:rsidR="00976AD9" w:rsidRPr="007B3D42">
              <w:rPr>
                <w:lang w:val="en-US"/>
              </w:rPr>
              <w:t xml:space="preserve"> </w:t>
            </w:r>
          </w:p>
        </w:tc>
      </w:tr>
    </w:tbl>
    <w:p w:rsidR="007960AD" w:rsidRPr="007B3D42" w:rsidRDefault="007960AD" w:rsidP="00AA2C77">
      <w:pPr>
        <w:spacing w:before="0" w:line="240" w:lineRule="auto"/>
        <w:ind w:right="0"/>
        <w:jc w:val="left"/>
        <w:rPr>
          <w:lang w:val="en-US"/>
        </w:rPr>
      </w:pPr>
    </w:p>
    <w:p w:rsidR="0084272D" w:rsidRPr="002E3C45" w:rsidRDefault="002E3C45" w:rsidP="00AA2C77">
      <w:pPr>
        <w:rPr>
          <w:b/>
          <w:lang w:val="en-US"/>
        </w:rPr>
      </w:pPr>
      <w:r w:rsidRPr="002E3C45">
        <w:rPr>
          <w:b/>
          <w:lang w:val="en-US"/>
        </w:rPr>
        <w:t xml:space="preserve">PP2 - </w:t>
      </w:r>
      <w:r w:rsidR="0084272D" w:rsidRPr="002E3C45">
        <w:rPr>
          <w:b/>
          <w:lang w:val="en-US"/>
        </w:rPr>
        <w:t>Veneto Innovazione</w:t>
      </w:r>
      <w:r w:rsidR="00C46FFB">
        <w:rPr>
          <w:b/>
          <w:lang w:val="en-US"/>
        </w:rPr>
        <w:t xml:space="preserve"> (VI)</w:t>
      </w:r>
    </w:p>
    <w:tbl>
      <w:tblPr>
        <w:tblStyle w:val="Tabellenraster"/>
        <w:tblW w:w="9634" w:type="dxa"/>
        <w:tblLook w:val="04A0" w:firstRow="1" w:lastRow="0" w:firstColumn="1" w:lastColumn="0" w:noHBand="0" w:noVBand="1"/>
      </w:tblPr>
      <w:tblGrid>
        <w:gridCol w:w="4673"/>
        <w:gridCol w:w="4961"/>
      </w:tblGrid>
      <w:tr w:rsidR="00AA2C77" w:rsidRPr="00660569" w:rsidTr="00D84107">
        <w:tc>
          <w:tcPr>
            <w:tcW w:w="4673" w:type="dxa"/>
          </w:tcPr>
          <w:p w:rsidR="00AA2C77" w:rsidRPr="00660569" w:rsidRDefault="00C46FFB" w:rsidP="007A065B">
            <w:pPr>
              <w:rPr>
                <w:lang w:val="en-US"/>
              </w:rPr>
            </w:pPr>
            <w:r>
              <w:rPr>
                <w:noProof/>
                <w:lang w:val="de-DE" w:eastAsia="de-DE"/>
              </w:rPr>
              <w:drawing>
                <wp:inline distT="0" distB="0" distL="0" distR="0">
                  <wp:extent cx="1745175" cy="607162"/>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746" cy="609796"/>
                          </a:xfrm>
                          <a:prstGeom prst="rect">
                            <a:avLst/>
                          </a:prstGeom>
                          <a:noFill/>
                          <a:ln>
                            <a:noFill/>
                          </a:ln>
                        </pic:spPr>
                      </pic:pic>
                    </a:graphicData>
                  </a:graphic>
                </wp:inline>
              </w:drawing>
            </w:r>
          </w:p>
        </w:tc>
        <w:tc>
          <w:tcPr>
            <w:tcW w:w="4961" w:type="dxa"/>
          </w:tcPr>
          <w:p w:rsidR="00AA2C77" w:rsidRPr="00660569" w:rsidRDefault="00976AD9" w:rsidP="007A065B">
            <w:pPr>
              <w:rPr>
                <w:lang w:val="en-US"/>
              </w:rPr>
            </w:pPr>
            <w:r w:rsidRPr="00660569">
              <w:rPr>
                <w:lang w:val="en-US"/>
              </w:rPr>
              <w:t>Project partner</w:t>
            </w:r>
            <w:r w:rsidR="00CC1407" w:rsidRPr="00660569">
              <w:rPr>
                <w:lang w:val="en-US"/>
              </w:rPr>
              <w:t xml:space="preserve"> (PP)</w:t>
            </w:r>
          </w:p>
        </w:tc>
      </w:tr>
      <w:tr w:rsidR="00AA2C77" w:rsidRPr="00660569" w:rsidTr="00D84107">
        <w:tc>
          <w:tcPr>
            <w:tcW w:w="4673" w:type="dxa"/>
          </w:tcPr>
          <w:p w:rsidR="00AA2C77" w:rsidRPr="00660569" w:rsidRDefault="00AA2C77" w:rsidP="007A065B">
            <w:pPr>
              <w:rPr>
                <w:lang w:val="en-US"/>
              </w:rPr>
            </w:pPr>
            <w:r w:rsidRPr="00660569">
              <w:rPr>
                <w:lang w:val="en-US"/>
              </w:rPr>
              <w:t>Address</w:t>
            </w:r>
          </w:p>
          <w:p w:rsidR="004C5D37" w:rsidRPr="00660569" w:rsidRDefault="004C5D37" w:rsidP="007A065B">
            <w:pPr>
              <w:rPr>
                <w:lang w:val="en-US"/>
              </w:rPr>
            </w:pPr>
          </w:p>
        </w:tc>
        <w:tc>
          <w:tcPr>
            <w:tcW w:w="4961" w:type="dxa"/>
          </w:tcPr>
          <w:p w:rsidR="00976AD9" w:rsidRPr="007B3D42" w:rsidRDefault="00976AD9" w:rsidP="00976AD9">
            <w:pPr>
              <w:jc w:val="left"/>
              <w:rPr>
                <w:lang w:val="en-US"/>
              </w:rPr>
            </w:pPr>
            <w:r w:rsidRPr="007B3D42">
              <w:rPr>
                <w:lang w:val="en-US"/>
              </w:rPr>
              <w:t>Veneto Innovazione</w:t>
            </w:r>
            <w:r w:rsidRPr="007B3D42">
              <w:rPr>
                <w:lang w:val="en-US"/>
              </w:rPr>
              <w:br/>
            </w:r>
            <w:r w:rsidR="00D84107" w:rsidRPr="007B3D42">
              <w:rPr>
                <w:lang w:val="en-US"/>
              </w:rPr>
              <w:t>Via ca’ Marcello 67/D</w:t>
            </w:r>
            <w:r w:rsidR="00D84107" w:rsidRPr="007B3D42">
              <w:rPr>
                <w:lang w:val="en-US"/>
              </w:rPr>
              <w:br/>
            </w:r>
            <w:r w:rsidRPr="007B3D42">
              <w:rPr>
                <w:lang w:val="en-US"/>
              </w:rPr>
              <w:t xml:space="preserve">30172 </w:t>
            </w:r>
            <w:proofErr w:type="spellStart"/>
            <w:r w:rsidRPr="007B3D42">
              <w:rPr>
                <w:lang w:val="en-US"/>
              </w:rPr>
              <w:t>Venezia</w:t>
            </w:r>
            <w:proofErr w:type="spellEnd"/>
            <w:r w:rsidRPr="007B3D42">
              <w:rPr>
                <w:lang w:val="en-US"/>
              </w:rPr>
              <w:t xml:space="preserve"> </w:t>
            </w:r>
            <w:proofErr w:type="spellStart"/>
            <w:r w:rsidRPr="007B3D42">
              <w:rPr>
                <w:lang w:val="en-US"/>
              </w:rPr>
              <w:t>Mestre</w:t>
            </w:r>
            <w:proofErr w:type="spellEnd"/>
            <w:r w:rsidRPr="007B3D42">
              <w:rPr>
                <w:lang w:val="en-US"/>
              </w:rPr>
              <w:br/>
              <w:t>Italy</w:t>
            </w:r>
          </w:p>
        </w:tc>
      </w:tr>
      <w:tr w:rsidR="00AA2C77" w:rsidTr="00D84107">
        <w:tc>
          <w:tcPr>
            <w:tcW w:w="4673" w:type="dxa"/>
          </w:tcPr>
          <w:p w:rsidR="00AA2C77" w:rsidRDefault="00AA2C77" w:rsidP="007A065B">
            <w:r>
              <w:t>Website</w:t>
            </w:r>
          </w:p>
        </w:tc>
        <w:tc>
          <w:tcPr>
            <w:tcW w:w="4961" w:type="dxa"/>
          </w:tcPr>
          <w:p w:rsidR="00AA2C77" w:rsidRDefault="00976AD9" w:rsidP="007A065B">
            <w:r w:rsidRPr="00976AD9">
              <w:t>www.venetoinnovazione.it</w:t>
            </w:r>
          </w:p>
        </w:tc>
      </w:tr>
      <w:tr w:rsidR="00AA2C77" w:rsidRPr="00660569" w:rsidTr="00D84107">
        <w:tc>
          <w:tcPr>
            <w:tcW w:w="4673" w:type="dxa"/>
          </w:tcPr>
          <w:p w:rsidR="00AA2C77" w:rsidRDefault="00AA2C77" w:rsidP="007A065B">
            <w:proofErr w:type="spellStart"/>
            <w:r>
              <w:t>Contact</w:t>
            </w:r>
            <w:proofErr w:type="spellEnd"/>
            <w:r>
              <w:t xml:space="preserve"> </w:t>
            </w:r>
            <w:proofErr w:type="spellStart"/>
            <w:r>
              <w:t>details</w:t>
            </w:r>
            <w:proofErr w:type="spellEnd"/>
          </w:p>
        </w:tc>
        <w:tc>
          <w:tcPr>
            <w:tcW w:w="4961" w:type="dxa"/>
          </w:tcPr>
          <w:p w:rsidR="003E7FA9" w:rsidRPr="007B3D42" w:rsidRDefault="004C5D37" w:rsidP="007A065B">
            <w:pPr>
              <w:jc w:val="left"/>
              <w:rPr>
                <w:lang w:val="en-US"/>
              </w:rPr>
            </w:pPr>
            <w:r w:rsidRPr="007B3D42">
              <w:rPr>
                <w:lang w:val="en-US"/>
              </w:rPr>
              <w:t xml:space="preserve">Maria Sole </w:t>
            </w:r>
            <w:proofErr w:type="spellStart"/>
            <w:r w:rsidRPr="007B3D42">
              <w:rPr>
                <w:lang w:val="en-US"/>
              </w:rPr>
              <w:t>D’Orazio</w:t>
            </w:r>
            <w:proofErr w:type="spellEnd"/>
            <w:r w:rsidR="003E7FA9" w:rsidRPr="007B3D42">
              <w:rPr>
                <w:lang w:val="en-US"/>
              </w:rPr>
              <w:br/>
            </w:r>
            <w:r w:rsidRPr="007B3D42">
              <w:rPr>
                <w:lang w:val="en-US"/>
              </w:rPr>
              <w:t>mariasole.dorazio@venetoinnovazione.it</w:t>
            </w:r>
            <w:r w:rsidR="003E7FA9" w:rsidRPr="007B3D42">
              <w:rPr>
                <w:lang w:val="en-US"/>
              </w:rPr>
              <w:br/>
              <w:t>+39 041</w:t>
            </w:r>
            <w:r w:rsidR="003A05A7" w:rsidRPr="007B3D42">
              <w:rPr>
                <w:lang w:val="en-US"/>
              </w:rPr>
              <w:t xml:space="preserve"> </w:t>
            </w:r>
            <w:r w:rsidR="003E7FA9" w:rsidRPr="007B3D42">
              <w:rPr>
                <w:lang w:val="en-US"/>
              </w:rPr>
              <w:t>868 5301</w:t>
            </w:r>
          </w:p>
        </w:tc>
      </w:tr>
      <w:tr w:rsidR="00AA2C77" w:rsidRPr="00660569" w:rsidTr="00D84107">
        <w:tc>
          <w:tcPr>
            <w:tcW w:w="4673" w:type="dxa"/>
          </w:tcPr>
          <w:p w:rsidR="00AA2C77" w:rsidRDefault="00AA2C77" w:rsidP="007A065B">
            <w:r>
              <w:t xml:space="preserve">Description </w:t>
            </w:r>
            <w:proofErr w:type="spellStart"/>
            <w:r>
              <w:t>of</w:t>
            </w:r>
            <w:proofErr w:type="spellEnd"/>
            <w:r>
              <w:t xml:space="preserve"> </w:t>
            </w:r>
            <w:proofErr w:type="spellStart"/>
            <w:r>
              <w:t>organisation</w:t>
            </w:r>
            <w:proofErr w:type="spellEnd"/>
          </w:p>
        </w:tc>
        <w:tc>
          <w:tcPr>
            <w:tcW w:w="4961" w:type="dxa"/>
          </w:tcPr>
          <w:p w:rsidR="00AA2C77" w:rsidRPr="007B3D42" w:rsidRDefault="00813997" w:rsidP="007A065B">
            <w:pPr>
              <w:rPr>
                <w:lang w:val="en-US"/>
              </w:rPr>
            </w:pPr>
            <w:r w:rsidRPr="007B3D42">
              <w:rPr>
                <w:lang w:val="en-US"/>
              </w:rPr>
              <w:t>Veneto Innovazione is the in-house Regional Agency for research, innovation and technology transfer with the aim of promoting applied research and innovation in the Veneto Region.</w:t>
            </w:r>
          </w:p>
        </w:tc>
      </w:tr>
      <w:tr w:rsidR="00AA2C77" w:rsidRPr="00660569" w:rsidTr="00D84107">
        <w:tc>
          <w:tcPr>
            <w:tcW w:w="4673" w:type="dxa"/>
          </w:tcPr>
          <w:p w:rsidR="00AA2C77" w:rsidRDefault="00AA2C77" w:rsidP="007A065B">
            <w:proofErr w:type="spellStart"/>
            <w:r>
              <w:t>Role</w:t>
            </w:r>
            <w:proofErr w:type="spellEnd"/>
            <w:r>
              <w:t xml:space="preserve"> in </w:t>
            </w:r>
            <w:proofErr w:type="spellStart"/>
            <w:r>
              <w:t>the</w:t>
            </w:r>
            <w:proofErr w:type="spellEnd"/>
            <w:r>
              <w:t xml:space="preserve"> </w:t>
            </w:r>
            <w:proofErr w:type="spellStart"/>
            <w:r>
              <w:t>project</w:t>
            </w:r>
            <w:proofErr w:type="spellEnd"/>
            <w:r>
              <w:t xml:space="preserve"> </w:t>
            </w:r>
          </w:p>
        </w:tc>
        <w:tc>
          <w:tcPr>
            <w:tcW w:w="4961" w:type="dxa"/>
          </w:tcPr>
          <w:p w:rsidR="00AA2C77" w:rsidRPr="007B3D42" w:rsidRDefault="00526580" w:rsidP="00660569">
            <w:pPr>
              <w:rPr>
                <w:lang w:val="en-US"/>
              </w:rPr>
            </w:pPr>
            <w:r w:rsidRPr="007B3D42">
              <w:rPr>
                <w:lang w:val="en-US"/>
              </w:rPr>
              <w:t>Veneto Innovazione lead</w:t>
            </w:r>
            <w:r w:rsidR="00660569">
              <w:rPr>
                <w:lang w:val="en-US"/>
              </w:rPr>
              <w:t>s</w:t>
            </w:r>
            <w:r w:rsidRPr="007B3D42">
              <w:rPr>
                <w:lang w:val="en-US"/>
              </w:rPr>
              <w:t xml:space="preserve"> W</w:t>
            </w:r>
            <w:r w:rsidR="005D510E" w:rsidRPr="007B3D42">
              <w:rPr>
                <w:lang w:val="en-US"/>
              </w:rPr>
              <w:t xml:space="preserve">ork </w:t>
            </w:r>
            <w:r w:rsidRPr="007B3D42">
              <w:rPr>
                <w:lang w:val="en-US"/>
              </w:rPr>
              <w:t>P</w:t>
            </w:r>
            <w:r w:rsidR="005D510E" w:rsidRPr="007B3D42">
              <w:rPr>
                <w:lang w:val="en-US"/>
              </w:rPr>
              <w:t xml:space="preserve">ackage </w:t>
            </w:r>
            <w:r w:rsidR="00660569">
              <w:rPr>
                <w:lang w:val="en-US"/>
              </w:rPr>
              <w:t>T</w:t>
            </w:r>
            <w:r w:rsidR="005D510E" w:rsidRPr="007B3D42">
              <w:rPr>
                <w:lang w:val="en-US"/>
              </w:rPr>
              <w:t xml:space="preserve">1 </w:t>
            </w:r>
            <w:r w:rsidR="005F5BC7">
              <w:rPr>
                <w:lang w:val="en-US"/>
              </w:rPr>
              <w:t>which aims to</w:t>
            </w:r>
            <w:r w:rsidRPr="007B3D42">
              <w:rPr>
                <w:lang w:val="en-US"/>
              </w:rPr>
              <w:t xml:space="preserve"> </w:t>
            </w:r>
            <w:r w:rsidR="00660569" w:rsidRPr="007B3D42">
              <w:rPr>
                <w:lang w:val="en-US"/>
              </w:rPr>
              <w:t>analyze</w:t>
            </w:r>
            <w:r w:rsidRPr="007B3D42">
              <w:rPr>
                <w:lang w:val="en-US"/>
              </w:rPr>
              <w:t xml:space="preserve"> the regional KET ecosystems in order to define the cornerstones for the network of access points for SME. </w:t>
            </w:r>
            <w:r w:rsidR="002A1B46" w:rsidRPr="007B3D42">
              <w:rPr>
                <w:lang w:val="en-US"/>
              </w:rPr>
              <w:t xml:space="preserve">It will coordinate all project partners in profiling their regional/national KET innovation ecosystems. </w:t>
            </w:r>
            <w:r w:rsidRPr="007B3D42">
              <w:rPr>
                <w:lang w:val="en-US"/>
              </w:rPr>
              <w:t>As member of the E</w:t>
            </w:r>
            <w:r w:rsidR="0077399B">
              <w:rPr>
                <w:lang w:val="en-US"/>
              </w:rPr>
              <w:t>nter</w:t>
            </w:r>
            <w:r w:rsidR="002A1B46" w:rsidRPr="007B3D42">
              <w:rPr>
                <w:lang w:val="en-US"/>
              </w:rPr>
              <w:t>prise Europe Network (EE</w:t>
            </w:r>
            <w:r w:rsidRPr="007B3D42">
              <w:rPr>
                <w:lang w:val="en-US"/>
              </w:rPr>
              <w:t>N</w:t>
            </w:r>
            <w:r w:rsidR="002A1B46" w:rsidRPr="007B3D42">
              <w:rPr>
                <w:lang w:val="en-US"/>
              </w:rPr>
              <w:t>)</w:t>
            </w:r>
            <w:r w:rsidRPr="007B3D42">
              <w:rPr>
                <w:lang w:val="en-US"/>
              </w:rPr>
              <w:t xml:space="preserve"> it will </w:t>
            </w:r>
            <w:r w:rsidR="002A1B46" w:rsidRPr="007B3D42">
              <w:rPr>
                <w:lang w:val="en-US"/>
              </w:rPr>
              <w:t xml:space="preserve">also </w:t>
            </w:r>
            <w:r w:rsidRPr="007B3D42">
              <w:rPr>
                <w:lang w:val="en-US"/>
              </w:rPr>
              <w:t>support regional SME</w:t>
            </w:r>
            <w:r w:rsidR="0077399B">
              <w:rPr>
                <w:lang w:val="en-US"/>
              </w:rPr>
              <w:t>s</w:t>
            </w:r>
            <w:r w:rsidRPr="007B3D42">
              <w:rPr>
                <w:lang w:val="en-US"/>
              </w:rPr>
              <w:t xml:space="preserve"> in finding the right partner</w:t>
            </w:r>
            <w:r w:rsidR="002A1B46" w:rsidRPr="007B3D42">
              <w:rPr>
                <w:lang w:val="en-US"/>
              </w:rPr>
              <w:t>s</w:t>
            </w:r>
            <w:r w:rsidRPr="007B3D42">
              <w:rPr>
                <w:lang w:val="en-US"/>
              </w:rPr>
              <w:t>.</w:t>
            </w:r>
          </w:p>
        </w:tc>
      </w:tr>
    </w:tbl>
    <w:p w:rsidR="00AA2C77" w:rsidRPr="00813997" w:rsidRDefault="00AA2C77" w:rsidP="00813997">
      <w:pPr>
        <w:rPr>
          <w:lang w:val="en-US"/>
        </w:rPr>
      </w:pPr>
    </w:p>
    <w:p w:rsidR="0084272D" w:rsidRPr="002F22E3" w:rsidRDefault="006D14C1" w:rsidP="00813997">
      <w:pPr>
        <w:rPr>
          <w:b/>
          <w:lang w:val="en-US"/>
        </w:rPr>
      </w:pPr>
      <w:r w:rsidRPr="002F22E3">
        <w:rPr>
          <w:b/>
          <w:lang w:val="en-US"/>
        </w:rPr>
        <w:t xml:space="preserve">PP3 - </w:t>
      </w:r>
      <w:r w:rsidR="0084272D" w:rsidRPr="002F22E3">
        <w:rPr>
          <w:b/>
          <w:lang w:val="en-US"/>
        </w:rPr>
        <w:t>National Cluster Association</w:t>
      </w:r>
      <w:r w:rsidR="002A1B46">
        <w:rPr>
          <w:b/>
          <w:lang w:val="en-US"/>
        </w:rPr>
        <w:t xml:space="preserve"> (NCA)</w:t>
      </w:r>
    </w:p>
    <w:tbl>
      <w:tblPr>
        <w:tblStyle w:val="Tabellenraster"/>
        <w:tblW w:w="0" w:type="auto"/>
        <w:tblLook w:val="04A0" w:firstRow="1" w:lastRow="0" w:firstColumn="1" w:lastColumn="0" w:noHBand="0" w:noVBand="1"/>
      </w:tblPr>
      <w:tblGrid>
        <w:gridCol w:w="4673"/>
        <w:gridCol w:w="4955"/>
      </w:tblGrid>
      <w:tr w:rsidR="00813997" w:rsidTr="006D14C1">
        <w:tc>
          <w:tcPr>
            <w:tcW w:w="4673" w:type="dxa"/>
          </w:tcPr>
          <w:p w:rsidR="00813997" w:rsidRDefault="005F2FA6" w:rsidP="004A5865">
            <w:r>
              <w:rPr>
                <w:noProof/>
                <w:lang w:val="de-DE" w:eastAsia="de-DE"/>
              </w:rPr>
              <w:drawing>
                <wp:inline distT="0" distB="0" distL="0" distR="0">
                  <wp:extent cx="1109238" cy="599846"/>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4050" cy="602448"/>
                          </a:xfrm>
                          <a:prstGeom prst="rect">
                            <a:avLst/>
                          </a:prstGeom>
                          <a:noFill/>
                          <a:ln>
                            <a:noFill/>
                          </a:ln>
                        </pic:spPr>
                      </pic:pic>
                    </a:graphicData>
                  </a:graphic>
                </wp:inline>
              </w:drawing>
            </w:r>
          </w:p>
        </w:tc>
        <w:tc>
          <w:tcPr>
            <w:tcW w:w="4955" w:type="dxa"/>
          </w:tcPr>
          <w:p w:rsidR="00813997" w:rsidRDefault="00DF7129" w:rsidP="004A5865">
            <w:r>
              <w:t xml:space="preserve">Project </w:t>
            </w:r>
            <w:proofErr w:type="spellStart"/>
            <w:r>
              <w:t>partner</w:t>
            </w:r>
            <w:proofErr w:type="spellEnd"/>
          </w:p>
        </w:tc>
      </w:tr>
      <w:tr w:rsidR="00813997" w:rsidRPr="00660569" w:rsidTr="006D14C1">
        <w:tc>
          <w:tcPr>
            <w:tcW w:w="4673" w:type="dxa"/>
          </w:tcPr>
          <w:p w:rsidR="00813997" w:rsidRDefault="00813997" w:rsidP="004A5865">
            <w:proofErr w:type="spellStart"/>
            <w:r>
              <w:t>Address</w:t>
            </w:r>
            <w:proofErr w:type="spellEnd"/>
          </w:p>
        </w:tc>
        <w:tc>
          <w:tcPr>
            <w:tcW w:w="4955" w:type="dxa"/>
          </w:tcPr>
          <w:p w:rsidR="000A7E80" w:rsidRPr="007B3D42" w:rsidRDefault="000A7E80" w:rsidP="000A7E80">
            <w:pPr>
              <w:jc w:val="left"/>
              <w:rPr>
                <w:lang w:val="en-US"/>
              </w:rPr>
            </w:pPr>
            <w:r w:rsidRPr="007B3D42">
              <w:rPr>
                <w:lang w:val="en-US"/>
              </w:rPr>
              <w:t xml:space="preserve">National Cluster </w:t>
            </w:r>
            <w:proofErr w:type="spellStart"/>
            <w:r w:rsidRPr="007B3D42">
              <w:rPr>
                <w:lang w:val="en-US"/>
              </w:rPr>
              <w:t>Assocation</w:t>
            </w:r>
            <w:proofErr w:type="spellEnd"/>
            <w:r w:rsidRPr="007B3D42">
              <w:rPr>
                <w:lang w:val="en-US"/>
              </w:rPr>
              <w:br/>
            </w:r>
            <w:r w:rsidR="00D84107" w:rsidRPr="007B3D42">
              <w:rPr>
                <w:lang w:val="en-US"/>
              </w:rPr>
              <w:lastRenderedPageBreak/>
              <w:t xml:space="preserve">U </w:t>
            </w:r>
            <w:proofErr w:type="spellStart"/>
            <w:r w:rsidR="00D84107" w:rsidRPr="007B3D42">
              <w:rPr>
                <w:lang w:val="en-US"/>
              </w:rPr>
              <w:t>Tiskarny</w:t>
            </w:r>
            <w:proofErr w:type="spellEnd"/>
            <w:r w:rsidR="00D84107" w:rsidRPr="007B3D42">
              <w:rPr>
                <w:lang w:val="en-US"/>
              </w:rPr>
              <w:t xml:space="preserve"> 616/9</w:t>
            </w:r>
            <w:r w:rsidR="00D84107" w:rsidRPr="007B3D42">
              <w:rPr>
                <w:lang w:val="en-US"/>
              </w:rPr>
              <w:br/>
            </w:r>
            <w:r w:rsidRPr="007B3D42">
              <w:rPr>
                <w:lang w:val="en-US"/>
              </w:rPr>
              <w:t>702 00 Ostrava</w:t>
            </w:r>
            <w:r w:rsidRPr="007B3D42">
              <w:rPr>
                <w:lang w:val="en-US"/>
              </w:rPr>
              <w:br/>
              <w:t>Czech Republic</w:t>
            </w:r>
          </w:p>
        </w:tc>
      </w:tr>
      <w:tr w:rsidR="00813997" w:rsidTr="006D14C1">
        <w:tc>
          <w:tcPr>
            <w:tcW w:w="4673" w:type="dxa"/>
          </w:tcPr>
          <w:p w:rsidR="00813997" w:rsidRDefault="00813997" w:rsidP="004A5865">
            <w:r>
              <w:lastRenderedPageBreak/>
              <w:t>Website</w:t>
            </w:r>
          </w:p>
        </w:tc>
        <w:tc>
          <w:tcPr>
            <w:tcW w:w="4955" w:type="dxa"/>
          </w:tcPr>
          <w:p w:rsidR="00813997" w:rsidRDefault="000A7E80" w:rsidP="004A5865">
            <w:r w:rsidRPr="000A7E80">
              <w:t>www.nca.cz</w:t>
            </w:r>
          </w:p>
        </w:tc>
      </w:tr>
      <w:tr w:rsidR="00813997" w:rsidRPr="00660569" w:rsidTr="006D14C1">
        <w:tc>
          <w:tcPr>
            <w:tcW w:w="4673" w:type="dxa"/>
          </w:tcPr>
          <w:p w:rsidR="00813997" w:rsidRPr="00D84107" w:rsidRDefault="00813997" w:rsidP="004A5865">
            <w:proofErr w:type="spellStart"/>
            <w:r w:rsidRPr="00D84107">
              <w:t>Contact</w:t>
            </w:r>
            <w:proofErr w:type="spellEnd"/>
            <w:r w:rsidRPr="00D84107">
              <w:t xml:space="preserve"> </w:t>
            </w:r>
            <w:proofErr w:type="spellStart"/>
            <w:r w:rsidRPr="00D84107">
              <w:t>details</w:t>
            </w:r>
            <w:proofErr w:type="spellEnd"/>
          </w:p>
        </w:tc>
        <w:tc>
          <w:tcPr>
            <w:tcW w:w="4955" w:type="dxa"/>
          </w:tcPr>
          <w:p w:rsidR="00813997" w:rsidRPr="007B3D42" w:rsidRDefault="000A7E80" w:rsidP="004A5865">
            <w:pPr>
              <w:jc w:val="left"/>
              <w:rPr>
                <w:color w:val="000000"/>
                <w:lang w:val="en-US" w:eastAsia="de-DE"/>
              </w:rPr>
            </w:pPr>
            <w:r w:rsidRPr="007B3D42">
              <w:rPr>
                <w:color w:val="000000"/>
                <w:lang w:val="en-US" w:eastAsia="de-DE"/>
              </w:rPr>
              <w:t xml:space="preserve">Filip </w:t>
            </w:r>
            <w:proofErr w:type="spellStart"/>
            <w:r w:rsidRPr="007B3D42">
              <w:rPr>
                <w:color w:val="000000"/>
                <w:lang w:val="en-US" w:eastAsia="de-DE"/>
              </w:rPr>
              <w:t>Vitek</w:t>
            </w:r>
            <w:proofErr w:type="spellEnd"/>
            <w:r w:rsidRPr="007B3D42">
              <w:rPr>
                <w:color w:val="000000"/>
                <w:lang w:val="en-US" w:eastAsia="de-DE"/>
              </w:rPr>
              <w:br/>
              <w:t>vitek@nca.cz</w:t>
            </w:r>
            <w:r w:rsidR="008B4D65" w:rsidRPr="007B3D42">
              <w:rPr>
                <w:color w:val="000000"/>
                <w:lang w:val="en-US" w:eastAsia="de-DE"/>
              </w:rPr>
              <w:br/>
              <w:t>+</w:t>
            </w:r>
            <w:r w:rsidRPr="007B3D42">
              <w:rPr>
                <w:color w:val="000000"/>
                <w:lang w:val="en-US" w:eastAsia="de-DE"/>
              </w:rPr>
              <w:t>420 731 534 179</w:t>
            </w:r>
          </w:p>
        </w:tc>
      </w:tr>
      <w:tr w:rsidR="00813997" w:rsidRPr="00660569" w:rsidTr="006D14C1">
        <w:tc>
          <w:tcPr>
            <w:tcW w:w="4673" w:type="dxa"/>
          </w:tcPr>
          <w:p w:rsidR="00813997" w:rsidRDefault="00813997" w:rsidP="004A5865">
            <w:r>
              <w:t xml:space="preserve">Description </w:t>
            </w:r>
            <w:proofErr w:type="spellStart"/>
            <w:r>
              <w:t>of</w:t>
            </w:r>
            <w:proofErr w:type="spellEnd"/>
            <w:r>
              <w:t xml:space="preserve"> </w:t>
            </w:r>
            <w:proofErr w:type="spellStart"/>
            <w:r>
              <w:t>organisation</w:t>
            </w:r>
            <w:proofErr w:type="spellEnd"/>
          </w:p>
        </w:tc>
        <w:tc>
          <w:tcPr>
            <w:tcW w:w="4955" w:type="dxa"/>
          </w:tcPr>
          <w:p w:rsidR="00813997" w:rsidRPr="007B3D42" w:rsidRDefault="007960AD" w:rsidP="004A5865">
            <w:pPr>
              <w:rPr>
                <w:lang w:val="en-US"/>
              </w:rPr>
            </w:pPr>
            <w:r w:rsidRPr="007B3D42">
              <w:rPr>
                <w:lang w:val="en-US"/>
              </w:rPr>
              <w:t xml:space="preserve">NCA brings together Czech cluster </w:t>
            </w:r>
            <w:proofErr w:type="spellStart"/>
            <w:r w:rsidRPr="007B3D42">
              <w:rPr>
                <w:lang w:val="en-US"/>
              </w:rPr>
              <w:t>organisations</w:t>
            </w:r>
            <w:proofErr w:type="spellEnd"/>
            <w:r w:rsidRPr="007B3D42">
              <w:rPr>
                <w:lang w:val="en-US"/>
              </w:rPr>
              <w:t xml:space="preserve"> and relevant supportive institutions to facilitate the cluster concept development, inter-cluster cooperation, </w:t>
            </w:r>
            <w:proofErr w:type="gramStart"/>
            <w:r w:rsidRPr="007B3D42">
              <w:rPr>
                <w:lang w:val="en-US"/>
              </w:rPr>
              <w:t>innovation</w:t>
            </w:r>
            <w:proofErr w:type="gramEnd"/>
            <w:r w:rsidRPr="007B3D42">
              <w:rPr>
                <w:lang w:val="en-US"/>
              </w:rPr>
              <w:t xml:space="preserve"> and </w:t>
            </w:r>
            <w:proofErr w:type="spellStart"/>
            <w:r w:rsidRPr="007B3D42">
              <w:rPr>
                <w:lang w:val="en-US"/>
              </w:rPr>
              <w:t>internationalisation</w:t>
            </w:r>
            <w:proofErr w:type="spellEnd"/>
            <w:r w:rsidRPr="007B3D42">
              <w:rPr>
                <w:lang w:val="en-US"/>
              </w:rPr>
              <w:t xml:space="preserve"> enhancement of clusters in </w:t>
            </w:r>
            <w:r w:rsidR="00031363" w:rsidRPr="007B3D42">
              <w:rPr>
                <w:lang w:val="en-US"/>
              </w:rPr>
              <w:t>the Czech Republic</w:t>
            </w:r>
            <w:r w:rsidRPr="007B3D42">
              <w:rPr>
                <w:lang w:val="en-US"/>
              </w:rPr>
              <w:t>.</w:t>
            </w:r>
          </w:p>
        </w:tc>
      </w:tr>
      <w:tr w:rsidR="00813997" w:rsidRPr="00660569" w:rsidTr="006D14C1">
        <w:tc>
          <w:tcPr>
            <w:tcW w:w="4673" w:type="dxa"/>
          </w:tcPr>
          <w:p w:rsidR="00813997" w:rsidRDefault="00813997" w:rsidP="004A5865">
            <w:proofErr w:type="spellStart"/>
            <w:r>
              <w:t>Role</w:t>
            </w:r>
            <w:proofErr w:type="spellEnd"/>
            <w:r>
              <w:t xml:space="preserve"> in </w:t>
            </w:r>
            <w:proofErr w:type="spellStart"/>
            <w:r>
              <w:t>the</w:t>
            </w:r>
            <w:proofErr w:type="spellEnd"/>
            <w:r>
              <w:t xml:space="preserve"> </w:t>
            </w:r>
            <w:proofErr w:type="spellStart"/>
            <w:r>
              <w:t>project</w:t>
            </w:r>
            <w:proofErr w:type="spellEnd"/>
            <w:r>
              <w:t xml:space="preserve"> </w:t>
            </w:r>
          </w:p>
        </w:tc>
        <w:tc>
          <w:tcPr>
            <w:tcW w:w="4955" w:type="dxa"/>
          </w:tcPr>
          <w:p w:rsidR="00813997" w:rsidRPr="007B3D42" w:rsidRDefault="00AB1933" w:rsidP="00A00B8A">
            <w:pPr>
              <w:rPr>
                <w:lang w:val="en-US"/>
              </w:rPr>
            </w:pPr>
            <w:r w:rsidRPr="007B3D42">
              <w:rPr>
                <w:lang w:val="en-US"/>
              </w:rPr>
              <w:t xml:space="preserve">NCA </w:t>
            </w:r>
            <w:r w:rsidR="001E718C">
              <w:rPr>
                <w:lang w:val="en-US"/>
              </w:rPr>
              <w:t>bring</w:t>
            </w:r>
            <w:r w:rsidR="00A00B8A">
              <w:rPr>
                <w:lang w:val="en-US"/>
              </w:rPr>
              <w:t>s</w:t>
            </w:r>
            <w:r w:rsidR="001E718C">
              <w:rPr>
                <w:lang w:val="en-US"/>
              </w:rPr>
              <w:t xml:space="preserve"> in their</w:t>
            </w:r>
            <w:r w:rsidRPr="007B3D42">
              <w:rPr>
                <w:lang w:val="en-US"/>
              </w:rPr>
              <w:t xml:space="preserve"> broad networking and facilitation experience and competencies based on the proved mechanism of collaboration in the triple helix environment. In</w:t>
            </w:r>
            <w:r w:rsidR="00D84107" w:rsidRPr="007B3D42">
              <w:rPr>
                <w:lang w:val="en-US"/>
              </w:rPr>
              <w:t xml:space="preserve"> </w:t>
            </w:r>
            <w:r w:rsidRPr="007B3D42">
              <w:rPr>
                <w:lang w:val="en-US"/>
              </w:rPr>
              <w:t xml:space="preserve">particular, </w:t>
            </w:r>
            <w:r w:rsidR="00264937">
              <w:rPr>
                <w:lang w:val="en-US"/>
              </w:rPr>
              <w:t xml:space="preserve">NCA will support </w:t>
            </w:r>
            <w:r w:rsidRPr="007B3D42">
              <w:rPr>
                <w:lang w:val="en-US"/>
              </w:rPr>
              <w:t xml:space="preserve">the assistance with KET SME access point network building, the use of clusters for the improvement of the SME access to KETs and the integration of the KET-based clusters in the </w:t>
            </w:r>
            <w:r w:rsidR="00031363" w:rsidRPr="007B3D42">
              <w:rPr>
                <w:lang w:val="en-US"/>
              </w:rPr>
              <w:t>S3</w:t>
            </w:r>
            <w:r w:rsidRPr="007B3D42">
              <w:rPr>
                <w:lang w:val="en-US"/>
              </w:rPr>
              <w:t xml:space="preserve"> policy development</w:t>
            </w:r>
            <w:r w:rsidR="00722118" w:rsidRPr="007B3D42">
              <w:rPr>
                <w:lang w:val="en-US"/>
              </w:rPr>
              <w:t xml:space="preserve"> in the Czech Republic</w:t>
            </w:r>
            <w:r w:rsidRPr="007B3D42">
              <w:rPr>
                <w:lang w:val="en-US"/>
              </w:rPr>
              <w:t>.</w:t>
            </w:r>
          </w:p>
        </w:tc>
      </w:tr>
    </w:tbl>
    <w:p w:rsidR="00813997" w:rsidRPr="00813997" w:rsidRDefault="00813997" w:rsidP="00813997">
      <w:pPr>
        <w:rPr>
          <w:lang w:val="en-US"/>
        </w:rPr>
      </w:pPr>
    </w:p>
    <w:p w:rsidR="0084272D" w:rsidRPr="002F22E3" w:rsidRDefault="00F650E0" w:rsidP="00F650E0">
      <w:pPr>
        <w:rPr>
          <w:b/>
          <w:lang w:val="en-US"/>
        </w:rPr>
      </w:pPr>
      <w:r w:rsidRPr="002F22E3">
        <w:rPr>
          <w:b/>
          <w:lang w:val="en-US"/>
        </w:rPr>
        <w:t>PP4 - Upper Silesian Agency for Entrepreneurship and Development Ltd. (</w:t>
      </w:r>
      <w:r w:rsidR="0084272D" w:rsidRPr="002F22E3">
        <w:rPr>
          <w:b/>
          <w:lang w:val="en-US"/>
        </w:rPr>
        <w:t>GAPR</w:t>
      </w:r>
      <w:r w:rsidRPr="002F22E3">
        <w:rPr>
          <w:b/>
          <w:lang w:val="en-US"/>
        </w:rPr>
        <w:t>)</w:t>
      </w:r>
    </w:p>
    <w:tbl>
      <w:tblPr>
        <w:tblStyle w:val="Tabellenraster"/>
        <w:tblW w:w="0" w:type="auto"/>
        <w:tblLook w:val="04A0" w:firstRow="1" w:lastRow="0" w:firstColumn="1" w:lastColumn="0" w:noHBand="0" w:noVBand="1"/>
      </w:tblPr>
      <w:tblGrid>
        <w:gridCol w:w="4673"/>
        <w:gridCol w:w="4955"/>
      </w:tblGrid>
      <w:tr w:rsidR="00813997" w:rsidTr="00D84107">
        <w:tc>
          <w:tcPr>
            <w:tcW w:w="4673" w:type="dxa"/>
          </w:tcPr>
          <w:p w:rsidR="00813997" w:rsidRDefault="009E4590" w:rsidP="004A5865">
            <w:r>
              <w:rPr>
                <w:noProof/>
                <w:lang w:val="de-DE" w:eastAsia="de-DE"/>
              </w:rPr>
              <w:drawing>
                <wp:inline distT="0" distB="0" distL="0" distR="0">
                  <wp:extent cx="672998" cy="862455"/>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51" cy="860344"/>
                          </a:xfrm>
                          <a:prstGeom prst="rect">
                            <a:avLst/>
                          </a:prstGeom>
                          <a:noFill/>
                          <a:ln>
                            <a:noFill/>
                          </a:ln>
                        </pic:spPr>
                      </pic:pic>
                    </a:graphicData>
                  </a:graphic>
                </wp:inline>
              </w:drawing>
            </w:r>
          </w:p>
        </w:tc>
        <w:tc>
          <w:tcPr>
            <w:tcW w:w="4955" w:type="dxa"/>
          </w:tcPr>
          <w:p w:rsidR="00813997" w:rsidRDefault="00F650E0" w:rsidP="004A5865">
            <w:r>
              <w:t xml:space="preserve">Project </w:t>
            </w:r>
            <w:proofErr w:type="spellStart"/>
            <w:r>
              <w:t>partner</w:t>
            </w:r>
            <w:proofErr w:type="spellEnd"/>
          </w:p>
        </w:tc>
      </w:tr>
      <w:tr w:rsidR="00813997" w:rsidRPr="00660569" w:rsidTr="00D84107">
        <w:tc>
          <w:tcPr>
            <w:tcW w:w="4673" w:type="dxa"/>
          </w:tcPr>
          <w:p w:rsidR="00813997" w:rsidRDefault="00813997" w:rsidP="004A5865">
            <w:proofErr w:type="spellStart"/>
            <w:r>
              <w:t>Address</w:t>
            </w:r>
            <w:proofErr w:type="spellEnd"/>
          </w:p>
        </w:tc>
        <w:tc>
          <w:tcPr>
            <w:tcW w:w="4955" w:type="dxa"/>
          </w:tcPr>
          <w:p w:rsidR="00813997" w:rsidRPr="007B3D42" w:rsidRDefault="0074695E" w:rsidP="0074695E">
            <w:pPr>
              <w:jc w:val="left"/>
              <w:rPr>
                <w:lang w:val="en-US"/>
              </w:rPr>
            </w:pPr>
            <w:r w:rsidRPr="007B3D42">
              <w:rPr>
                <w:lang w:val="en-US"/>
              </w:rPr>
              <w:t>GAPR</w:t>
            </w:r>
            <w:r w:rsidRPr="007B3D42">
              <w:rPr>
                <w:lang w:val="en-US"/>
              </w:rPr>
              <w:br/>
            </w:r>
            <w:proofErr w:type="spellStart"/>
            <w:r w:rsidR="00D84107" w:rsidRPr="007B3D42">
              <w:rPr>
                <w:lang w:val="en-US"/>
              </w:rPr>
              <w:t>Wincentego</w:t>
            </w:r>
            <w:proofErr w:type="spellEnd"/>
            <w:r w:rsidR="00D84107" w:rsidRPr="007B3D42">
              <w:rPr>
                <w:lang w:val="en-US"/>
              </w:rPr>
              <w:t xml:space="preserve"> </w:t>
            </w:r>
            <w:proofErr w:type="spellStart"/>
            <w:r w:rsidR="00D84107" w:rsidRPr="007B3D42">
              <w:rPr>
                <w:lang w:val="en-US"/>
              </w:rPr>
              <w:t>Pola</w:t>
            </w:r>
            <w:proofErr w:type="spellEnd"/>
            <w:r w:rsidR="00D84107" w:rsidRPr="007B3D42">
              <w:rPr>
                <w:lang w:val="en-US"/>
              </w:rPr>
              <w:t xml:space="preserve"> 16</w:t>
            </w:r>
            <w:r w:rsidR="00D84107" w:rsidRPr="007B3D42">
              <w:rPr>
                <w:lang w:val="en-US"/>
              </w:rPr>
              <w:br/>
            </w:r>
            <w:r w:rsidRPr="007B3D42">
              <w:rPr>
                <w:lang w:val="en-US"/>
              </w:rPr>
              <w:t>44-100 Gliwice</w:t>
            </w:r>
            <w:r w:rsidRPr="007B3D42">
              <w:rPr>
                <w:lang w:val="en-US"/>
              </w:rPr>
              <w:br/>
              <w:t>Poland</w:t>
            </w:r>
          </w:p>
        </w:tc>
      </w:tr>
      <w:tr w:rsidR="00813997" w:rsidTr="00D84107">
        <w:tc>
          <w:tcPr>
            <w:tcW w:w="4673" w:type="dxa"/>
          </w:tcPr>
          <w:p w:rsidR="00813997" w:rsidRDefault="00813997" w:rsidP="004A5865">
            <w:r>
              <w:t>Website</w:t>
            </w:r>
          </w:p>
        </w:tc>
        <w:tc>
          <w:tcPr>
            <w:tcW w:w="4955" w:type="dxa"/>
          </w:tcPr>
          <w:p w:rsidR="00813997" w:rsidRDefault="0074695E" w:rsidP="004A5865">
            <w:r w:rsidRPr="0074695E">
              <w:t>www.gapr.pl</w:t>
            </w:r>
          </w:p>
        </w:tc>
      </w:tr>
      <w:tr w:rsidR="00813997" w:rsidTr="00D84107">
        <w:tc>
          <w:tcPr>
            <w:tcW w:w="4673" w:type="dxa"/>
          </w:tcPr>
          <w:p w:rsidR="00813997" w:rsidRDefault="00813997" w:rsidP="004A5865">
            <w:proofErr w:type="spellStart"/>
            <w:r>
              <w:t>Contact</w:t>
            </w:r>
            <w:proofErr w:type="spellEnd"/>
            <w:r>
              <w:t xml:space="preserve"> </w:t>
            </w:r>
            <w:proofErr w:type="spellStart"/>
            <w:r>
              <w:t>details</w:t>
            </w:r>
            <w:proofErr w:type="spellEnd"/>
          </w:p>
        </w:tc>
        <w:tc>
          <w:tcPr>
            <w:tcW w:w="4955" w:type="dxa"/>
          </w:tcPr>
          <w:p w:rsidR="00813997" w:rsidRDefault="0074695E" w:rsidP="004A5865">
            <w:pPr>
              <w:jc w:val="left"/>
            </w:pPr>
            <w:r w:rsidRPr="0074695E">
              <w:t>Aleksandra</w:t>
            </w:r>
            <w:r>
              <w:t xml:space="preserve"> </w:t>
            </w:r>
            <w:proofErr w:type="spellStart"/>
            <w:r w:rsidRPr="0074695E">
              <w:t>Szczerbak</w:t>
            </w:r>
            <w:proofErr w:type="spellEnd"/>
            <w:r>
              <w:br/>
            </w:r>
            <w:r w:rsidRPr="0074695E">
              <w:t>aszczerbak@gapr.pl</w:t>
            </w:r>
            <w:r>
              <w:br/>
              <w:t>+</w:t>
            </w:r>
            <w:r w:rsidRPr="0074695E">
              <w:t>48 323 393 148</w:t>
            </w:r>
          </w:p>
        </w:tc>
      </w:tr>
      <w:tr w:rsidR="00813997" w:rsidRPr="00660569" w:rsidTr="00D84107">
        <w:tc>
          <w:tcPr>
            <w:tcW w:w="4673" w:type="dxa"/>
          </w:tcPr>
          <w:p w:rsidR="00813997" w:rsidRDefault="00813997" w:rsidP="004A5865">
            <w:r>
              <w:t xml:space="preserve">Description </w:t>
            </w:r>
            <w:proofErr w:type="spellStart"/>
            <w:r>
              <w:t>of</w:t>
            </w:r>
            <w:proofErr w:type="spellEnd"/>
            <w:r>
              <w:t xml:space="preserve"> </w:t>
            </w:r>
            <w:proofErr w:type="spellStart"/>
            <w:r>
              <w:t>organisation</w:t>
            </w:r>
            <w:proofErr w:type="spellEnd"/>
          </w:p>
        </w:tc>
        <w:tc>
          <w:tcPr>
            <w:tcW w:w="4955" w:type="dxa"/>
          </w:tcPr>
          <w:p w:rsidR="00813997" w:rsidRPr="007B3D42" w:rsidRDefault="00225791" w:rsidP="004A5865">
            <w:pPr>
              <w:rPr>
                <w:lang w:val="en-US"/>
              </w:rPr>
            </w:pPr>
            <w:r w:rsidRPr="007B3D42">
              <w:rPr>
                <w:lang w:val="en-US"/>
              </w:rPr>
              <w:t>GAPR operates Regional Centre of Innovation and Technology Transfer assisting SMEs among others in strategy development, productivity techniques implementation, innovation management, technological partnerships creation.</w:t>
            </w:r>
          </w:p>
        </w:tc>
      </w:tr>
      <w:tr w:rsidR="00813997" w:rsidRPr="00660569" w:rsidTr="00D84107">
        <w:tc>
          <w:tcPr>
            <w:tcW w:w="4673" w:type="dxa"/>
          </w:tcPr>
          <w:p w:rsidR="00813997" w:rsidRDefault="00813997" w:rsidP="004A5865">
            <w:proofErr w:type="spellStart"/>
            <w:r>
              <w:t>Role</w:t>
            </w:r>
            <w:proofErr w:type="spellEnd"/>
            <w:r>
              <w:t xml:space="preserve"> in </w:t>
            </w:r>
            <w:proofErr w:type="spellStart"/>
            <w:r>
              <w:t>the</w:t>
            </w:r>
            <w:proofErr w:type="spellEnd"/>
            <w:r>
              <w:t xml:space="preserve"> </w:t>
            </w:r>
            <w:proofErr w:type="spellStart"/>
            <w:r>
              <w:t>project</w:t>
            </w:r>
            <w:proofErr w:type="spellEnd"/>
            <w:r>
              <w:t xml:space="preserve"> </w:t>
            </w:r>
          </w:p>
        </w:tc>
        <w:tc>
          <w:tcPr>
            <w:tcW w:w="4955" w:type="dxa"/>
          </w:tcPr>
          <w:p w:rsidR="00813997" w:rsidRPr="007B3D42" w:rsidRDefault="002A0109" w:rsidP="00A00B8A">
            <w:pPr>
              <w:rPr>
                <w:lang w:val="en-US"/>
              </w:rPr>
            </w:pPr>
            <w:r w:rsidRPr="007B3D42">
              <w:rPr>
                <w:lang w:val="en-US"/>
              </w:rPr>
              <w:t xml:space="preserve">Due to its competences GAPR has the lead of </w:t>
            </w:r>
            <w:r w:rsidR="005D510E" w:rsidRPr="007B3D42">
              <w:rPr>
                <w:lang w:val="en-US"/>
              </w:rPr>
              <w:t xml:space="preserve">project </w:t>
            </w:r>
            <w:r w:rsidRPr="007B3D42">
              <w:rPr>
                <w:lang w:val="en-US"/>
              </w:rPr>
              <w:t xml:space="preserve">communications and is actively involved </w:t>
            </w:r>
            <w:r w:rsidRPr="007B3D42">
              <w:rPr>
                <w:lang w:val="en-US"/>
              </w:rPr>
              <w:lastRenderedPageBreak/>
              <w:t>in all W</w:t>
            </w:r>
            <w:r w:rsidR="001E718C">
              <w:rPr>
                <w:lang w:val="en-US"/>
              </w:rPr>
              <w:t xml:space="preserve">ork </w:t>
            </w:r>
            <w:proofErr w:type="spellStart"/>
            <w:r w:rsidRPr="007B3D42">
              <w:rPr>
                <w:lang w:val="en-US"/>
              </w:rPr>
              <w:t>P</w:t>
            </w:r>
            <w:r w:rsidR="001E718C">
              <w:rPr>
                <w:lang w:val="en-US"/>
              </w:rPr>
              <w:t>ackages</w:t>
            </w:r>
            <w:r w:rsidR="009E4590" w:rsidRPr="007B3D42">
              <w:rPr>
                <w:lang w:val="en-US"/>
              </w:rPr>
              <w:t>s</w:t>
            </w:r>
            <w:proofErr w:type="spellEnd"/>
            <w:r w:rsidRPr="007B3D42">
              <w:rPr>
                <w:lang w:val="en-US"/>
              </w:rPr>
              <w:t xml:space="preserve">. Having a broad experience in cooperation with regional authorities, R&amp;D sector as well as SMEs and </w:t>
            </w:r>
            <w:r w:rsidR="001E718C">
              <w:rPr>
                <w:lang w:val="en-US"/>
              </w:rPr>
              <w:t>RI</w:t>
            </w:r>
            <w:r w:rsidR="005D510E" w:rsidRPr="007B3D42">
              <w:rPr>
                <w:lang w:val="en-US"/>
              </w:rPr>
              <w:t>S3</w:t>
            </w:r>
            <w:r w:rsidRPr="007B3D42">
              <w:rPr>
                <w:lang w:val="en-US"/>
              </w:rPr>
              <w:t xml:space="preserve"> actors GAPR will be responsible for </w:t>
            </w:r>
            <w:r w:rsidR="001E718C">
              <w:rPr>
                <w:lang w:val="en-US"/>
              </w:rPr>
              <w:t>managing tailored events and information strategies to reach target audience and ensure sustainability of the project</w:t>
            </w:r>
            <w:r w:rsidRPr="007B3D42">
              <w:rPr>
                <w:lang w:val="en-US"/>
              </w:rPr>
              <w:t>.</w:t>
            </w:r>
          </w:p>
        </w:tc>
      </w:tr>
    </w:tbl>
    <w:p w:rsidR="00813997" w:rsidRPr="00813997" w:rsidRDefault="00813997" w:rsidP="00813997">
      <w:pPr>
        <w:rPr>
          <w:lang w:val="en-US"/>
        </w:rPr>
      </w:pPr>
    </w:p>
    <w:p w:rsidR="0084272D" w:rsidRPr="002F22E3" w:rsidRDefault="00AA707A" w:rsidP="00AA707A">
      <w:pPr>
        <w:rPr>
          <w:b/>
          <w:lang w:val="en-US"/>
        </w:rPr>
      </w:pPr>
      <w:r w:rsidRPr="002F22E3">
        <w:rPr>
          <w:b/>
          <w:lang w:val="en-US"/>
        </w:rPr>
        <w:t xml:space="preserve">PP5 - </w:t>
      </w:r>
      <w:r w:rsidR="0084272D" w:rsidRPr="002F22E3">
        <w:rPr>
          <w:b/>
          <w:lang w:val="en-US"/>
        </w:rPr>
        <w:t xml:space="preserve">TERA </w:t>
      </w:r>
      <w:proofErr w:type="spellStart"/>
      <w:r w:rsidR="0084272D" w:rsidRPr="002F22E3">
        <w:rPr>
          <w:b/>
          <w:lang w:val="en-US"/>
        </w:rPr>
        <w:t>Tehnopolis</w:t>
      </w:r>
      <w:proofErr w:type="spellEnd"/>
      <w:r w:rsidR="00384CB0">
        <w:rPr>
          <w:b/>
          <w:lang w:val="en-US"/>
        </w:rPr>
        <w:t xml:space="preserve"> (TERA) </w:t>
      </w:r>
    </w:p>
    <w:tbl>
      <w:tblPr>
        <w:tblStyle w:val="Tabellenraster"/>
        <w:tblW w:w="0" w:type="auto"/>
        <w:tblLook w:val="04A0" w:firstRow="1" w:lastRow="0" w:firstColumn="1" w:lastColumn="0" w:noHBand="0" w:noVBand="1"/>
      </w:tblPr>
      <w:tblGrid>
        <w:gridCol w:w="4673"/>
        <w:gridCol w:w="4955"/>
      </w:tblGrid>
      <w:tr w:rsidR="00813997" w:rsidTr="00D84107">
        <w:tc>
          <w:tcPr>
            <w:tcW w:w="4673" w:type="dxa"/>
          </w:tcPr>
          <w:p w:rsidR="00813997" w:rsidRDefault="00384CB0" w:rsidP="004A5865">
            <w:r>
              <w:rPr>
                <w:noProof/>
                <w:lang w:val="de-DE" w:eastAsia="de-DE"/>
              </w:rPr>
              <w:drawing>
                <wp:inline distT="0" distB="0" distL="0" distR="0">
                  <wp:extent cx="1249538" cy="468173"/>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4959" cy="470204"/>
                          </a:xfrm>
                          <a:prstGeom prst="rect">
                            <a:avLst/>
                          </a:prstGeom>
                          <a:noFill/>
                          <a:ln>
                            <a:noFill/>
                          </a:ln>
                        </pic:spPr>
                      </pic:pic>
                    </a:graphicData>
                  </a:graphic>
                </wp:inline>
              </w:drawing>
            </w:r>
          </w:p>
        </w:tc>
        <w:tc>
          <w:tcPr>
            <w:tcW w:w="4955" w:type="dxa"/>
          </w:tcPr>
          <w:p w:rsidR="00813997" w:rsidRDefault="00AA707A" w:rsidP="004A5865">
            <w:r>
              <w:t xml:space="preserve">Project </w:t>
            </w:r>
            <w:proofErr w:type="spellStart"/>
            <w:r>
              <w:t>partner</w:t>
            </w:r>
            <w:proofErr w:type="spellEnd"/>
          </w:p>
        </w:tc>
      </w:tr>
      <w:tr w:rsidR="00813997" w:rsidRPr="00660569" w:rsidTr="00D84107">
        <w:tc>
          <w:tcPr>
            <w:tcW w:w="4673" w:type="dxa"/>
          </w:tcPr>
          <w:p w:rsidR="00813997" w:rsidRDefault="00813997" w:rsidP="004A5865">
            <w:proofErr w:type="spellStart"/>
            <w:r>
              <w:t>Address</w:t>
            </w:r>
            <w:proofErr w:type="spellEnd"/>
          </w:p>
        </w:tc>
        <w:tc>
          <w:tcPr>
            <w:tcW w:w="4955" w:type="dxa"/>
          </w:tcPr>
          <w:p w:rsidR="00813997" w:rsidRPr="007B3D42" w:rsidRDefault="00210A46" w:rsidP="00210A46">
            <w:pPr>
              <w:jc w:val="left"/>
              <w:rPr>
                <w:lang w:val="en-US"/>
              </w:rPr>
            </w:pPr>
            <w:r w:rsidRPr="007B3D42">
              <w:rPr>
                <w:lang w:val="en-US"/>
              </w:rPr>
              <w:t xml:space="preserve">TERA </w:t>
            </w:r>
            <w:proofErr w:type="spellStart"/>
            <w:r w:rsidRPr="007B3D42">
              <w:rPr>
                <w:lang w:val="en-US"/>
              </w:rPr>
              <w:t>Tehnopolis</w:t>
            </w:r>
            <w:proofErr w:type="spellEnd"/>
            <w:r w:rsidRPr="007B3D42">
              <w:rPr>
                <w:lang w:val="en-US"/>
              </w:rPr>
              <w:br/>
            </w:r>
            <w:proofErr w:type="spellStart"/>
            <w:r w:rsidR="00D84107" w:rsidRPr="007B3D42">
              <w:rPr>
                <w:lang w:val="en-US"/>
              </w:rPr>
              <w:t>Gajev</w:t>
            </w:r>
            <w:proofErr w:type="spellEnd"/>
            <w:r w:rsidR="00D84107" w:rsidRPr="007B3D42">
              <w:rPr>
                <w:lang w:val="en-US"/>
              </w:rPr>
              <w:t xml:space="preserve"> </w:t>
            </w:r>
            <w:proofErr w:type="spellStart"/>
            <w:r w:rsidR="00D84107" w:rsidRPr="007B3D42">
              <w:rPr>
                <w:lang w:val="en-US"/>
              </w:rPr>
              <w:t>trg</w:t>
            </w:r>
            <w:proofErr w:type="spellEnd"/>
            <w:r w:rsidR="00D84107" w:rsidRPr="007B3D42">
              <w:rPr>
                <w:lang w:val="en-US"/>
              </w:rPr>
              <w:t xml:space="preserve"> 6</w:t>
            </w:r>
            <w:r w:rsidR="00D84107" w:rsidRPr="007B3D42">
              <w:rPr>
                <w:lang w:val="en-US"/>
              </w:rPr>
              <w:br/>
            </w:r>
            <w:r w:rsidRPr="007B3D42">
              <w:rPr>
                <w:lang w:val="en-US"/>
              </w:rPr>
              <w:t>31000 Osijek</w:t>
            </w:r>
            <w:r w:rsidRPr="007B3D42">
              <w:rPr>
                <w:lang w:val="en-US"/>
              </w:rPr>
              <w:br/>
              <w:t>Croatia</w:t>
            </w:r>
          </w:p>
        </w:tc>
      </w:tr>
      <w:tr w:rsidR="00813997" w:rsidTr="00D84107">
        <w:tc>
          <w:tcPr>
            <w:tcW w:w="4673" w:type="dxa"/>
          </w:tcPr>
          <w:p w:rsidR="00813997" w:rsidRDefault="00813997" w:rsidP="004A5865">
            <w:r>
              <w:t>Website</w:t>
            </w:r>
          </w:p>
        </w:tc>
        <w:tc>
          <w:tcPr>
            <w:tcW w:w="4955" w:type="dxa"/>
          </w:tcPr>
          <w:p w:rsidR="00813997" w:rsidRDefault="00210A46" w:rsidP="004A5865">
            <w:r>
              <w:t>w</w:t>
            </w:r>
            <w:r w:rsidRPr="00210A46">
              <w:t>ww.tera.hr</w:t>
            </w:r>
          </w:p>
        </w:tc>
      </w:tr>
      <w:tr w:rsidR="00813997" w:rsidRPr="00660569" w:rsidTr="00D84107">
        <w:tc>
          <w:tcPr>
            <w:tcW w:w="4673" w:type="dxa"/>
          </w:tcPr>
          <w:p w:rsidR="00813997" w:rsidRDefault="00813997" w:rsidP="004A5865">
            <w:proofErr w:type="spellStart"/>
            <w:r>
              <w:t>Contact</w:t>
            </w:r>
            <w:proofErr w:type="spellEnd"/>
            <w:r>
              <w:t xml:space="preserve"> </w:t>
            </w:r>
            <w:proofErr w:type="spellStart"/>
            <w:r>
              <w:t>details</w:t>
            </w:r>
            <w:proofErr w:type="spellEnd"/>
          </w:p>
        </w:tc>
        <w:tc>
          <w:tcPr>
            <w:tcW w:w="4955" w:type="dxa"/>
          </w:tcPr>
          <w:p w:rsidR="00813997" w:rsidRPr="007B3D42" w:rsidRDefault="00210A46" w:rsidP="004A5865">
            <w:pPr>
              <w:jc w:val="left"/>
              <w:rPr>
                <w:lang w:val="en-US"/>
              </w:rPr>
            </w:pPr>
            <w:r w:rsidRPr="007B3D42">
              <w:rPr>
                <w:color w:val="000000"/>
                <w:lang w:val="en-US" w:eastAsia="de-DE"/>
              </w:rPr>
              <w:t>Birgit Boehning</w:t>
            </w:r>
            <w:r w:rsidRPr="007B3D42">
              <w:rPr>
                <w:color w:val="000000"/>
                <w:lang w:val="en-US" w:eastAsia="de-DE"/>
              </w:rPr>
              <w:br/>
            </w:r>
            <w:r w:rsidRPr="007B3D42">
              <w:rPr>
                <w:lang w:val="en-US"/>
              </w:rPr>
              <w:t>birgit@tera.hr</w:t>
            </w:r>
            <w:r w:rsidRPr="007B3D42">
              <w:rPr>
                <w:lang w:val="en-US"/>
              </w:rPr>
              <w:br/>
            </w:r>
            <w:r w:rsidRPr="007B3D42">
              <w:rPr>
                <w:color w:val="000000"/>
                <w:lang w:val="en-US" w:eastAsia="de-DE"/>
              </w:rPr>
              <w:t>+38 531 251 009</w:t>
            </w:r>
          </w:p>
        </w:tc>
      </w:tr>
      <w:tr w:rsidR="00813997" w:rsidRPr="00660569" w:rsidTr="00D84107">
        <w:tc>
          <w:tcPr>
            <w:tcW w:w="4673" w:type="dxa"/>
          </w:tcPr>
          <w:p w:rsidR="00813997" w:rsidRDefault="00813997" w:rsidP="004A5865">
            <w:r>
              <w:t xml:space="preserve">Description </w:t>
            </w:r>
            <w:proofErr w:type="spellStart"/>
            <w:r>
              <w:t>of</w:t>
            </w:r>
            <w:proofErr w:type="spellEnd"/>
            <w:r>
              <w:t xml:space="preserve"> </w:t>
            </w:r>
            <w:proofErr w:type="spellStart"/>
            <w:r>
              <w:t>organisation</w:t>
            </w:r>
            <w:proofErr w:type="spellEnd"/>
          </w:p>
        </w:tc>
        <w:tc>
          <w:tcPr>
            <w:tcW w:w="4955" w:type="dxa"/>
          </w:tcPr>
          <w:p w:rsidR="00813997" w:rsidRPr="007B3D42" w:rsidRDefault="00BA40EE" w:rsidP="004A5865">
            <w:pPr>
              <w:rPr>
                <w:lang w:val="en-US"/>
              </w:rPr>
            </w:pPr>
            <w:r>
              <w:rPr>
                <w:lang w:val="en-US"/>
              </w:rPr>
              <w:t>The activities of the c</w:t>
            </w:r>
            <w:r w:rsidR="002D5D1D" w:rsidRPr="007B3D42">
              <w:rPr>
                <w:lang w:val="en-US"/>
              </w:rPr>
              <w:t>entre focus on the development of knowledge-based economy implementing significantly improved tech</w:t>
            </w:r>
            <w:r w:rsidR="00384CB0" w:rsidRPr="007B3D42">
              <w:rPr>
                <w:lang w:val="en-US"/>
              </w:rPr>
              <w:t>-</w:t>
            </w:r>
            <w:proofErr w:type="spellStart"/>
            <w:r w:rsidR="002D5D1D" w:rsidRPr="007B3D42">
              <w:rPr>
                <w:lang w:val="en-US"/>
              </w:rPr>
              <w:t>nologies</w:t>
            </w:r>
            <w:proofErr w:type="spellEnd"/>
            <w:r w:rsidR="002D5D1D" w:rsidRPr="007B3D42">
              <w:rPr>
                <w:lang w:val="en-US"/>
              </w:rPr>
              <w:t xml:space="preserve"> and the commercialization of publicly funded research as well as protection of intellectual property.</w:t>
            </w:r>
          </w:p>
        </w:tc>
      </w:tr>
      <w:tr w:rsidR="00813997" w:rsidRPr="00660569" w:rsidTr="00D84107">
        <w:tc>
          <w:tcPr>
            <w:tcW w:w="4673" w:type="dxa"/>
          </w:tcPr>
          <w:p w:rsidR="00813997" w:rsidRDefault="00813997" w:rsidP="004A5865">
            <w:proofErr w:type="spellStart"/>
            <w:r>
              <w:t>Role</w:t>
            </w:r>
            <w:proofErr w:type="spellEnd"/>
            <w:r>
              <w:t xml:space="preserve"> in </w:t>
            </w:r>
            <w:proofErr w:type="spellStart"/>
            <w:r>
              <w:t>the</w:t>
            </w:r>
            <w:proofErr w:type="spellEnd"/>
            <w:r>
              <w:t xml:space="preserve"> </w:t>
            </w:r>
            <w:proofErr w:type="spellStart"/>
            <w:r>
              <w:t>project</w:t>
            </w:r>
            <w:proofErr w:type="spellEnd"/>
            <w:r>
              <w:t xml:space="preserve"> </w:t>
            </w:r>
          </w:p>
        </w:tc>
        <w:tc>
          <w:tcPr>
            <w:tcW w:w="4955" w:type="dxa"/>
          </w:tcPr>
          <w:p w:rsidR="00813997" w:rsidRPr="007B3D42" w:rsidRDefault="00BD5B15" w:rsidP="001E718C">
            <w:pPr>
              <w:rPr>
                <w:lang w:val="en-US"/>
              </w:rPr>
            </w:pPr>
            <w:r w:rsidRPr="007B3D42">
              <w:rPr>
                <w:lang w:val="en-US"/>
              </w:rPr>
              <w:t>TERA successfully integrates functions of T</w:t>
            </w:r>
            <w:r w:rsidR="00E46DF2" w:rsidRPr="007B3D42">
              <w:rPr>
                <w:lang w:val="en-US"/>
              </w:rPr>
              <w:t>echnology Transfer office</w:t>
            </w:r>
            <w:r w:rsidRPr="007B3D42">
              <w:rPr>
                <w:lang w:val="en-US"/>
              </w:rPr>
              <w:t xml:space="preserve"> and Business development unit of Josip </w:t>
            </w:r>
            <w:proofErr w:type="spellStart"/>
            <w:r w:rsidRPr="007B3D42">
              <w:rPr>
                <w:lang w:val="en-US"/>
              </w:rPr>
              <w:t>Juraj</w:t>
            </w:r>
            <w:proofErr w:type="spellEnd"/>
            <w:r w:rsidRPr="007B3D42">
              <w:rPr>
                <w:lang w:val="en-US"/>
              </w:rPr>
              <w:t xml:space="preserve"> </w:t>
            </w:r>
            <w:proofErr w:type="spellStart"/>
            <w:r w:rsidRPr="007B3D42">
              <w:rPr>
                <w:lang w:val="en-US"/>
              </w:rPr>
              <w:t>Strossmayer</w:t>
            </w:r>
            <w:proofErr w:type="spellEnd"/>
            <w:r w:rsidRPr="007B3D42">
              <w:rPr>
                <w:lang w:val="en-US"/>
              </w:rPr>
              <w:t xml:space="preserve"> University of Osijek. TERA can effectively train project partners in preparation and evaluation of partnership profiles.</w:t>
            </w:r>
            <w:r w:rsidR="0090621E">
              <w:rPr>
                <w:lang w:val="en-US"/>
              </w:rPr>
              <w:t xml:space="preserve"> </w:t>
            </w:r>
            <w:r w:rsidRPr="007B3D42">
              <w:rPr>
                <w:lang w:val="en-US"/>
              </w:rPr>
              <w:t xml:space="preserve">TERA competences </w:t>
            </w:r>
            <w:r w:rsidR="001E718C">
              <w:rPr>
                <w:lang w:val="en-US"/>
              </w:rPr>
              <w:t>will</w:t>
            </w:r>
            <w:r w:rsidRPr="007B3D42">
              <w:rPr>
                <w:lang w:val="en-US"/>
              </w:rPr>
              <w:t xml:space="preserve"> be used in </w:t>
            </w:r>
            <w:r w:rsidR="001E718C">
              <w:rPr>
                <w:lang w:val="en-US"/>
              </w:rPr>
              <w:t xml:space="preserve">the </w:t>
            </w:r>
            <w:r w:rsidRPr="007B3D42">
              <w:rPr>
                <w:lang w:val="en-US"/>
              </w:rPr>
              <w:t>organization and delivery of educational programs (especially in the field of IP protection and management, technology transfer and business plan development) and dissemination of project results.</w:t>
            </w:r>
          </w:p>
        </w:tc>
      </w:tr>
    </w:tbl>
    <w:p w:rsidR="00DE34A8" w:rsidRDefault="00DE34A8" w:rsidP="0084272D">
      <w:pPr>
        <w:rPr>
          <w:lang w:val="en-US"/>
        </w:rPr>
      </w:pPr>
    </w:p>
    <w:p w:rsidR="0084272D" w:rsidRDefault="00DE34A8" w:rsidP="00914F9C">
      <w:pPr>
        <w:spacing w:before="0" w:line="240" w:lineRule="auto"/>
        <w:ind w:right="0"/>
        <w:jc w:val="left"/>
        <w:rPr>
          <w:lang w:val="en-US"/>
        </w:rPr>
      </w:pPr>
      <w:r>
        <w:rPr>
          <w:lang w:val="en-US"/>
        </w:rPr>
        <w:br w:type="page"/>
      </w:r>
    </w:p>
    <w:p w:rsidR="0084272D" w:rsidRPr="004B2213" w:rsidRDefault="0084272D" w:rsidP="004B2213">
      <w:pPr>
        <w:pStyle w:val="CE-Headline3"/>
      </w:pPr>
      <w:r w:rsidRPr="004B2213">
        <w:lastRenderedPageBreak/>
        <w:t>Research Institutes</w:t>
      </w:r>
    </w:p>
    <w:p w:rsidR="0084272D" w:rsidRPr="007B3D42" w:rsidRDefault="00F77FE1" w:rsidP="00F77FE1">
      <w:pPr>
        <w:rPr>
          <w:b/>
          <w:lang w:val="en-US"/>
        </w:rPr>
      </w:pPr>
      <w:r w:rsidRPr="007B3D42">
        <w:rPr>
          <w:b/>
          <w:lang w:val="en-US"/>
        </w:rPr>
        <w:t xml:space="preserve">PP6 - </w:t>
      </w:r>
      <w:proofErr w:type="spellStart"/>
      <w:r w:rsidR="0084272D" w:rsidRPr="007B3D42">
        <w:rPr>
          <w:b/>
          <w:lang w:val="en-US"/>
        </w:rPr>
        <w:t>Joanneum</w:t>
      </w:r>
      <w:proofErr w:type="spellEnd"/>
      <w:r w:rsidR="0084272D" w:rsidRPr="007B3D42">
        <w:rPr>
          <w:b/>
          <w:lang w:val="en-US"/>
        </w:rPr>
        <w:t xml:space="preserve"> Research</w:t>
      </w:r>
      <w:r w:rsidR="0036271B" w:rsidRPr="007B3D42">
        <w:rPr>
          <w:b/>
          <w:lang w:val="en-US"/>
        </w:rPr>
        <w:t xml:space="preserve"> (</w:t>
      </w:r>
      <w:proofErr w:type="spellStart"/>
      <w:r w:rsidR="0036271B" w:rsidRPr="007B3D42">
        <w:rPr>
          <w:b/>
          <w:lang w:val="en-US"/>
        </w:rPr>
        <w:t>Joanneum</w:t>
      </w:r>
      <w:proofErr w:type="spellEnd"/>
      <w:r w:rsidR="0036271B" w:rsidRPr="007B3D42">
        <w:rPr>
          <w:b/>
          <w:lang w:val="en-US"/>
        </w:rPr>
        <w:t>)</w:t>
      </w:r>
    </w:p>
    <w:tbl>
      <w:tblPr>
        <w:tblStyle w:val="Tabellenraster"/>
        <w:tblW w:w="0" w:type="auto"/>
        <w:tblLook w:val="04A0" w:firstRow="1" w:lastRow="0" w:firstColumn="1" w:lastColumn="0" w:noHBand="0" w:noVBand="1"/>
      </w:tblPr>
      <w:tblGrid>
        <w:gridCol w:w="4673"/>
        <w:gridCol w:w="4955"/>
      </w:tblGrid>
      <w:tr w:rsidR="00813997" w:rsidTr="00D84107">
        <w:tc>
          <w:tcPr>
            <w:tcW w:w="4673" w:type="dxa"/>
          </w:tcPr>
          <w:p w:rsidR="00813997" w:rsidRDefault="0036271B" w:rsidP="004A5865">
            <w:r>
              <w:rPr>
                <w:noProof/>
                <w:lang w:val="de-DE" w:eastAsia="de-DE"/>
              </w:rPr>
              <w:drawing>
                <wp:inline distT="0" distB="0" distL="0" distR="0">
                  <wp:extent cx="1565452" cy="611505"/>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2243" cy="614158"/>
                          </a:xfrm>
                          <a:prstGeom prst="rect">
                            <a:avLst/>
                          </a:prstGeom>
                          <a:noFill/>
                          <a:ln>
                            <a:noFill/>
                          </a:ln>
                        </pic:spPr>
                      </pic:pic>
                    </a:graphicData>
                  </a:graphic>
                </wp:inline>
              </w:drawing>
            </w:r>
          </w:p>
        </w:tc>
        <w:tc>
          <w:tcPr>
            <w:tcW w:w="4955" w:type="dxa"/>
          </w:tcPr>
          <w:p w:rsidR="00813997" w:rsidRDefault="007934E5" w:rsidP="004A5865">
            <w:r>
              <w:t xml:space="preserve">Project </w:t>
            </w:r>
            <w:proofErr w:type="spellStart"/>
            <w:r>
              <w:t>partner</w:t>
            </w:r>
            <w:proofErr w:type="spellEnd"/>
          </w:p>
        </w:tc>
      </w:tr>
      <w:tr w:rsidR="00813997" w:rsidTr="00D84107">
        <w:tc>
          <w:tcPr>
            <w:tcW w:w="4673" w:type="dxa"/>
          </w:tcPr>
          <w:p w:rsidR="00813997" w:rsidRDefault="00813997" w:rsidP="004A5865">
            <w:proofErr w:type="spellStart"/>
            <w:r>
              <w:t>Address</w:t>
            </w:r>
            <w:proofErr w:type="spellEnd"/>
          </w:p>
        </w:tc>
        <w:tc>
          <w:tcPr>
            <w:tcW w:w="4955" w:type="dxa"/>
          </w:tcPr>
          <w:p w:rsidR="00813997" w:rsidRPr="002A243A" w:rsidRDefault="002A243A" w:rsidP="002A243A">
            <w:pPr>
              <w:jc w:val="left"/>
            </w:pPr>
            <w:proofErr w:type="spellStart"/>
            <w:r w:rsidRPr="002A243A">
              <w:t>Joanneum</w:t>
            </w:r>
            <w:proofErr w:type="spellEnd"/>
            <w:r w:rsidRPr="002A243A">
              <w:t xml:space="preserve"> Research Forschungsgesellschaft</w:t>
            </w:r>
            <w:r>
              <w:br/>
            </w:r>
            <w:proofErr w:type="spellStart"/>
            <w:r w:rsidRPr="002A243A">
              <w:t>Leonhardstrasse</w:t>
            </w:r>
            <w:proofErr w:type="spellEnd"/>
            <w:r w:rsidRPr="002A243A">
              <w:t xml:space="preserve"> 59</w:t>
            </w:r>
            <w:r>
              <w:br/>
            </w:r>
            <w:r w:rsidRPr="002A243A">
              <w:t>8010 Graz</w:t>
            </w:r>
            <w:r w:rsidR="00021690">
              <w:br/>
              <w:t>Austria</w:t>
            </w:r>
          </w:p>
        </w:tc>
      </w:tr>
      <w:tr w:rsidR="00813997" w:rsidTr="00D84107">
        <w:tc>
          <w:tcPr>
            <w:tcW w:w="4673" w:type="dxa"/>
          </w:tcPr>
          <w:p w:rsidR="00813997" w:rsidRDefault="00813997" w:rsidP="004A5865">
            <w:r>
              <w:t>Website</w:t>
            </w:r>
          </w:p>
        </w:tc>
        <w:tc>
          <w:tcPr>
            <w:tcW w:w="4955" w:type="dxa"/>
          </w:tcPr>
          <w:p w:rsidR="00813997" w:rsidRDefault="004A5865" w:rsidP="004A5865">
            <w:r w:rsidRPr="004A5865">
              <w:t>www.joanneum.at</w:t>
            </w:r>
          </w:p>
        </w:tc>
      </w:tr>
      <w:tr w:rsidR="00813997" w:rsidTr="00D84107">
        <w:tc>
          <w:tcPr>
            <w:tcW w:w="4673" w:type="dxa"/>
          </w:tcPr>
          <w:p w:rsidR="00813997" w:rsidRDefault="00813997" w:rsidP="004A5865">
            <w:proofErr w:type="spellStart"/>
            <w:r>
              <w:t>Contact</w:t>
            </w:r>
            <w:proofErr w:type="spellEnd"/>
            <w:r>
              <w:t xml:space="preserve"> </w:t>
            </w:r>
            <w:proofErr w:type="spellStart"/>
            <w:r>
              <w:t>details</w:t>
            </w:r>
            <w:proofErr w:type="spellEnd"/>
          </w:p>
        </w:tc>
        <w:tc>
          <w:tcPr>
            <w:tcW w:w="4955" w:type="dxa"/>
          </w:tcPr>
          <w:p w:rsidR="00813997" w:rsidRDefault="002177CD" w:rsidP="004A5865">
            <w:pPr>
              <w:jc w:val="left"/>
            </w:pPr>
            <w:r>
              <w:t xml:space="preserve">Daniele </w:t>
            </w:r>
            <w:proofErr w:type="spellStart"/>
            <w:r>
              <w:t>Cozzi</w:t>
            </w:r>
            <w:proofErr w:type="spellEnd"/>
            <w:r>
              <w:br/>
            </w:r>
            <w:r w:rsidRPr="002177CD">
              <w:t>daniele.cozzi@joanneum.at</w:t>
            </w:r>
            <w:r>
              <w:br/>
            </w:r>
            <w:r>
              <w:rPr>
                <w:color w:val="000000"/>
                <w:lang w:val="de-DE" w:eastAsia="de-DE"/>
              </w:rPr>
              <w:t>+</w:t>
            </w:r>
            <w:r w:rsidRPr="002177CD">
              <w:rPr>
                <w:color w:val="000000"/>
                <w:lang w:val="de-DE" w:eastAsia="de-DE"/>
              </w:rPr>
              <w:t>43 316 876 3308</w:t>
            </w:r>
          </w:p>
        </w:tc>
      </w:tr>
      <w:tr w:rsidR="00813997" w:rsidRPr="00660569" w:rsidTr="00D84107">
        <w:tc>
          <w:tcPr>
            <w:tcW w:w="4673" w:type="dxa"/>
          </w:tcPr>
          <w:p w:rsidR="00813997" w:rsidRDefault="00813997" w:rsidP="004A5865">
            <w:r>
              <w:t xml:space="preserve">Description </w:t>
            </w:r>
            <w:proofErr w:type="spellStart"/>
            <w:r>
              <w:t>of</w:t>
            </w:r>
            <w:proofErr w:type="spellEnd"/>
            <w:r>
              <w:t xml:space="preserve"> </w:t>
            </w:r>
            <w:proofErr w:type="spellStart"/>
            <w:r>
              <w:t>organisation</w:t>
            </w:r>
            <w:proofErr w:type="spellEnd"/>
          </w:p>
        </w:tc>
        <w:tc>
          <w:tcPr>
            <w:tcW w:w="4955" w:type="dxa"/>
          </w:tcPr>
          <w:p w:rsidR="00813997" w:rsidRPr="007B3D42" w:rsidRDefault="00203078" w:rsidP="004A5865">
            <w:pPr>
              <w:rPr>
                <w:lang w:val="en-US"/>
              </w:rPr>
            </w:pPr>
            <w:proofErr w:type="spellStart"/>
            <w:r w:rsidRPr="007B3D42">
              <w:rPr>
                <w:lang w:val="en-US"/>
              </w:rPr>
              <w:t>Joanneum</w:t>
            </w:r>
            <w:proofErr w:type="spellEnd"/>
            <w:r w:rsidRPr="007B3D42">
              <w:rPr>
                <w:lang w:val="en-US"/>
              </w:rPr>
              <w:t xml:space="preserve"> Research cooperates on a national and international scale with private and public sectors to generate innovations and the consequent know-how transfer into the economy.</w:t>
            </w:r>
          </w:p>
        </w:tc>
      </w:tr>
      <w:tr w:rsidR="00813997" w:rsidRPr="00660569" w:rsidTr="00D84107">
        <w:tc>
          <w:tcPr>
            <w:tcW w:w="4673" w:type="dxa"/>
          </w:tcPr>
          <w:p w:rsidR="00813997" w:rsidRDefault="00813997" w:rsidP="004A5865">
            <w:proofErr w:type="spellStart"/>
            <w:r>
              <w:t>Role</w:t>
            </w:r>
            <w:proofErr w:type="spellEnd"/>
            <w:r>
              <w:t xml:space="preserve"> in </w:t>
            </w:r>
            <w:proofErr w:type="spellStart"/>
            <w:r>
              <w:t>the</w:t>
            </w:r>
            <w:proofErr w:type="spellEnd"/>
            <w:r>
              <w:t xml:space="preserve"> </w:t>
            </w:r>
            <w:proofErr w:type="spellStart"/>
            <w:r>
              <w:t>project</w:t>
            </w:r>
            <w:proofErr w:type="spellEnd"/>
            <w:r>
              <w:t xml:space="preserve"> </w:t>
            </w:r>
          </w:p>
        </w:tc>
        <w:tc>
          <w:tcPr>
            <w:tcW w:w="4955" w:type="dxa"/>
          </w:tcPr>
          <w:p w:rsidR="00813997" w:rsidRPr="007B3D42" w:rsidRDefault="00CC0027" w:rsidP="00A00B8A">
            <w:pPr>
              <w:rPr>
                <w:lang w:val="en-US"/>
              </w:rPr>
            </w:pPr>
            <w:proofErr w:type="spellStart"/>
            <w:r w:rsidRPr="007B3D42">
              <w:rPr>
                <w:lang w:val="en-US"/>
              </w:rPr>
              <w:t>Joanneum</w:t>
            </w:r>
            <w:proofErr w:type="spellEnd"/>
            <w:r w:rsidRPr="007B3D42">
              <w:rPr>
                <w:lang w:val="en-US"/>
              </w:rPr>
              <w:t xml:space="preserve"> lead</w:t>
            </w:r>
            <w:r w:rsidR="00A00B8A">
              <w:rPr>
                <w:lang w:val="en-US"/>
              </w:rPr>
              <w:t>s</w:t>
            </w:r>
            <w:r w:rsidRPr="007B3D42">
              <w:rPr>
                <w:lang w:val="en-US"/>
              </w:rPr>
              <w:t xml:space="preserve"> W</w:t>
            </w:r>
            <w:r w:rsidR="001E718C">
              <w:rPr>
                <w:lang w:val="en-US"/>
              </w:rPr>
              <w:t xml:space="preserve">ork </w:t>
            </w:r>
            <w:r w:rsidRPr="007B3D42">
              <w:rPr>
                <w:lang w:val="en-US"/>
              </w:rPr>
              <w:t>P</w:t>
            </w:r>
            <w:r w:rsidR="001E718C">
              <w:rPr>
                <w:lang w:val="en-US"/>
              </w:rPr>
              <w:t>ackage T</w:t>
            </w:r>
            <w:r w:rsidRPr="007B3D42">
              <w:rPr>
                <w:lang w:val="en-US"/>
              </w:rPr>
              <w:t>2</w:t>
            </w:r>
            <w:r w:rsidR="001E718C">
              <w:rPr>
                <w:lang w:val="en-US"/>
              </w:rPr>
              <w:t xml:space="preserve"> (“New and advanced transnation</w:t>
            </w:r>
            <w:r w:rsidR="00A00B8A">
              <w:rPr>
                <w:lang w:val="en-US"/>
              </w:rPr>
              <w:t>al KET services to SME across Central Europe</w:t>
            </w:r>
            <w:r w:rsidR="001E718C">
              <w:rPr>
                <w:lang w:val="en-US"/>
              </w:rPr>
              <w:t>”)</w:t>
            </w:r>
            <w:r w:rsidRPr="007B3D42">
              <w:rPr>
                <w:lang w:val="en-US"/>
              </w:rPr>
              <w:t>. Within this W</w:t>
            </w:r>
            <w:r w:rsidR="00A00B8A">
              <w:rPr>
                <w:lang w:val="en-US"/>
              </w:rPr>
              <w:t>ork Package,</w:t>
            </w:r>
            <w:r w:rsidRPr="007B3D42">
              <w:rPr>
                <w:lang w:val="en-US"/>
              </w:rPr>
              <w:t xml:space="preserve"> </w:t>
            </w:r>
            <w:proofErr w:type="spellStart"/>
            <w:r w:rsidRPr="007B3D42">
              <w:rPr>
                <w:lang w:val="en-US"/>
              </w:rPr>
              <w:t>Joanneum</w:t>
            </w:r>
            <w:proofErr w:type="spellEnd"/>
            <w:r w:rsidRPr="007B3D42">
              <w:rPr>
                <w:lang w:val="en-US"/>
              </w:rPr>
              <w:t xml:space="preserve"> </w:t>
            </w:r>
            <w:r w:rsidR="00A00B8A">
              <w:rPr>
                <w:lang w:val="en-US"/>
              </w:rPr>
              <w:t>is</w:t>
            </w:r>
            <w:r w:rsidRPr="007B3D42">
              <w:rPr>
                <w:lang w:val="en-US"/>
              </w:rPr>
              <w:t xml:space="preserve"> responsible for enhancing the capacities of RTO</w:t>
            </w:r>
            <w:r w:rsidR="0036271B" w:rsidRPr="007B3D42">
              <w:rPr>
                <w:lang w:val="en-US"/>
              </w:rPr>
              <w:t>s</w:t>
            </w:r>
            <w:r w:rsidRPr="007B3D42">
              <w:rPr>
                <w:lang w:val="en-US"/>
              </w:rPr>
              <w:t xml:space="preserve"> for effective KET delivery. </w:t>
            </w:r>
          </w:p>
        </w:tc>
      </w:tr>
    </w:tbl>
    <w:p w:rsidR="00AF42EC" w:rsidRPr="007B3D42" w:rsidRDefault="00AF42EC" w:rsidP="00813997">
      <w:pPr>
        <w:rPr>
          <w:lang w:val="en-US"/>
        </w:rPr>
      </w:pPr>
    </w:p>
    <w:p w:rsidR="0084272D" w:rsidRPr="002F22E3" w:rsidRDefault="00AF42EC" w:rsidP="00AF42EC">
      <w:pPr>
        <w:rPr>
          <w:b/>
        </w:rPr>
      </w:pPr>
      <w:r w:rsidRPr="002F22E3">
        <w:rPr>
          <w:b/>
        </w:rPr>
        <w:t xml:space="preserve">PP7 - </w:t>
      </w:r>
      <w:r w:rsidR="0084272D" w:rsidRPr="002F22E3">
        <w:rPr>
          <w:b/>
        </w:rPr>
        <w:t>Bay Zoltan</w:t>
      </w:r>
      <w:r w:rsidR="0036271B">
        <w:rPr>
          <w:b/>
        </w:rPr>
        <w:t xml:space="preserve"> (BZN)</w:t>
      </w:r>
    </w:p>
    <w:tbl>
      <w:tblPr>
        <w:tblStyle w:val="Tabellenraster"/>
        <w:tblW w:w="0" w:type="auto"/>
        <w:tblLook w:val="04A0" w:firstRow="1" w:lastRow="0" w:firstColumn="1" w:lastColumn="0" w:noHBand="0" w:noVBand="1"/>
      </w:tblPr>
      <w:tblGrid>
        <w:gridCol w:w="4673"/>
        <w:gridCol w:w="4955"/>
      </w:tblGrid>
      <w:tr w:rsidR="00813997" w:rsidTr="00D84107">
        <w:tc>
          <w:tcPr>
            <w:tcW w:w="4673" w:type="dxa"/>
          </w:tcPr>
          <w:p w:rsidR="00813997" w:rsidRDefault="0036271B" w:rsidP="004A5865">
            <w:r>
              <w:rPr>
                <w:noProof/>
                <w:lang w:val="de-DE" w:eastAsia="de-DE"/>
              </w:rPr>
              <w:drawing>
                <wp:inline distT="0" distB="0" distL="0" distR="0">
                  <wp:extent cx="1792657" cy="74615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439" cy="749389"/>
                          </a:xfrm>
                          <a:prstGeom prst="rect">
                            <a:avLst/>
                          </a:prstGeom>
                          <a:noFill/>
                          <a:ln>
                            <a:noFill/>
                          </a:ln>
                        </pic:spPr>
                      </pic:pic>
                    </a:graphicData>
                  </a:graphic>
                </wp:inline>
              </w:drawing>
            </w:r>
          </w:p>
        </w:tc>
        <w:tc>
          <w:tcPr>
            <w:tcW w:w="4955" w:type="dxa"/>
          </w:tcPr>
          <w:p w:rsidR="00813997" w:rsidRDefault="00AF42EC" w:rsidP="004A5865">
            <w:r>
              <w:t xml:space="preserve">Project </w:t>
            </w:r>
            <w:proofErr w:type="spellStart"/>
            <w:r>
              <w:t>partner</w:t>
            </w:r>
            <w:proofErr w:type="spellEnd"/>
          </w:p>
        </w:tc>
      </w:tr>
      <w:tr w:rsidR="00813997" w:rsidTr="00D84107">
        <w:tc>
          <w:tcPr>
            <w:tcW w:w="4673" w:type="dxa"/>
          </w:tcPr>
          <w:p w:rsidR="00813997" w:rsidRDefault="00813997" w:rsidP="004A5865">
            <w:proofErr w:type="spellStart"/>
            <w:r>
              <w:t>Address</w:t>
            </w:r>
            <w:proofErr w:type="spellEnd"/>
          </w:p>
        </w:tc>
        <w:tc>
          <w:tcPr>
            <w:tcW w:w="4955" w:type="dxa"/>
          </w:tcPr>
          <w:p w:rsidR="00813997" w:rsidRDefault="00021690" w:rsidP="00021690">
            <w:pPr>
              <w:jc w:val="left"/>
            </w:pPr>
            <w:r>
              <w:t xml:space="preserve">Bay </w:t>
            </w:r>
            <w:proofErr w:type="spellStart"/>
            <w:r w:rsidR="00805312">
              <w:t>Zoltá</w:t>
            </w:r>
            <w:r>
              <w:t>n</w:t>
            </w:r>
            <w:proofErr w:type="spellEnd"/>
            <w:r>
              <w:br/>
            </w:r>
            <w:proofErr w:type="spellStart"/>
            <w:r>
              <w:t>Kondorfa</w:t>
            </w:r>
            <w:proofErr w:type="spellEnd"/>
            <w:r>
              <w:t xml:space="preserve"> </w:t>
            </w:r>
            <w:proofErr w:type="spellStart"/>
            <w:r>
              <w:t>str.</w:t>
            </w:r>
            <w:proofErr w:type="spellEnd"/>
            <w:r>
              <w:t xml:space="preserve"> 1</w:t>
            </w:r>
            <w:r>
              <w:br/>
              <w:t>1116 Budapest</w:t>
            </w:r>
            <w:r>
              <w:br/>
            </w:r>
            <w:proofErr w:type="spellStart"/>
            <w:r>
              <w:t>Hungary</w:t>
            </w:r>
            <w:proofErr w:type="spellEnd"/>
          </w:p>
        </w:tc>
      </w:tr>
      <w:tr w:rsidR="00813997" w:rsidTr="00D84107">
        <w:tc>
          <w:tcPr>
            <w:tcW w:w="4673" w:type="dxa"/>
          </w:tcPr>
          <w:p w:rsidR="00813997" w:rsidRDefault="00813997" w:rsidP="004A5865">
            <w:r>
              <w:t>Website</w:t>
            </w:r>
          </w:p>
        </w:tc>
        <w:tc>
          <w:tcPr>
            <w:tcW w:w="4955" w:type="dxa"/>
          </w:tcPr>
          <w:p w:rsidR="00813997" w:rsidRDefault="00EF33A3" w:rsidP="004A5865">
            <w:r w:rsidRPr="00EF33A3">
              <w:t>www.bayzoltan.hu</w:t>
            </w:r>
          </w:p>
        </w:tc>
      </w:tr>
      <w:tr w:rsidR="00813997" w:rsidTr="00D84107">
        <w:tc>
          <w:tcPr>
            <w:tcW w:w="4673" w:type="dxa"/>
          </w:tcPr>
          <w:p w:rsidR="00813997" w:rsidRDefault="00813997" w:rsidP="004A5865">
            <w:proofErr w:type="spellStart"/>
            <w:r>
              <w:t>Contact</w:t>
            </w:r>
            <w:proofErr w:type="spellEnd"/>
            <w:r>
              <w:t xml:space="preserve"> </w:t>
            </w:r>
            <w:proofErr w:type="spellStart"/>
            <w:r>
              <w:t>details</w:t>
            </w:r>
            <w:proofErr w:type="spellEnd"/>
          </w:p>
        </w:tc>
        <w:tc>
          <w:tcPr>
            <w:tcW w:w="4955" w:type="dxa"/>
          </w:tcPr>
          <w:p w:rsidR="00813997" w:rsidRDefault="00EF33A3" w:rsidP="004A5865">
            <w:pPr>
              <w:jc w:val="left"/>
            </w:pPr>
            <w:r w:rsidRPr="00EF33A3">
              <w:t>Katalin</w:t>
            </w:r>
            <w:r>
              <w:t xml:space="preserve"> </w:t>
            </w:r>
            <w:proofErr w:type="spellStart"/>
            <w:r>
              <w:t>Kurucz</w:t>
            </w:r>
            <w:proofErr w:type="spellEnd"/>
            <w:r>
              <w:br/>
            </w:r>
            <w:r w:rsidRPr="00EF33A3">
              <w:t>katalin.kurucz@bayzoltan.hu</w:t>
            </w:r>
            <w:r>
              <w:br/>
            </w:r>
            <w:r>
              <w:rPr>
                <w:color w:val="000000"/>
              </w:rPr>
              <w:t>+</w:t>
            </w:r>
            <w:r w:rsidRPr="00EF33A3">
              <w:rPr>
                <w:color w:val="000000"/>
                <w:lang w:val="de-DE" w:eastAsia="de-DE"/>
              </w:rPr>
              <w:t>30 412 1370</w:t>
            </w:r>
          </w:p>
        </w:tc>
      </w:tr>
      <w:tr w:rsidR="00813997" w:rsidRPr="00660569" w:rsidTr="00D84107">
        <w:tc>
          <w:tcPr>
            <w:tcW w:w="4673" w:type="dxa"/>
          </w:tcPr>
          <w:p w:rsidR="00813997" w:rsidRDefault="00813997" w:rsidP="004A5865">
            <w:r>
              <w:t xml:space="preserve">Description </w:t>
            </w:r>
            <w:proofErr w:type="spellStart"/>
            <w:r>
              <w:t>of</w:t>
            </w:r>
            <w:proofErr w:type="spellEnd"/>
            <w:r>
              <w:t xml:space="preserve"> </w:t>
            </w:r>
            <w:proofErr w:type="spellStart"/>
            <w:r>
              <w:t>organisation</w:t>
            </w:r>
            <w:proofErr w:type="spellEnd"/>
          </w:p>
        </w:tc>
        <w:tc>
          <w:tcPr>
            <w:tcW w:w="4955" w:type="dxa"/>
          </w:tcPr>
          <w:p w:rsidR="00813997" w:rsidRPr="007B3D42" w:rsidRDefault="00805312" w:rsidP="00761ABA">
            <w:pPr>
              <w:rPr>
                <w:lang w:val="en-US"/>
              </w:rPr>
            </w:pPr>
            <w:r>
              <w:rPr>
                <w:lang w:val="en-US"/>
              </w:rPr>
              <w:t xml:space="preserve">Bay </w:t>
            </w:r>
            <w:proofErr w:type="spellStart"/>
            <w:r>
              <w:rPr>
                <w:lang w:val="en-US"/>
              </w:rPr>
              <w:t>Zoltá</w:t>
            </w:r>
            <w:r w:rsidR="0061474C" w:rsidRPr="007B3D42">
              <w:rPr>
                <w:lang w:val="en-US"/>
              </w:rPr>
              <w:t>n</w:t>
            </w:r>
            <w:proofErr w:type="spellEnd"/>
            <w:r w:rsidR="0061474C" w:rsidRPr="007B3D42">
              <w:rPr>
                <w:lang w:val="en-US"/>
              </w:rPr>
              <w:t xml:space="preserve"> is Hungary’s largest public applied research institute. </w:t>
            </w:r>
            <w:r w:rsidR="00761ABA">
              <w:rPr>
                <w:lang w:val="en-US"/>
              </w:rPr>
              <w:t xml:space="preserve">It </w:t>
            </w:r>
            <w:r w:rsidR="00761ABA" w:rsidRPr="007B3D42">
              <w:rPr>
                <w:lang w:val="en-US"/>
              </w:rPr>
              <w:t xml:space="preserve">provides innovation management services, technology transfer services and Research &amp; Development </w:t>
            </w:r>
            <w:r w:rsidR="00761ABA" w:rsidRPr="007B3D42">
              <w:rPr>
                <w:lang w:val="en-US"/>
              </w:rPr>
              <w:lastRenderedPageBreak/>
              <w:t>infrastructure.</w:t>
            </w:r>
            <w:r w:rsidR="00761ABA">
              <w:rPr>
                <w:lang w:val="en-US"/>
              </w:rPr>
              <w:t xml:space="preserve"> B</w:t>
            </w:r>
            <w:r>
              <w:rPr>
                <w:lang w:val="en-US"/>
              </w:rPr>
              <w:t xml:space="preserve">ay </w:t>
            </w:r>
            <w:proofErr w:type="spellStart"/>
            <w:r>
              <w:rPr>
                <w:lang w:val="en-US"/>
              </w:rPr>
              <w:t>Zoltá</w:t>
            </w:r>
            <w:r w:rsidR="00761ABA">
              <w:rPr>
                <w:lang w:val="en-US"/>
              </w:rPr>
              <w:t>n</w:t>
            </w:r>
            <w:proofErr w:type="spellEnd"/>
            <w:r w:rsidR="0061474C" w:rsidRPr="007B3D42">
              <w:rPr>
                <w:lang w:val="en-US"/>
              </w:rPr>
              <w:t xml:space="preserve"> </w:t>
            </w:r>
            <w:r w:rsidR="00A00B8A">
              <w:rPr>
                <w:lang w:val="en-US"/>
              </w:rPr>
              <w:t xml:space="preserve">is member of the Enterprise Europe Network and </w:t>
            </w:r>
            <w:r w:rsidR="0061474C" w:rsidRPr="007B3D42">
              <w:rPr>
                <w:lang w:val="en-US"/>
              </w:rPr>
              <w:t>supports Hungarian companies in gaining sustainable competitive advantage</w:t>
            </w:r>
            <w:r w:rsidR="00A00B8A">
              <w:rPr>
                <w:lang w:val="en-US"/>
              </w:rPr>
              <w:t>,</w:t>
            </w:r>
            <w:r w:rsidR="0061474C" w:rsidRPr="007B3D42">
              <w:rPr>
                <w:lang w:val="en-US"/>
              </w:rPr>
              <w:t xml:space="preserve"> </w:t>
            </w:r>
          </w:p>
        </w:tc>
      </w:tr>
      <w:tr w:rsidR="00813997" w:rsidRPr="00660569" w:rsidTr="00D84107">
        <w:tc>
          <w:tcPr>
            <w:tcW w:w="4673" w:type="dxa"/>
          </w:tcPr>
          <w:p w:rsidR="00813997" w:rsidRDefault="00813997" w:rsidP="004A5865">
            <w:proofErr w:type="spellStart"/>
            <w:r>
              <w:lastRenderedPageBreak/>
              <w:t>Role</w:t>
            </w:r>
            <w:proofErr w:type="spellEnd"/>
            <w:r>
              <w:t xml:space="preserve"> in </w:t>
            </w:r>
            <w:proofErr w:type="spellStart"/>
            <w:r>
              <w:t>the</w:t>
            </w:r>
            <w:proofErr w:type="spellEnd"/>
            <w:r>
              <w:t xml:space="preserve"> </w:t>
            </w:r>
            <w:proofErr w:type="spellStart"/>
            <w:r>
              <w:t>project</w:t>
            </w:r>
            <w:proofErr w:type="spellEnd"/>
            <w:r>
              <w:t xml:space="preserve"> </w:t>
            </w:r>
          </w:p>
        </w:tc>
        <w:tc>
          <w:tcPr>
            <w:tcW w:w="4955" w:type="dxa"/>
          </w:tcPr>
          <w:p w:rsidR="00813997" w:rsidRPr="007B3D42" w:rsidRDefault="00EF33A3" w:rsidP="00A00B8A">
            <w:pPr>
              <w:rPr>
                <w:lang w:val="en-US"/>
              </w:rPr>
            </w:pPr>
            <w:r w:rsidRPr="007B3D42">
              <w:rPr>
                <w:lang w:val="en-US"/>
              </w:rPr>
              <w:t>BZN</w:t>
            </w:r>
            <w:r w:rsidR="0036271B" w:rsidRPr="007B3D42">
              <w:rPr>
                <w:lang w:val="en-US"/>
              </w:rPr>
              <w:t xml:space="preserve"> </w:t>
            </w:r>
            <w:r w:rsidR="00A00B8A">
              <w:rPr>
                <w:lang w:val="en-US"/>
              </w:rPr>
              <w:t xml:space="preserve">has a double function </w:t>
            </w:r>
            <w:r w:rsidRPr="007B3D42">
              <w:rPr>
                <w:lang w:val="en-US"/>
              </w:rPr>
              <w:t>provid</w:t>
            </w:r>
            <w:r w:rsidR="00A00B8A">
              <w:rPr>
                <w:lang w:val="en-US"/>
              </w:rPr>
              <w:t xml:space="preserve">ing experience in applied research on the one hand </w:t>
            </w:r>
            <w:r w:rsidRPr="007B3D42">
              <w:rPr>
                <w:lang w:val="en-US"/>
              </w:rPr>
              <w:t xml:space="preserve">and </w:t>
            </w:r>
            <w:r w:rsidR="00A00B8A">
              <w:rPr>
                <w:lang w:val="en-US"/>
              </w:rPr>
              <w:t xml:space="preserve">reaching a large number of SMEs in Hungary via the </w:t>
            </w:r>
            <w:r w:rsidR="00A00B8A" w:rsidRPr="007B3D42">
              <w:rPr>
                <w:lang w:val="en-US"/>
              </w:rPr>
              <w:t>E</w:t>
            </w:r>
            <w:r w:rsidR="00A00B8A">
              <w:rPr>
                <w:lang w:val="en-US"/>
              </w:rPr>
              <w:t xml:space="preserve">nterprise </w:t>
            </w:r>
            <w:r w:rsidR="00A00B8A" w:rsidRPr="007B3D42">
              <w:rPr>
                <w:lang w:val="en-US"/>
              </w:rPr>
              <w:t>E</w:t>
            </w:r>
            <w:r w:rsidR="00A00B8A">
              <w:rPr>
                <w:lang w:val="en-US"/>
              </w:rPr>
              <w:t xml:space="preserve">urope </w:t>
            </w:r>
            <w:r w:rsidR="00A00B8A" w:rsidRPr="007B3D42">
              <w:rPr>
                <w:lang w:val="en-US"/>
              </w:rPr>
              <w:t>N</w:t>
            </w:r>
            <w:r w:rsidR="00A00B8A">
              <w:rPr>
                <w:lang w:val="en-US"/>
              </w:rPr>
              <w:t>etwork on the other hand.</w:t>
            </w:r>
            <w:r w:rsidR="00A00B8A" w:rsidRPr="007B3D42">
              <w:rPr>
                <w:lang w:val="en-US"/>
              </w:rPr>
              <w:t xml:space="preserve"> </w:t>
            </w:r>
          </w:p>
        </w:tc>
      </w:tr>
    </w:tbl>
    <w:p w:rsidR="00761AD8" w:rsidRPr="007B3D42" w:rsidRDefault="00761AD8" w:rsidP="00813997">
      <w:pPr>
        <w:rPr>
          <w:lang w:val="en-US"/>
        </w:rPr>
      </w:pPr>
    </w:p>
    <w:p w:rsidR="00F667C5" w:rsidRPr="00A00B8A" w:rsidRDefault="006F334D" w:rsidP="006F334D">
      <w:pPr>
        <w:rPr>
          <w:b/>
          <w:lang w:val="en-US"/>
        </w:rPr>
      </w:pPr>
      <w:r w:rsidRPr="00A00B8A">
        <w:rPr>
          <w:b/>
          <w:lang w:val="en-US"/>
        </w:rPr>
        <w:t xml:space="preserve">PP8 - </w:t>
      </w:r>
      <w:proofErr w:type="spellStart"/>
      <w:r w:rsidR="0084272D" w:rsidRPr="00A00B8A">
        <w:rPr>
          <w:b/>
          <w:lang w:val="en-US"/>
        </w:rPr>
        <w:t>Jozef</w:t>
      </w:r>
      <w:proofErr w:type="spellEnd"/>
      <w:r w:rsidR="0084272D" w:rsidRPr="00A00B8A">
        <w:rPr>
          <w:b/>
          <w:lang w:val="en-US"/>
        </w:rPr>
        <w:t xml:space="preserve"> Stefan Institute</w:t>
      </w:r>
      <w:r w:rsidR="0036271B" w:rsidRPr="00A00B8A">
        <w:rPr>
          <w:b/>
          <w:lang w:val="en-US"/>
        </w:rPr>
        <w:t xml:space="preserve"> (JSI)</w:t>
      </w:r>
    </w:p>
    <w:tbl>
      <w:tblPr>
        <w:tblStyle w:val="Tabellenraster"/>
        <w:tblW w:w="0" w:type="auto"/>
        <w:tblLook w:val="04A0" w:firstRow="1" w:lastRow="0" w:firstColumn="1" w:lastColumn="0" w:noHBand="0" w:noVBand="1"/>
      </w:tblPr>
      <w:tblGrid>
        <w:gridCol w:w="4673"/>
        <w:gridCol w:w="4955"/>
      </w:tblGrid>
      <w:tr w:rsidR="00813997" w:rsidRPr="00A00B8A" w:rsidTr="00D84107">
        <w:tc>
          <w:tcPr>
            <w:tcW w:w="4673" w:type="dxa"/>
          </w:tcPr>
          <w:p w:rsidR="00813997" w:rsidRPr="00A00B8A" w:rsidRDefault="00761AD8" w:rsidP="004A5865">
            <w:pPr>
              <w:rPr>
                <w:lang w:val="en-US"/>
              </w:rPr>
            </w:pPr>
            <w:r>
              <w:rPr>
                <w:noProof/>
                <w:lang w:val="de-DE" w:eastAsia="de-DE"/>
              </w:rPr>
              <w:drawing>
                <wp:inline distT="0" distB="0" distL="0" distR="0">
                  <wp:extent cx="1754256" cy="53401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1866" cy="536327"/>
                          </a:xfrm>
                          <a:prstGeom prst="rect">
                            <a:avLst/>
                          </a:prstGeom>
                          <a:noFill/>
                          <a:ln>
                            <a:noFill/>
                          </a:ln>
                        </pic:spPr>
                      </pic:pic>
                    </a:graphicData>
                  </a:graphic>
                </wp:inline>
              </w:drawing>
            </w:r>
          </w:p>
        </w:tc>
        <w:tc>
          <w:tcPr>
            <w:tcW w:w="4955" w:type="dxa"/>
          </w:tcPr>
          <w:p w:rsidR="00813997" w:rsidRPr="00A00B8A" w:rsidRDefault="006F334D" w:rsidP="004A5865">
            <w:pPr>
              <w:rPr>
                <w:lang w:val="en-US"/>
              </w:rPr>
            </w:pPr>
            <w:r w:rsidRPr="00A00B8A">
              <w:rPr>
                <w:lang w:val="en-US"/>
              </w:rPr>
              <w:t>Project partner</w:t>
            </w:r>
          </w:p>
        </w:tc>
      </w:tr>
      <w:tr w:rsidR="00813997" w:rsidRPr="00660569" w:rsidTr="00D84107">
        <w:tc>
          <w:tcPr>
            <w:tcW w:w="4673" w:type="dxa"/>
          </w:tcPr>
          <w:p w:rsidR="00813997" w:rsidRPr="00A00B8A" w:rsidRDefault="00813997" w:rsidP="004A5865">
            <w:pPr>
              <w:rPr>
                <w:lang w:val="en-US"/>
              </w:rPr>
            </w:pPr>
            <w:r w:rsidRPr="00A00B8A">
              <w:rPr>
                <w:lang w:val="en-US"/>
              </w:rPr>
              <w:t>Address</w:t>
            </w:r>
          </w:p>
        </w:tc>
        <w:tc>
          <w:tcPr>
            <w:tcW w:w="4955" w:type="dxa"/>
          </w:tcPr>
          <w:p w:rsidR="00813997" w:rsidRPr="007B3D42" w:rsidRDefault="006F334D" w:rsidP="006F334D">
            <w:pPr>
              <w:jc w:val="left"/>
              <w:rPr>
                <w:lang w:val="en-US"/>
              </w:rPr>
            </w:pPr>
            <w:proofErr w:type="spellStart"/>
            <w:r w:rsidRPr="007B3D42">
              <w:rPr>
                <w:lang w:val="en-US"/>
              </w:rPr>
              <w:t>Jozef</w:t>
            </w:r>
            <w:proofErr w:type="spellEnd"/>
            <w:r w:rsidRPr="007B3D42">
              <w:rPr>
                <w:lang w:val="en-US"/>
              </w:rPr>
              <w:t xml:space="preserve"> Stefan Institute</w:t>
            </w:r>
            <w:r w:rsidRPr="007B3D42">
              <w:rPr>
                <w:lang w:val="en-US"/>
              </w:rPr>
              <w:br/>
            </w:r>
            <w:proofErr w:type="spellStart"/>
            <w:r w:rsidRPr="007B3D42">
              <w:rPr>
                <w:lang w:val="en-US"/>
              </w:rPr>
              <w:t>Jamova</w:t>
            </w:r>
            <w:proofErr w:type="spellEnd"/>
            <w:r w:rsidRPr="007B3D42">
              <w:rPr>
                <w:lang w:val="en-US"/>
              </w:rPr>
              <w:t xml:space="preserve"> </w:t>
            </w:r>
            <w:proofErr w:type="spellStart"/>
            <w:r w:rsidRPr="007B3D42">
              <w:rPr>
                <w:lang w:val="en-US"/>
              </w:rPr>
              <w:t>cesta</w:t>
            </w:r>
            <w:proofErr w:type="spellEnd"/>
            <w:r w:rsidRPr="007B3D42">
              <w:rPr>
                <w:lang w:val="en-US"/>
              </w:rPr>
              <w:t xml:space="preserve"> 39</w:t>
            </w:r>
            <w:r w:rsidRPr="007B3D42">
              <w:rPr>
                <w:lang w:val="en-US"/>
              </w:rPr>
              <w:br/>
              <w:t>1000 Ljubljana</w:t>
            </w:r>
            <w:r w:rsidRPr="007B3D42">
              <w:rPr>
                <w:lang w:val="en-US"/>
              </w:rPr>
              <w:br/>
              <w:t>Slovenia</w:t>
            </w:r>
          </w:p>
        </w:tc>
      </w:tr>
      <w:tr w:rsidR="00813997" w:rsidTr="00D84107">
        <w:tc>
          <w:tcPr>
            <w:tcW w:w="4673" w:type="dxa"/>
          </w:tcPr>
          <w:p w:rsidR="00813997" w:rsidRDefault="00813997" w:rsidP="004A5865">
            <w:r>
              <w:t>Website</w:t>
            </w:r>
          </w:p>
        </w:tc>
        <w:tc>
          <w:tcPr>
            <w:tcW w:w="4955" w:type="dxa"/>
          </w:tcPr>
          <w:p w:rsidR="00813997" w:rsidRDefault="00F22C04" w:rsidP="004A5865">
            <w:r w:rsidRPr="00F22C04">
              <w:t>www.ijs.si</w:t>
            </w:r>
          </w:p>
        </w:tc>
      </w:tr>
      <w:tr w:rsidR="00813997" w:rsidRPr="00660569" w:rsidTr="00D84107">
        <w:tc>
          <w:tcPr>
            <w:tcW w:w="4673" w:type="dxa"/>
          </w:tcPr>
          <w:p w:rsidR="00813997" w:rsidRDefault="00813997" w:rsidP="004A5865">
            <w:proofErr w:type="spellStart"/>
            <w:r>
              <w:t>Contact</w:t>
            </w:r>
            <w:proofErr w:type="spellEnd"/>
            <w:r>
              <w:t xml:space="preserve"> </w:t>
            </w:r>
            <w:proofErr w:type="spellStart"/>
            <w:r>
              <w:t>details</w:t>
            </w:r>
            <w:proofErr w:type="spellEnd"/>
          </w:p>
        </w:tc>
        <w:tc>
          <w:tcPr>
            <w:tcW w:w="4955" w:type="dxa"/>
          </w:tcPr>
          <w:p w:rsidR="00813997" w:rsidRPr="007B3D42" w:rsidRDefault="0045738D" w:rsidP="004A5865">
            <w:pPr>
              <w:jc w:val="left"/>
              <w:rPr>
                <w:lang w:val="en-US"/>
              </w:rPr>
            </w:pPr>
            <w:proofErr w:type="spellStart"/>
            <w:r w:rsidRPr="007B3D42">
              <w:rPr>
                <w:lang w:val="en-US"/>
              </w:rPr>
              <w:t>Tomaž</w:t>
            </w:r>
            <w:proofErr w:type="spellEnd"/>
            <w:r w:rsidRPr="007B3D42">
              <w:rPr>
                <w:lang w:val="en-US"/>
              </w:rPr>
              <w:t xml:space="preserve"> Lutman</w:t>
            </w:r>
            <w:r w:rsidRPr="007B3D42">
              <w:rPr>
                <w:lang w:val="en-US"/>
              </w:rPr>
              <w:br/>
            </w:r>
            <w:r w:rsidRPr="007B3D42">
              <w:rPr>
                <w:color w:val="000000"/>
                <w:lang w:val="en-US" w:eastAsia="de-DE"/>
              </w:rPr>
              <w:t>tomaz.lutman@ijs.si</w:t>
            </w:r>
            <w:r w:rsidRPr="007B3D42">
              <w:rPr>
                <w:color w:val="000000"/>
                <w:lang w:val="en-US" w:eastAsia="de-DE"/>
              </w:rPr>
              <w:br/>
              <w:t>+386 1 477 38 01</w:t>
            </w:r>
          </w:p>
        </w:tc>
      </w:tr>
      <w:tr w:rsidR="00813997" w:rsidRPr="00660569" w:rsidTr="00D84107">
        <w:tc>
          <w:tcPr>
            <w:tcW w:w="4673" w:type="dxa"/>
          </w:tcPr>
          <w:p w:rsidR="00813997" w:rsidRDefault="00813997" w:rsidP="004A5865">
            <w:r>
              <w:t xml:space="preserve">Description </w:t>
            </w:r>
            <w:proofErr w:type="spellStart"/>
            <w:r>
              <w:t>of</w:t>
            </w:r>
            <w:proofErr w:type="spellEnd"/>
            <w:r>
              <w:t xml:space="preserve"> </w:t>
            </w:r>
            <w:proofErr w:type="spellStart"/>
            <w:r>
              <w:t>organisation</w:t>
            </w:r>
            <w:proofErr w:type="spellEnd"/>
          </w:p>
        </w:tc>
        <w:tc>
          <w:tcPr>
            <w:tcW w:w="4955" w:type="dxa"/>
          </w:tcPr>
          <w:p w:rsidR="00813997" w:rsidRPr="007B3D42" w:rsidRDefault="0032148C" w:rsidP="004A5865">
            <w:pPr>
              <w:rPr>
                <w:lang w:val="en-US"/>
              </w:rPr>
            </w:pPr>
            <w:r w:rsidRPr="007B3D42">
              <w:rPr>
                <w:lang w:val="en-US"/>
              </w:rPr>
              <w:t>JSI is the leading Slovenian scientific research institute, covering a broad spectrum of basic and applied research, concerning production and control technologies,</w:t>
            </w:r>
            <w:r w:rsidR="00761AD8" w:rsidRPr="007B3D42">
              <w:rPr>
                <w:lang w:val="en-US"/>
              </w:rPr>
              <w:t xml:space="preserve"> </w:t>
            </w:r>
            <w:r w:rsidRPr="007B3D42">
              <w:rPr>
                <w:lang w:val="en-US"/>
              </w:rPr>
              <w:t>biotechnologies, new materials, nanotechnologies, and nuclear engineering.</w:t>
            </w:r>
          </w:p>
        </w:tc>
      </w:tr>
      <w:tr w:rsidR="00813997" w:rsidRPr="00660569" w:rsidTr="00D84107">
        <w:tc>
          <w:tcPr>
            <w:tcW w:w="4673" w:type="dxa"/>
          </w:tcPr>
          <w:p w:rsidR="00813997" w:rsidRDefault="00813997" w:rsidP="004A5865">
            <w:proofErr w:type="spellStart"/>
            <w:r>
              <w:t>Role</w:t>
            </w:r>
            <w:proofErr w:type="spellEnd"/>
            <w:r>
              <w:t xml:space="preserve"> in </w:t>
            </w:r>
            <w:proofErr w:type="spellStart"/>
            <w:r>
              <w:t>the</w:t>
            </w:r>
            <w:proofErr w:type="spellEnd"/>
            <w:r>
              <w:t xml:space="preserve"> </w:t>
            </w:r>
            <w:proofErr w:type="spellStart"/>
            <w:r>
              <w:t>project</w:t>
            </w:r>
            <w:proofErr w:type="spellEnd"/>
            <w:r>
              <w:t xml:space="preserve"> </w:t>
            </w:r>
          </w:p>
        </w:tc>
        <w:tc>
          <w:tcPr>
            <w:tcW w:w="4955" w:type="dxa"/>
          </w:tcPr>
          <w:p w:rsidR="00813997" w:rsidRPr="007B3D42" w:rsidRDefault="0045738D" w:rsidP="00805312">
            <w:pPr>
              <w:rPr>
                <w:lang w:val="en-US"/>
              </w:rPr>
            </w:pPr>
            <w:r w:rsidRPr="007B3D42">
              <w:rPr>
                <w:lang w:val="en-US"/>
              </w:rPr>
              <w:t xml:space="preserve">JSI </w:t>
            </w:r>
            <w:r w:rsidR="00805312">
              <w:rPr>
                <w:lang w:val="en-US"/>
              </w:rPr>
              <w:t>is</w:t>
            </w:r>
            <w:r w:rsidRPr="007B3D42">
              <w:rPr>
                <w:lang w:val="en-US"/>
              </w:rPr>
              <w:t xml:space="preserve"> the leader of W</w:t>
            </w:r>
            <w:r w:rsidR="00805312">
              <w:rPr>
                <w:lang w:val="en-US"/>
              </w:rPr>
              <w:t xml:space="preserve">ork </w:t>
            </w:r>
            <w:r w:rsidRPr="007B3D42">
              <w:rPr>
                <w:lang w:val="en-US"/>
              </w:rPr>
              <w:t>P</w:t>
            </w:r>
            <w:r w:rsidR="00805312">
              <w:rPr>
                <w:lang w:val="en-US"/>
              </w:rPr>
              <w:t>ackage</w:t>
            </w:r>
            <w:r w:rsidRPr="007B3D42">
              <w:rPr>
                <w:lang w:val="en-US"/>
              </w:rPr>
              <w:t xml:space="preserve"> </w:t>
            </w:r>
            <w:r w:rsidR="00805312">
              <w:rPr>
                <w:lang w:val="en-US"/>
              </w:rPr>
              <w:t>T</w:t>
            </w:r>
            <w:r w:rsidRPr="007B3D42">
              <w:rPr>
                <w:lang w:val="en-US"/>
              </w:rPr>
              <w:t xml:space="preserve">4 </w:t>
            </w:r>
            <w:r w:rsidR="00805312">
              <w:rPr>
                <w:lang w:val="en-US"/>
              </w:rPr>
              <w:t>(“Mainstreaming the KET Innovation Service Network for a lively KET Innovation Ecosystem”)</w:t>
            </w:r>
            <w:r w:rsidRPr="007B3D42">
              <w:rPr>
                <w:lang w:val="en-US"/>
              </w:rPr>
              <w:t xml:space="preserve">. JSI </w:t>
            </w:r>
            <w:r w:rsidR="00805312">
              <w:rPr>
                <w:lang w:val="en-US"/>
              </w:rPr>
              <w:t>is one of the three project RTOs and contributes to the development and implementation of joint transnational KET service offers to SMEs</w:t>
            </w:r>
            <w:r w:rsidR="00761AD8" w:rsidRPr="007B3D42">
              <w:rPr>
                <w:lang w:val="en-US"/>
              </w:rPr>
              <w:t xml:space="preserve">. </w:t>
            </w:r>
          </w:p>
        </w:tc>
      </w:tr>
    </w:tbl>
    <w:p w:rsidR="004B2213" w:rsidRDefault="004B2213" w:rsidP="00385513">
      <w:pPr>
        <w:rPr>
          <w:color w:val="7E93A5"/>
          <w:lang w:val="en-US"/>
        </w:rPr>
      </w:pPr>
    </w:p>
    <w:p w:rsidR="004B2213" w:rsidRDefault="004B2213">
      <w:pPr>
        <w:spacing w:before="0" w:line="240" w:lineRule="auto"/>
        <w:ind w:right="0"/>
        <w:jc w:val="left"/>
        <w:rPr>
          <w:color w:val="7E93A5"/>
          <w:lang w:val="en-US"/>
        </w:rPr>
      </w:pPr>
      <w:r>
        <w:rPr>
          <w:color w:val="7E93A5"/>
          <w:lang w:val="en-US"/>
        </w:rPr>
        <w:br w:type="page"/>
      </w:r>
    </w:p>
    <w:p w:rsidR="00B625D2" w:rsidRDefault="004B2213" w:rsidP="004B2213">
      <w:pPr>
        <w:pStyle w:val="CE-Headline3"/>
      </w:pPr>
      <w:r>
        <w:lastRenderedPageBreak/>
        <w:t>Associated partners</w:t>
      </w:r>
      <w:r w:rsidR="00153CB6">
        <w:rPr>
          <w:rStyle w:val="Funotenzeichen"/>
        </w:rPr>
        <w:footnoteReference w:id="2"/>
      </w:r>
    </w:p>
    <w:p w:rsidR="00AA1305" w:rsidRDefault="004B2213" w:rsidP="00AA1305">
      <w:pPr>
        <w:pStyle w:val="CE-Headline3"/>
        <w:numPr>
          <w:ilvl w:val="0"/>
          <w:numId w:val="0"/>
        </w:numPr>
        <w:spacing w:after="120"/>
      </w:pPr>
      <w:r>
        <w:t>Austria</w:t>
      </w:r>
    </w:p>
    <w:p w:rsidR="00AA1305" w:rsidRPr="00AA1305" w:rsidRDefault="00240D6F" w:rsidP="00E70BA2">
      <w:pPr>
        <w:pStyle w:val="CE-Headline3"/>
        <w:numPr>
          <w:ilvl w:val="0"/>
          <w:numId w:val="33"/>
        </w:numPr>
        <w:tabs>
          <w:tab w:val="clear" w:pos="964"/>
          <w:tab w:val="clear" w:pos="1418"/>
        </w:tabs>
        <w:spacing w:after="0" w:line="240" w:lineRule="auto"/>
        <w:ind w:left="0" w:firstLine="0"/>
        <w:rPr>
          <w:b w:val="0"/>
          <w:color w:val="auto"/>
          <w:sz w:val="20"/>
          <w:szCs w:val="20"/>
        </w:rPr>
      </w:pPr>
      <w:proofErr w:type="spellStart"/>
      <w:r>
        <w:rPr>
          <w:b w:val="0"/>
          <w:color w:val="auto"/>
          <w:sz w:val="20"/>
          <w:szCs w:val="20"/>
          <w:lang w:val="en-US"/>
        </w:rPr>
        <w:t>Human</w:t>
      </w:r>
      <w:r w:rsidR="003A2FC3">
        <w:rPr>
          <w:b w:val="0"/>
          <w:color w:val="auto"/>
          <w:sz w:val="20"/>
          <w:szCs w:val="20"/>
          <w:lang w:val="en-US"/>
        </w:rPr>
        <w:t>.</w:t>
      </w:r>
      <w:r w:rsidR="00AA1305" w:rsidRPr="00AA1305">
        <w:rPr>
          <w:b w:val="0"/>
          <w:color w:val="auto"/>
          <w:sz w:val="20"/>
          <w:szCs w:val="20"/>
          <w:lang w:val="en-US"/>
        </w:rPr>
        <w:t>technology</w:t>
      </w:r>
      <w:proofErr w:type="spellEnd"/>
      <w:r w:rsidR="00AA1305" w:rsidRPr="00AA1305">
        <w:rPr>
          <w:b w:val="0"/>
          <w:color w:val="auto"/>
          <w:sz w:val="20"/>
          <w:szCs w:val="20"/>
          <w:lang w:val="en-US"/>
        </w:rPr>
        <w:t xml:space="preserve"> Styria GmbH</w:t>
      </w:r>
    </w:p>
    <w:p w:rsidR="00AA1305" w:rsidRPr="003C39DC" w:rsidRDefault="00AA1305" w:rsidP="00E70BA2">
      <w:pPr>
        <w:pStyle w:val="CE-Headline3"/>
        <w:numPr>
          <w:ilvl w:val="0"/>
          <w:numId w:val="33"/>
        </w:numPr>
        <w:tabs>
          <w:tab w:val="clear" w:pos="964"/>
          <w:tab w:val="clear" w:pos="1418"/>
        </w:tabs>
        <w:spacing w:after="0" w:line="240" w:lineRule="auto"/>
        <w:ind w:left="0" w:firstLine="0"/>
        <w:rPr>
          <w:b w:val="0"/>
          <w:color w:val="auto"/>
          <w:sz w:val="20"/>
          <w:szCs w:val="20"/>
        </w:rPr>
      </w:pPr>
      <w:proofErr w:type="spellStart"/>
      <w:r w:rsidRPr="00AA1305">
        <w:rPr>
          <w:b w:val="0"/>
          <w:color w:val="000000"/>
          <w:sz w:val="20"/>
          <w:szCs w:val="20"/>
          <w:lang w:val="de-DE" w:eastAsia="de-DE"/>
        </w:rPr>
        <w:t>Upper</w:t>
      </w:r>
      <w:proofErr w:type="spellEnd"/>
      <w:r w:rsidRPr="00AA1305">
        <w:rPr>
          <w:b w:val="0"/>
          <w:color w:val="000000"/>
          <w:sz w:val="20"/>
          <w:szCs w:val="20"/>
          <w:lang w:val="de-DE" w:eastAsia="de-DE"/>
        </w:rPr>
        <w:t xml:space="preserve"> Austrian Research GmbH</w:t>
      </w:r>
    </w:p>
    <w:p w:rsidR="004B2213" w:rsidRDefault="004B2213" w:rsidP="00860868">
      <w:pPr>
        <w:pStyle w:val="CE-Headline3"/>
        <w:numPr>
          <w:ilvl w:val="0"/>
          <w:numId w:val="0"/>
        </w:numPr>
        <w:spacing w:before="240" w:after="120"/>
      </w:pPr>
      <w:r>
        <w:t>Croatia</w:t>
      </w:r>
    </w:p>
    <w:p w:rsidR="003C39DC" w:rsidRPr="003C39DC" w:rsidRDefault="00594CB5" w:rsidP="00E70BA2">
      <w:pPr>
        <w:pStyle w:val="Listenabsatz"/>
        <w:numPr>
          <w:ilvl w:val="0"/>
          <w:numId w:val="34"/>
        </w:numPr>
        <w:spacing w:before="0" w:line="240" w:lineRule="auto"/>
        <w:ind w:left="0" w:right="0" w:firstLine="0"/>
        <w:rPr>
          <w:rFonts w:ascii="Trebuchet MS" w:hAnsi="Trebuchet MS"/>
          <w:color w:val="000000"/>
          <w:sz w:val="20"/>
          <w:szCs w:val="20"/>
          <w:lang w:val="en-US" w:eastAsia="de-DE"/>
        </w:rPr>
      </w:pPr>
      <w:r w:rsidRPr="003C39DC">
        <w:rPr>
          <w:rFonts w:ascii="Trebuchet MS" w:hAnsi="Trebuchet MS"/>
          <w:color w:val="000000"/>
          <w:sz w:val="20"/>
          <w:szCs w:val="20"/>
          <w:lang w:val="en-US" w:eastAsia="de-DE"/>
        </w:rPr>
        <w:t xml:space="preserve">Scientific Center of Excellence for </w:t>
      </w:r>
      <w:proofErr w:type="spellStart"/>
      <w:r w:rsidRPr="003C39DC">
        <w:rPr>
          <w:rFonts w:ascii="Trebuchet MS" w:hAnsi="Trebuchet MS"/>
          <w:color w:val="000000"/>
          <w:sz w:val="20"/>
          <w:szCs w:val="20"/>
          <w:lang w:val="en-US" w:eastAsia="de-DE"/>
        </w:rPr>
        <w:t>Personalised</w:t>
      </w:r>
      <w:proofErr w:type="spellEnd"/>
      <w:r w:rsidRPr="003C39DC">
        <w:rPr>
          <w:rFonts w:ascii="Trebuchet MS" w:hAnsi="Trebuchet MS"/>
          <w:color w:val="000000"/>
          <w:sz w:val="20"/>
          <w:szCs w:val="20"/>
          <w:lang w:val="en-US" w:eastAsia="de-DE"/>
        </w:rPr>
        <w:t xml:space="preserve"> Health Care, University of Osijek </w:t>
      </w:r>
    </w:p>
    <w:p w:rsidR="003C39DC" w:rsidRPr="003C39DC" w:rsidRDefault="00594CB5" w:rsidP="00E70BA2">
      <w:pPr>
        <w:pStyle w:val="Listenabsatz"/>
        <w:numPr>
          <w:ilvl w:val="0"/>
          <w:numId w:val="34"/>
        </w:numPr>
        <w:spacing w:before="0" w:line="240" w:lineRule="auto"/>
        <w:ind w:left="0" w:right="0" w:firstLine="0"/>
        <w:rPr>
          <w:rFonts w:ascii="Trebuchet MS" w:hAnsi="Trebuchet MS"/>
          <w:color w:val="000000"/>
          <w:sz w:val="20"/>
          <w:szCs w:val="20"/>
          <w:lang w:val="en-US" w:eastAsia="de-DE"/>
        </w:rPr>
      </w:pPr>
      <w:r w:rsidRPr="003C39DC">
        <w:rPr>
          <w:rFonts w:ascii="Trebuchet MS" w:hAnsi="Trebuchet MS"/>
          <w:color w:val="000000"/>
          <w:sz w:val="20"/>
          <w:szCs w:val="20"/>
          <w:lang w:val="en-US" w:eastAsia="de-DE"/>
        </w:rPr>
        <w:t>Faculty of Electrical engineering, Computer Sci</w:t>
      </w:r>
      <w:r w:rsidR="00E70BA2">
        <w:rPr>
          <w:rFonts w:ascii="Trebuchet MS" w:hAnsi="Trebuchet MS"/>
          <w:color w:val="000000"/>
          <w:sz w:val="20"/>
          <w:szCs w:val="20"/>
          <w:lang w:val="en-US" w:eastAsia="de-DE"/>
        </w:rPr>
        <w:t xml:space="preserve">ence and Information Technology, </w:t>
      </w:r>
      <w:r w:rsidRPr="003C39DC">
        <w:rPr>
          <w:rFonts w:ascii="Trebuchet MS" w:hAnsi="Trebuchet MS"/>
          <w:color w:val="000000"/>
          <w:sz w:val="20"/>
          <w:szCs w:val="20"/>
          <w:lang w:val="en-US" w:eastAsia="de-DE"/>
        </w:rPr>
        <w:t>University of Osijek</w:t>
      </w:r>
    </w:p>
    <w:p w:rsidR="004B2213" w:rsidRDefault="004B2213" w:rsidP="00860868">
      <w:pPr>
        <w:pStyle w:val="CE-Headline3"/>
        <w:numPr>
          <w:ilvl w:val="0"/>
          <w:numId w:val="0"/>
        </w:numPr>
        <w:spacing w:before="240" w:after="120"/>
      </w:pPr>
      <w:r>
        <w:t>Czech Republic</w:t>
      </w:r>
    </w:p>
    <w:p w:rsidR="00594CB5" w:rsidRPr="003C39DC" w:rsidRDefault="00594CB5" w:rsidP="00E70BA2">
      <w:pPr>
        <w:pStyle w:val="Listenabsatz"/>
        <w:numPr>
          <w:ilvl w:val="0"/>
          <w:numId w:val="34"/>
        </w:numPr>
        <w:spacing w:before="0" w:line="240" w:lineRule="auto"/>
        <w:ind w:left="0" w:right="0" w:firstLine="0"/>
        <w:rPr>
          <w:rFonts w:ascii="Trebuchet MS" w:hAnsi="Trebuchet MS"/>
          <w:color w:val="000000"/>
          <w:sz w:val="20"/>
          <w:szCs w:val="20"/>
          <w:lang w:val="en-US" w:eastAsia="de-DE"/>
        </w:rPr>
      </w:pPr>
      <w:r w:rsidRPr="003C39DC">
        <w:rPr>
          <w:rFonts w:ascii="Trebuchet MS" w:hAnsi="Trebuchet MS"/>
          <w:color w:val="000000"/>
          <w:sz w:val="20"/>
          <w:szCs w:val="20"/>
          <w:lang w:val="en-US" w:eastAsia="de-DE"/>
        </w:rPr>
        <w:t>Central Bohemia Innovation Center</w:t>
      </w:r>
    </w:p>
    <w:p w:rsidR="00594CB5" w:rsidRPr="003C39DC" w:rsidRDefault="00594CB5" w:rsidP="00E70BA2">
      <w:pPr>
        <w:pStyle w:val="Listenabsatz"/>
        <w:numPr>
          <w:ilvl w:val="0"/>
          <w:numId w:val="34"/>
        </w:numPr>
        <w:spacing w:before="0" w:line="240" w:lineRule="auto"/>
        <w:ind w:left="0" w:right="0" w:firstLine="0"/>
        <w:rPr>
          <w:rFonts w:ascii="Trebuchet MS" w:hAnsi="Trebuchet MS"/>
          <w:color w:val="000000"/>
          <w:sz w:val="20"/>
          <w:szCs w:val="20"/>
          <w:lang w:val="en-US" w:eastAsia="de-DE"/>
        </w:rPr>
      </w:pPr>
      <w:r w:rsidRPr="003C39DC">
        <w:rPr>
          <w:rFonts w:ascii="Trebuchet MS" w:hAnsi="Trebuchet MS"/>
          <w:color w:val="000000"/>
          <w:sz w:val="20"/>
          <w:szCs w:val="20"/>
          <w:lang w:val="en-US" w:eastAsia="de-DE"/>
        </w:rPr>
        <w:t>Institute of Physics, Academy of Sciences of the Czech Republic</w:t>
      </w:r>
    </w:p>
    <w:p w:rsidR="004B2213" w:rsidRDefault="004B2213" w:rsidP="00860868">
      <w:pPr>
        <w:pStyle w:val="CE-Headline3"/>
        <w:numPr>
          <w:ilvl w:val="0"/>
          <w:numId w:val="0"/>
        </w:numPr>
        <w:spacing w:before="240" w:after="120"/>
      </w:pPr>
      <w:r>
        <w:t>Germany</w:t>
      </w:r>
    </w:p>
    <w:p w:rsidR="00594CB5" w:rsidRPr="001F7A69" w:rsidRDefault="00594CB5" w:rsidP="00E70BA2">
      <w:pPr>
        <w:pStyle w:val="Listenabsatz"/>
        <w:numPr>
          <w:ilvl w:val="0"/>
          <w:numId w:val="34"/>
        </w:numPr>
        <w:spacing w:before="0" w:line="240" w:lineRule="auto"/>
        <w:ind w:left="0" w:right="0" w:firstLine="0"/>
        <w:rPr>
          <w:rFonts w:ascii="Trebuchet MS" w:hAnsi="Trebuchet MS"/>
          <w:color w:val="000000"/>
          <w:sz w:val="20"/>
          <w:szCs w:val="20"/>
          <w:lang w:val="en-US" w:eastAsia="de-DE"/>
        </w:rPr>
      </w:pPr>
      <w:r w:rsidRPr="001F7A69">
        <w:rPr>
          <w:rFonts w:ascii="Trebuchet MS" w:hAnsi="Trebuchet MS"/>
          <w:color w:val="000000"/>
          <w:sz w:val="20"/>
          <w:szCs w:val="20"/>
          <w:lang w:val="en-US" w:eastAsia="de-DE"/>
        </w:rPr>
        <w:t>Hahn-</w:t>
      </w:r>
      <w:proofErr w:type="spellStart"/>
      <w:r w:rsidRPr="001F7A69">
        <w:rPr>
          <w:rFonts w:ascii="Trebuchet MS" w:hAnsi="Trebuchet MS"/>
          <w:color w:val="000000"/>
          <w:sz w:val="20"/>
          <w:szCs w:val="20"/>
          <w:lang w:val="en-US" w:eastAsia="de-DE"/>
        </w:rPr>
        <w:t>Schickard</w:t>
      </w:r>
      <w:proofErr w:type="spellEnd"/>
      <w:r w:rsidRPr="001F7A69">
        <w:rPr>
          <w:rFonts w:ascii="Trebuchet MS" w:hAnsi="Trebuchet MS"/>
          <w:color w:val="000000"/>
          <w:sz w:val="20"/>
          <w:szCs w:val="20"/>
          <w:lang w:val="en-US" w:eastAsia="de-DE"/>
        </w:rPr>
        <w:t xml:space="preserve"> </w:t>
      </w:r>
      <w:proofErr w:type="spellStart"/>
      <w:r w:rsidRPr="001F7A69">
        <w:rPr>
          <w:rFonts w:ascii="Trebuchet MS" w:hAnsi="Trebuchet MS"/>
          <w:color w:val="000000"/>
          <w:sz w:val="20"/>
          <w:szCs w:val="20"/>
          <w:lang w:val="en-US" w:eastAsia="de-DE"/>
        </w:rPr>
        <w:t>Organisation</w:t>
      </w:r>
      <w:proofErr w:type="spellEnd"/>
      <w:r w:rsidRPr="001F7A69">
        <w:rPr>
          <w:rFonts w:ascii="Trebuchet MS" w:hAnsi="Trebuchet MS"/>
          <w:color w:val="000000"/>
          <w:sz w:val="20"/>
          <w:szCs w:val="20"/>
          <w:lang w:val="en-US" w:eastAsia="de-DE"/>
        </w:rPr>
        <w:t xml:space="preserve"> for applied research</w:t>
      </w:r>
    </w:p>
    <w:p w:rsidR="001F7A69" w:rsidRPr="001F7A69" w:rsidRDefault="00594CB5" w:rsidP="00E70BA2">
      <w:pPr>
        <w:pStyle w:val="Listenabsatz"/>
        <w:numPr>
          <w:ilvl w:val="0"/>
          <w:numId w:val="34"/>
        </w:numPr>
        <w:spacing w:before="0" w:line="240" w:lineRule="auto"/>
        <w:ind w:left="0" w:right="0" w:firstLine="0"/>
        <w:rPr>
          <w:rFonts w:ascii="Trebuchet MS" w:hAnsi="Trebuchet MS"/>
          <w:color w:val="000000"/>
          <w:sz w:val="20"/>
          <w:szCs w:val="20"/>
          <w:lang w:val="en-US" w:eastAsia="de-DE"/>
        </w:rPr>
      </w:pPr>
      <w:r w:rsidRPr="001F7A69">
        <w:rPr>
          <w:rFonts w:ascii="Trebuchet MS" w:hAnsi="Trebuchet MS"/>
          <w:color w:val="000000"/>
          <w:sz w:val="20"/>
          <w:szCs w:val="20"/>
          <w:lang w:val="en-US" w:eastAsia="de-DE"/>
        </w:rPr>
        <w:t xml:space="preserve">NMI Natural and Medical Sciences Institute at the University of </w:t>
      </w:r>
      <w:proofErr w:type="spellStart"/>
      <w:r w:rsidRPr="001F7A69">
        <w:rPr>
          <w:rFonts w:ascii="Trebuchet MS" w:hAnsi="Trebuchet MS"/>
          <w:color w:val="000000"/>
          <w:sz w:val="20"/>
          <w:szCs w:val="20"/>
          <w:lang w:val="en-US" w:eastAsia="de-DE"/>
        </w:rPr>
        <w:t>Tübingen</w:t>
      </w:r>
      <w:proofErr w:type="spellEnd"/>
    </w:p>
    <w:p w:rsidR="002F28BA" w:rsidRDefault="002F28BA" w:rsidP="00860868">
      <w:pPr>
        <w:pStyle w:val="CE-Headline3"/>
        <w:numPr>
          <w:ilvl w:val="0"/>
          <w:numId w:val="0"/>
        </w:numPr>
        <w:spacing w:before="240" w:after="120"/>
      </w:pPr>
      <w:r>
        <w:t>Hungary</w:t>
      </w:r>
    </w:p>
    <w:p w:rsidR="002F28BA" w:rsidRPr="000B2101" w:rsidRDefault="002F28BA" w:rsidP="002F28BA">
      <w:pPr>
        <w:pStyle w:val="Listenabsatz"/>
        <w:numPr>
          <w:ilvl w:val="0"/>
          <w:numId w:val="34"/>
        </w:numPr>
        <w:spacing w:before="0" w:line="240" w:lineRule="auto"/>
        <w:ind w:left="0" w:right="0" w:firstLine="0"/>
        <w:rPr>
          <w:rFonts w:ascii="Trebuchet MS" w:hAnsi="Trebuchet MS"/>
          <w:color w:val="000000"/>
          <w:sz w:val="20"/>
          <w:szCs w:val="20"/>
          <w:lang w:val="en-US" w:eastAsia="de-DE"/>
        </w:rPr>
      </w:pPr>
      <w:r w:rsidRPr="000B2101">
        <w:rPr>
          <w:rFonts w:ascii="Trebuchet MS" w:hAnsi="Trebuchet MS"/>
          <w:color w:val="000000"/>
          <w:sz w:val="20"/>
          <w:szCs w:val="20"/>
          <w:lang w:val="en-US" w:eastAsia="de-DE"/>
        </w:rPr>
        <w:t>Association of Hungarian Automotive Component Manufacturers</w:t>
      </w:r>
    </w:p>
    <w:p w:rsidR="002F28BA" w:rsidRPr="002F28BA" w:rsidRDefault="002F28BA" w:rsidP="002F28BA">
      <w:pPr>
        <w:pStyle w:val="Listenabsatz"/>
        <w:numPr>
          <w:ilvl w:val="0"/>
          <w:numId w:val="34"/>
        </w:numPr>
        <w:spacing w:before="0" w:line="240" w:lineRule="auto"/>
        <w:ind w:left="0" w:right="0" w:firstLine="0"/>
        <w:rPr>
          <w:rFonts w:ascii="Trebuchet MS" w:hAnsi="Trebuchet MS"/>
          <w:color w:val="000000"/>
          <w:sz w:val="20"/>
          <w:szCs w:val="20"/>
          <w:lang w:val="en-US" w:eastAsia="de-DE"/>
        </w:rPr>
      </w:pPr>
      <w:proofErr w:type="spellStart"/>
      <w:r w:rsidRPr="000B2101">
        <w:rPr>
          <w:rFonts w:ascii="Trebuchet MS" w:hAnsi="Trebuchet MS"/>
          <w:color w:val="000000"/>
          <w:sz w:val="20"/>
          <w:szCs w:val="20"/>
          <w:lang w:val="en-US" w:eastAsia="de-DE"/>
        </w:rPr>
        <w:t>Borsod-Abaúj-Zemplén</w:t>
      </w:r>
      <w:proofErr w:type="spellEnd"/>
      <w:r w:rsidRPr="000B2101">
        <w:rPr>
          <w:rFonts w:ascii="Trebuchet MS" w:hAnsi="Trebuchet MS"/>
          <w:color w:val="000000"/>
          <w:sz w:val="20"/>
          <w:szCs w:val="20"/>
          <w:lang w:val="en-US" w:eastAsia="de-DE"/>
        </w:rPr>
        <w:t xml:space="preserve"> County Development Agency Non-profit limited liability company</w:t>
      </w:r>
    </w:p>
    <w:p w:rsidR="004B2213" w:rsidRDefault="004B2213" w:rsidP="00860868">
      <w:pPr>
        <w:pStyle w:val="CE-Headline3"/>
        <w:numPr>
          <w:ilvl w:val="0"/>
          <w:numId w:val="0"/>
        </w:numPr>
        <w:spacing w:before="240" w:after="120"/>
      </w:pPr>
      <w:r>
        <w:t>Italy</w:t>
      </w:r>
    </w:p>
    <w:p w:rsidR="003C39DC" w:rsidRPr="00860868" w:rsidRDefault="003C39DC" w:rsidP="00E70BA2">
      <w:pPr>
        <w:pStyle w:val="Listenabsatz"/>
        <w:numPr>
          <w:ilvl w:val="0"/>
          <w:numId w:val="34"/>
        </w:numPr>
        <w:spacing w:before="0" w:line="240" w:lineRule="auto"/>
        <w:ind w:left="0" w:right="0" w:firstLine="0"/>
        <w:rPr>
          <w:rFonts w:ascii="Trebuchet MS" w:hAnsi="Trebuchet MS"/>
          <w:color w:val="000000"/>
          <w:sz w:val="20"/>
          <w:szCs w:val="20"/>
          <w:lang w:val="en-US" w:eastAsia="de-DE"/>
        </w:rPr>
      </w:pPr>
      <w:r w:rsidRPr="00860868">
        <w:rPr>
          <w:rFonts w:ascii="Trebuchet MS" w:hAnsi="Trebuchet MS"/>
          <w:color w:val="000000"/>
          <w:sz w:val="20"/>
          <w:szCs w:val="20"/>
          <w:lang w:val="en-US" w:eastAsia="de-DE"/>
        </w:rPr>
        <w:t xml:space="preserve">CRIT </w:t>
      </w:r>
      <w:proofErr w:type="spellStart"/>
      <w:r w:rsidRPr="003C39DC">
        <w:rPr>
          <w:rFonts w:ascii="Trebuchet MS" w:hAnsi="Trebuchet MS"/>
          <w:color w:val="000000"/>
          <w:sz w:val="20"/>
          <w:szCs w:val="20"/>
          <w:lang w:val="en-US" w:eastAsia="de-DE"/>
        </w:rPr>
        <w:t>srl</w:t>
      </w:r>
      <w:proofErr w:type="spellEnd"/>
    </w:p>
    <w:p w:rsidR="003C39DC" w:rsidRPr="00860868" w:rsidRDefault="003C39DC" w:rsidP="00E70BA2">
      <w:pPr>
        <w:pStyle w:val="Listenabsatz"/>
        <w:numPr>
          <w:ilvl w:val="0"/>
          <w:numId w:val="34"/>
        </w:numPr>
        <w:spacing w:before="0" w:line="240" w:lineRule="auto"/>
        <w:ind w:left="0" w:right="0" w:firstLine="0"/>
        <w:rPr>
          <w:rFonts w:ascii="Trebuchet MS" w:hAnsi="Trebuchet MS"/>
          <w:color w:val="000000"/>
          <w:sz w:val="20"/>
          <w:szCs w:val="20"/>
          <w:lang w:val="en-US" w:eastAsia="de-DE"/>
        </w:rPr>
      </w:pPr>
      <w:r w:rsidRPr="00860868">
        <w:rPr>
          <w:rFonts w:ascii="Trebuchet MS" w:hAnsi="Trebuchet MS"/>
          <w:color w:val="000000"/>
          <w:sz w:val="20"/>
          <w:szCs w:val="20"/>
          <w:lang w:val="en-US" w:eastAsia="de-DE"/>
        </w:rPr>
        <w:t xml:space="preserve">Human </w:t>
      </w:r>
      <w:r w:rsidRPr="003C39DC">
        <w:rPr>
          <w:rFonts w:ascii="Trebuchet MS" w:hAnsi="Trebuchet MS"/>
          <w:color w:val="000000"/>
          <w:sz w:val="20"/>
          <w:szCs w:val="20"/>
          <w:lang w:val="en-US" w:eastAsia="de-DE"/>
        </w:rPr>
        <w:t>Inspired</w:t>
      </w:r>
      <w:r w:rsidRPr="00860868">
        <w:rPr>
          <w:rFonts w:ascii="Trebuchet MS" w:hAnsi="Trebuchet MS"/>
          <w:color w:val="000000"/>
          <w:sz w:val="20"/>
          <w:szCs w:val="20"/>
          <w:lang w:val="en-US" w:eastAsia="de-DE"/>
        </w:rPr>
        <w:t xml:space="preserve"> Technology Research Centre </w:t>
      </w:r>
    </w:p>
    <w:p w:rsidR="00594CB5" w:rsidRPr="00860868" w:rsidRDefault="003C39DC" w:rsidP="00E70BA2">
      <w:pPr>
        <w:pStyle w:val="Listenabsatz"/>
        <w:numPr>
          <w:ilvl w:val="0"/>
          <w:numId w:val="34"/>
        </w:numPr>
        <w:spacing w:before="0" w:line="240" w:lineRule="auto"/>
        <w:ind w:left="0" w:right="0" w:firstLine="0"/>
        <w:rPr>
          <w:rFonts w:ascii="Trebuchet MS" w:hAnsi="Trebuchet MS"/>
          <w:color w:val="000000"/>
          <w:sz w:val="20"/>
          <w:szCs w:val="20"/>
          <w:lang w:val="en-US" w:eastAsia="de-DE"/>
        </w:rPr>
      </w:pPr>
      <w:r w:rsidRPr="00860868">
        <w:rPr>
          <w:rFonts w:ascii="Trebuchet MS" w:hAnsi="Trebuchet MS"/>
          <w:color w:val="000000"/>
          <w:sz w:val="20"/>
          <w:szCs w:val="20"/>
          <w:lang w:val="en-US" w:eastAsia="de-DE"/>
        </w:rPr>
        <w:t xml:space="preserve">Veneto </w:t>
      </w:r>
      <w:r w:rsidRPr="003C39DC">
        <w:rPr>
          <w:rFonts w:ascii="Trebuchet MS" w:hAnsi="Trebuchet MS"/>
          <w:color w:val="000000"/>
          <w:sz w:val="20"/>
          <w:szCs w:val="20"/>
          <w:lang w:val="en-US" w:eastAsia="de-DE"/>
        </w:rPr>
        <w:t>Region</w:t>
      </w:r>
    </w:p>
    <w:p w:rsidR="004B2213" w:rsidRDefault="004B2213" w:rsidP="00860868">
      <w:pPr>
        <w:pStyle w:val="CE-Headline3"/>
        <w:numPr>
          <w:ilvl w:val="0"/>
          <w:numId w:val="0"/>
        </w:numPr>
        <w:spacing w:before="240" w:after="120"/>
      </w:pPr>
      <w:r>
        <w:t>Poland</w:t>
      </w:r>
    </w:p>
    <w:p w:rsidR="003C39DC" w:rsidRPr="00E70BA2" w:rsidRDefault="003C39DC" w:rsidP="00E70BA2">
      <w:pPr>
        <w:pStyle w:val="Listenabsatz"/>
        <w:numPr>
          <w:ilvl w:val="0"/>
          <w:numId w:val="34"/>
        </w:numPr>
        <w:spacing w:before="0" w:line="240" w:lineRule="auto"/>
        <w:ind w:left="0" w:right="0" w:firstLine="0"/>
        <w:rPr>
          <w:rFonts w:ascii="Trebuchet MS" w:hAnsi="Trebuchet MS"/>
          <w:color w:val="000000"/>
          <w:sz w:val="20"/>
          <w:szCs w:val="20"/>
          <w:lang w:val="en-US" w:eastAsia="de-DE"/>
        </w:rPr>
      </w:pPr>
      <w:r w:rsidRPr="003C39DC">
        <w:rPr>
          <w:rFonts w:ascii="Trebuchet MS" w:hAnsi="Trebuchet MS"/>
          <w:color w:val="000000"/>
          <w:sz w:val="20"/>
          <w:szCs w:val="20"/>
          <w:lang w:val="en-US" w:eastAsia="de-DE"/>
        </w:rPr>
        <w:t>Centre for Advanced Manufacturing Technology, Wroclaw University of Technology</w:t>
      </w:r>
    </w:p>
    <w:p w:rsidR="003C39DC" w:rsidRPr="00E70BA2" w:rsidRDefault="00E70BA2" w:rsidP="00E70BA2">
      <w:pPr>
        <w:pStyle w:val="Listenabsatz"/>
        <w:numPr>
          <w:ilvl w:val="0"/>
          <w:numId w:val="34"/>
        </w:numPr>
        <w:spacing w:before="0" w:line="240" w:lineRule="auto"/>
        <w:ind w:left="0" w:right="0" w:firstLine="0"/>
        <w:rPr>
          <w:rFonts w:ascii="Trebuchet MS" w:hAnsi="Trebuchet MS"/>
          <w:color w:val="000000"/>
          <w:sz w:val="20"/>
          <w:szCs w:val="20"/>
          <w:lang w:val="en-US" w:eastAsia="de-DE"/>
        </w:rPr>
      </w:pPr>
      <w:r w:rsidRPr="00E70BA2">
        <w:rPr>
          <w:rFonts w:ascii="Trebuchet MS" w:hAnsi="Trebuchet MS"/>
          <w:color w:val="000000"/>
          <w:sz w:val="20"/>
          <w:szCs w:val="20"/>
          <w:lang w:val="en-US" w:eastAsia="de-DE"/>
        </w:rPr>
        <w:t>Institute of Medical Technology and Equipment</w:t>
      </w:r>
      <w:r w:rsidR="003C39DC" w:rsidRPr="003C39DC">
        <w:rPr>
          <w:rFonts w:ascii="Trebuchet MS" w:hAnsi="Trebuchet MS"/>
          <w:color w:val="000000"/>
          <w:sz w:val="20"/>
          <w:szCs w:val="20"/>
          <w:lang w:val="en-US" w:eastAsia="de-DE"/>
        </w:rPr>
        <w:t xml:space="preserve"> </w:t>
      </w:r>
    </w:p>
    <w:p w:rsidR="001F7A69" w:rsidRPr="00E70BA2" w:rsidRDefault="003C39DC" w:rsidP="00E70BA2">
      <w:pPr>
        <w:pStyle w:val="Listenabsatz"/>
        <w:numPr>
          <w:ilvl w:val="0"/>
          <w:numId w:val="34"/>
        </w:numPr>
        <w:spacing w:before="0" w:line="240" w:lineRule="auto"/>
        <w:ind w:left="0" w:right="0" w:firstLine="0"/>
        <w:rPr>
          <w:rFonts w:ascii="Trebuchet MS" w:hAnsi="Trebuchet MS"/>
          <w:color w:val="000000"/>
          <w:sz w:val="20"/>
          <w:szCs w:val="20"/>
          <w:lang w:val="en-US" w:eastAsia="de-DE"/>
        </w:rPr>
      </w:pPr>
      <w:r w:rsidRPr="003C39DC">
        <w:rPr>
          <w:rFonts w:ascii="Trebuchet MS" w:hAnsi="Trebuchet MS"/>
          <w:color w:val="000000"/>
          <w:sz w:val="20"/>
          <w:szCs w:val="20"/>
          <w:lang w:val="en-US" w:eastAsia="de-DE"/>
        </w:rPr>
        <w:t xml:space="preserve">Professor </w:t>
      </w:r>
      <w:proofErr w:type="spellStart"/>
      <w:r w:rsidRPr="003C39DC">
        <w:rPr>
          <w:rFonts w:ascii="Trebuchet MS" w:hAnsi="Trebuchet MS"/>
          <w:color w:val="000000"/>
          <w:sz w:val="20"/>
          <w:szCs w:val="20"/>
          <w:lang w:val="en-US" w:eastAsia="de-DE"/>
        </w:rPr>
        <w:t>Zbigniew</w:t>
      </w:r>
      <w:proofErr w:type="spellEnd"/>
      <w:r w:rsidRPr="003C39DC">
        <w:rPr>
          <w:rFonts w:ascii="Trebuchet MS" w:hAnsi="Trebuchet MS"/>
          <w:color w:val="000000"/>
          <w:sz w:val="20"/>
          <w:szCs w:val="20"/>
          <w:lang w:val="en-US" w:eastAsia="de-DE"/>
        </w:rPr>
        <w:t xml:space="preserve"> </w:t>
      </w:r>
      <w:proofErr w:type="spellStart"/>
      <w:r w:rsidRPr="003C39DC">
        <w:rPr>
          <w:rFonts w:ascii="Trebuchet MS" w:hAnsi="Trebuchet MS"/>
          <w:color w:val="000000"/>
          <w:sz w:val="20"/>
          <w:szCs w:val="20"/>
          <w:lang w:val="en-US" w:eastAsia="de-DE"/>
        </w:rPr>
        <w:t>Religa’s</w:t>
      </w:r>
      <w:proofErr w:type="spellEnd"/>
      <w:r w:rsidRPr="003C39DC">
        <w:rPr>
          <w:rFonts w:ascii="Trebuchet MS" w:hAnsi="Trebuchet MS"/>
          <w:color w:val="000000"/>
          <w:sz w:val="20"/>
          <w:szCs w:val="20"/>
          <w:lang w:val="en-US" w:eastAsia="de-DE"/>
        </w:rPr>
        <w:t xml:space="preserve"> Foundation of Cardiac Surgery Development</w:t>
      </w:r>
    </w:p>
    <w:p w:rsidR="003C39DC" w:rsidRDefault="003C39DC" w:rsidP="00860868">
      <w:pPr>
        <w:pStyle w:val="CE-Headline3"/>
        <w:numPr>
          <w:ilvl w:val="0"/>
          <w:numId w:val="0"/>
        </w:numPr>
        <w:spacing w:before="240" w:after="120"/>
      </w:pPr>
      <w:r>
        <w:t>Slovakia</w:t>
      </w:r>
    </w:p>
    <w:p w:rsidR="003C39DC" w:rsidRPr="00860868" w:rsidRDefault="003C39DC" w:rsidP="00E70BA2">
      <w:pPr>
        <w:pStyle w:val="Listenabsatz"/>
        <w:numPr>
          <w:ilvl w:val="0"/>
          <w:numId w:val="34"/>
        </w:numPr>
        <w:spacing w:before="0" w:line="240" w:lineRule="auto"/>
        <w:ind w:left="0" w:right="0" w:firstLine="0"/>
        <w:rPr>
          <w:rFonts w:ascii="Trebuchet MS" w:hAnsi="Trebuchet MS"/>
          <w:color w:val="000000"/>
          <w:sz w:val="20"/>
          <w:szCs w:val="20"/>
          <w:lang w:val="en-US" w:eastAsia="de-DE"/>
        </w:rPr>
      </w:pPr>
      <w:proofErr w:type="spellStart"/>
      <w:r w:rsidRPr="003C39DC">
        <w:rPr>
          <w:rFonts w:ascii="Trebuchet MS" w:hAnsi="Trebuchet MS"/>
          <w:color w:val="000000"/>
          <w:sz w:val="20"/>
          <w:szCs w:val="20"/>
          <w:lang w:val="en-US" w:eastAsia="de-DE"/>
        </w:rPr>
        <w:t>Bioeconomy</w:t>
      </w:r>
      <w:proofErr w:type="spellEnd"/>
      <w:r w:rsidRPr="00860868">
        <w:rPr>
          <w:rFonts w:ascii="Trebuchet MS" w:hAnsi="Trebuchet MS"/>
          <w:color w:val="000000"/>
          <w:sz w:val="20"/>
          <w:szCs w:val="20"/>
          <w:lang w:val="en-US" w:eastAsia="de-DE"/>
        </w:rPr>
        <w:t xml:space="preserve"> Cluster</w:t>
      </w:r>
    </w:p>
    <w:p w:rsidR="004B2213" w:rsidRDefault="004B2213" w:rsidP="00860868">
      <w:pPr>
        <w:pStyle w:val="CE-Headline3"/>
        <w:numPr>
          <w:ilvl w:val="0"/>
          <w:numId w:val="0"/>
        </w:numPr>
        <w:spacing w:before="240" w:after="120"/>
      </w:pPr>
      <w:r>
        <w:t>Slovenia</w:t>
      </w:r>
    </w:p>
    <w:p w:rsidR="003C39DC" w:rsidRPr="00E70BA2" w:rsidRDefault="003C39DC" w:rsidP="00E70BA2">
      <w:pPr>
        <w:pStyle w:val="Listenabsatz"/>
        <w:numPr>
          <w:ilvl w:val="0"/>
          <w:numId w:val="34"/>
        </w:numPr>
        <w:spacing w:before="0" w:line="240" w:lineRule="auto"/>
        <w:ind w:left="0" w:right="0" w:firstLine="0"/>
        <w:rPr>
          <w:rFonts w:ascii="Trebuchet MS" w:hAnsi="Trebuchet MS"/>
          <w:color w:val="000000"/>
          <w:sz w:val="20"/>
          <w:szCs w:val="20"/>
          <w:lang w:val="en-US" w:eastAsia="de-DE"/>
        </w:rPr>
      </w:pPr>
      <w:proofErr w:type="spellStart"/>
      <w:r w:rsidRPr="003C39DC">
        <w:rPr>
          <w:rFonts w:ascii="Trebuchet MS" w:hAnsi="Trebuchet MS"/>
          <w:color w:val="000000"/>
          <w:sz w:val="20"/>
          <w:szCs w:val="20"/>
          <w:lang w:val="en-US" w:eastAsia="de-DE"/>
        </w:rPr>
        <w:t>TechnoCenter</w:t>
      </w:r>
      <w:proofErr w:type="spellEnd"/>
      <w:r w:rsidRPr="003C39DC">
        <w:rPr>
          <w:rFonts w:ascii="Trebuchet MS" w:hAnsi="Trebuchet MS"/>
          <w:color w:val="000000"/>
          <w:sz w:val="20"/>
          <w:szCs w:val="20"/>
          <w:lang w:val="en-US" w:eastAsia="de-DE"/>
        </w:rPr>
        <w:t xml:space="preserve"> at University of Maribor</w:t>
      </w:r>
    </w:p>
    <w:p w:rsidR="003C39DC" w:rsidRPr="00E70BA2" w:rsidRDefault="003C39DC" w:rsidP="00E70BA2">
      <w:pPr>
        <w:pStyle w:val="Listenabsatz"/>
        <w:numPr>
          <w:ilvl w:val="0"/>
          <w:numId w:val="34"/>
        </w:numPr>
        <w:spacing w:before="0" w:line="240" w:lineRule="auto"/>
        <w:ind w:left="0" w:right="0" w:firstLine="0"/>
        <w:rPr>
          <w:rFonts w:ascii="Trebuchet MS" w:hAnsi="Trebuchet MS"/>
          <w:color w:val="000000"/>
          <w:sz w:val="20"/>
          <w:szCs w:val="20"/>
          <w:lang w:val="de-DE" w:eastAsia="de-DE"/>
        </w:rPr>
      </w:pPr>
      <w:r w:rsidRPr="003C39DC">
        <w:rPr>
          <w:rFonts w:ascii="Trebuchet MS" w:hAnsi="Trebuchet MS"/>
          <w:color w:val="000000"/>
          <w:sz w:val="20"/>
          <w:szCs w:val="20"/>
          <w:lang w:val="de-DE" w:eastAsia="de-DE"/>
        </w:rPr>
        <w:t xml:space="preserve">University </w:t>
      </w:r>
      <w:proofErr w:type="spellStart"/>
      <w:r w:rsidRPr="003C39DC">
        <w:rPr>
          <w:rFonts w:ascii="Trebuchet MS" w:hAnsi="Trebuchet MS"/>
          <w:color w:val="000000"/>
          <w:sz w:val="20"/>
          <w:szCs w:val="20"/>
          <w:lang w:val="de-DE" w:eastAsia="de-DE"/>
        </w:rPr>
        <w:t>of</w:t>
      </w:r>
      <w:proofErr w:type="spellEnd"/>
      <w:r w:rsidRPr="003C39DC">
        <w:rPr>
          <w:rFonts w:ascii="Trebuchet MS" w:hAnsi="Trebuchet MS"/>
          <w:color w:val="000000"/>
          <w:sz w:val="20"/>
          <w:szCs w:val="20"/>
          <w:lang w:val="de-DE" w:eastAsia="de-DE"/>
        </w:rPr>
        <w:t xml:space="preserve"> Ljubljana</w:t>
      </w:r>
    </w:p>
    <w:p w:rsidR="003C39DC" w:rsidRPr="003C39DC" w:rsidRDefault="003C39DC" w:rsidP="004B2213">
      <w:pPr>
        <w:pStyle w:val="CE-Headline3"/>
        <w:numPr>
          <w:ilvl w:val="0"/>
          <w:numId w:val="0"/>
        </w:numPr>
        <w:rPr>
          <w:lang w:val="en-US"/>
        </w:rPr>
      </w:pPr>
    </w:p>
    <w:p w:rsidR="00DA029B" w:rsidRPr="007B3D42" w:rsidRDefault="00B625D2" w:rsidP="00E1422C">
      <w:pPr>
        <w:spacing w:before="0" w:line="240" w:lineRule="auto"/>
        <w:ind w:right="0"/>
        <w:jc w:val="left"/>
        <w:rPr>
          <w:color w:val="7E93A5"/>
          <w:lang w:val="en-US"/>
        </w:rPr>
      </w:pPr>
      <w:r w:rsidRPr="007B3D42">
        <w:rPr>
          <w:color w:val="7E93A5"/>
          <w:lang w:val="en-US"/>
        </w:rPr>
        <w:br w:type="page"/>
      </w:r>
    </w:p>
    <w:p w:rsidR="004B2213" w:rsidRDefault="004B2213" w:rsidP="004B2213">
      <w:pPr>
        <w:pStyle w:val="CE-Headline2"/>
      </w:pPr>
      <w:bookmarkStart w:id="14" w:name="_Toc495567185"/>
      <w:r w:rsidRPr="00DA029B">
        <w:lastRenderedPageBreak/>
        <w:t xml:space="preserve">KETGATE </w:t>
      </w:r>
      <w:r>
        <w:t>communication channels:</w:t>
      </w:r>
      <w:bookmarkEnd w:id="14"/>
    </w:p>
    <w:p w:rsidR="004B2213" w:rsidRPr="002807CB" w:rsidRDefault="004B2213" w:rsidP="00860868">
      <w:pPr>
        <w:numPr>
          <w:ilvl w:val="0"/>
          <w:numId w:val="31"/>
        </w:numPr>
        <w:ind w:left="357" w:hanging="357"/>
        <w:jc w:val="left"/>
        <w:rPr>
          <w:lang w:val="en-US"/>
        </w:rPr>
      </w:pPr>
      <w:r>
        <w:rPr>
          <w:lang w:val="en-US"/>
        </w:rPr>
        <w:t>KETGATE</w:t>
      </w:r>
      <w:r w:rsidRPr="002807CB">
        <w:rPr>
          <w:lang w:val="en-US"/>
        </w:rPr>
        <w:t xml:space="preserve"> website</w:t>
      </w:r>
      <w:r>
        <w:rPr>
          <w:lang w:val="en-US"/>
        </w:rPr>
        <w:t>:</w:t>
      </w:r>
      <w:r w:rsidRPr="002807CB">
        <w:rPr>
          <w:lang w:val="en-US"/>
        </w:rPr>
        <w:t xml:space="preserve"> </w:t>
      </w:r>
      <w:r w:rsidR="00860868">
        <w:rPr>
          <w:lang w:val="en-US"/>
        </w:rPr>
        <w:br/>
      </w:r>
      <w:hyperlink r:id="rId19" w:history="1">
        <w:r w:rsidRPr="002807CB">
          <w:rPr>
            <w:rStyle w:val="Hyperlink"/>
            <w:lang w:val="en-US"/>
          </w:rPr>
          <w:t>www.interreg-central.eu/KETGATE</w:t>
        </w:r>
      </w:hyperlink>
    </w:p>
    <w:p w:rsidR="004B2213" w:rsidRDefault="004B2213" w:rsidP="00E70BA2">
      <w:pPr>
        <w:numPr>
          <w:ilvl w:val="0"/>
          <w:numId w:val="31"/>
        </w:numPr>
        <w:ind w:left="357" w:hanging="357"/>
        <w:rPr>
          <w:lang w:val="en-US"/>
        </w:rPr>
      </w:pPr>
      <w:r>
        <w:rPr>
          <w:lang w:val="en-US"/>
        </w:rPr>
        <w:t>KETGATE</w:t>
      </w:r>
      <w:r w:rsidRPr="002807CB">
        <w:rPr>
          <w:lang w:val="en-US"/>
        </w:rPr>
        <w:t xml:space="preserve"> newsletter</w:t>
      </w:r>
      <w:r>
        <w:rPr>
          <w:lang w:val="en-US"/>
        </w:rPr>
        <w:t xml:space="preserve">: </w:t>
      </w:r>
    </w:p>
    <w:p w:rsidR="00860868" w:rsidRDefault="004B2213" w:rsidP="00F933AE">
      <w:pPr>
        <w:ind w:left="357" w:right="-1"/>
        <w:jc w:val="left"/>
        <w:rPr>
          <w:lang w:val="en-US"/>
        </w:rPr>
      </w:pPr>
      <w:r w:rsidRPr="002807CB">
        <w:rPr>
          <w:lang w:val="en-US"/>
        </w:rPr>
        <w:t xml:space="preserve">The </w:t>
      </w:r>
      <w:r>
        <w:rPr>
          <w:lang w:val="en-US"/>
        </w:rPr>
        <w:t>KETGATE</w:t>
      </w:r>
      <w:r w:rsidRPr="002807CB">
        <w:rPr>
          <w:lang w:val="en-US"/>
        </w:rPr>
        <w:t xml:space="preserve"> project release</w:t>
      </w:r>
      <w:r w:rsidR="00860868">
        <w:rPr>
          <w:lang w:val="en-US"/>
        </w:rPr>
        <w:t>s</w:t>
      </w:r>
      <w:r w:rsidRPr="002807CB">
        <w:rPr>
          <w:lang w:val="en-US"/>
        </w:rPr>
        <w:t xml:space="preserve"> newsletter</w:t>
      </w:r>
      <w:r w:rsidR="00860868">
        <w:rPr>
          <w:lang w:val="en-US"/>
        </w:rPr>
        <w:t>s</w:t>
      </w:r>
      <w:r w:rsidRPr="002807CB">
        <w:rPr>
          <w:lang w:val="en-US"/>
        </w:rPr>
        <w:t xml:space="preserve"> on a quarterly basis. T</w:t>
      </w:r>
      <w:bookmarkStart w:id="15" w:name="_GoBack"/>
      <w:bookmarkEnd w:id="15"/>
      <w:r w:rsidRPr="002807CB">
        <w:rPr>
          <w:lang w:val="en-US"/>
        </w:rPr>
        <w:t>he newsletter</w:t>
      </w:r>
      <w:r w:rsidR="00860868">
        <w:rPr>
          <w:lang w:val="en-US"/>
        </w:rPr>
        <w:t>s contain</w:t>
      </w:r>
      <w:r w:rsidRPr="002807CB">
        <w:rPr>
          <w:lang w:val="en-US"/>
        </w:rPr>
        <w:t xml:space="preserve"> information on the project results, upcoming events and calls related to KETs.</w:t>
      </w:r>
      <w:r>
        <w:rPr>
          <w:lang w:val="en-US"/>
        </w:rPr>
        <w:t xml:space="preserve"> </w:t>
      </w:r>
      <w:r w:rsidR="00860868">
        <w:rPr>
          <w:lang w:val="en-US"/>
        </w:rPr>
        <w:t>Please register online to the newsletter via</w:t>
      </w:r>
      <w:r>
        <w:rPr>
          <w:lang w:val="en-US"/>
        </w:rPr>
        <w:t xml:space="preserve"> the KETGATE project website</w:t>
      </w:r>
      <w:r w:rsidR="00860868">
        <w:rPr>
          <w:lang w:val="en-US"/>
        </w:rPr>
        <w:t>:</w:t>
      </w:r>
      <w:r>
        <w:rPr>
          <w:lang w:val="en-US"/>
        </w:rPr>
        <w:t xml:space="preserve"> </w:t>
      </w:r>
      <w:r w:rsidR="00860868">
        <w:rPr>
          <w:lang w:val="en-US"/>
        </w:rPr>
        <w:br/>
      </w:r>
      <w:hyperlink r:id="rId20" w:history="1">
        <w:r w:rsidR="00860868" w:rsidRPr="00142E9E">
          <w:rPr>
            <w:rStyle w:val="Hyperlink"/>
            <w:lang w:val="en-US"/>
          </w:rPr>
          <w:t>www.interreg-central.eu/Content.Node/KETGATE.html</w:t>
        </w:r>
      </w:hyperlink>
      <w:r w:rsidR="00860868">
        <w:rPr>
          <w:lang w:val="en-US"/>
        </w:rPr>
        <w:br/>
      </w:r>
    </w:p>
    <w:p w:rsidR="00304D12" w:rsidRPr="003A7BB9" w:rsidRDefault="004B2213" w:rsidP="00ED6F22">
      <w:pPr>
        <w:numPr>
          <w:ilvl w:val="0"/>
          <w:numId w:val="31"/>
        </w:numPr>
        <w:spacing w:before="0"/>
        <w:ind w:left="357" w:hanging="357"/>
        <w:rPr>
          <w:lang w:val="en-US"/>
        </w:rPr>
      </w:pPr>
      <w:r>
        <w:rPr>
          <w:lang w:val="en-US"/>
        </w:rPr>
        <w:t xml:space="preserve">KETGATE LinkedIn Account: </w:t>
      </w:r>
      <w:hyperlink r:id="rId21" w:history="1">
        <w:r w:rsidRPr="00D7544D">
          <w:rPr>
            <w:rStyle w:val="Hyperlink"/>
            <w:lang w:val="en-US"/>
          </w:rPr>
          <w:t>https://de.linkedin.com/in/interreg-ketgate-008b63149</w:t>
        </w:r>
      </w:hyperlink>
    </w:p>
    <w:p w:rsidR="001542D0" w:rsidRDefault="001542D0" w:rsidP="00ED6F22">
      <w:pPr>
        <w:numPr>
          <w:ilvl w:val="0"/>
          <w:numId w:val="31"/>
        </w:numPr>
        <w:ind w:left="357" w:hanging="357"/>
        <w:rPr>
          <w:lang w:val="en-US"/>
        </w:rPr>
      </w:pPr>
      <w:r w:rsidRPr="00304D12">
        <w:rPr>
          <w:lang w:val="en-US"/>
        </w:rPr>
        <w:t xml:space="preserve">The KETGATE </w:t>
      </w:r>
      <w:r w:rsidR="006873AB">
        <w:rPr>
          <w:lang w:val="en-US"/>
        </w:rPr>
        <w:t>project l</w:t>
      </w:r>
      <w:r w:rsidRPr="00304D12">
        <w:rPr>
          <w:lang w:val="en-US"/>
        </w:rPr>
        <w:t xml:space="preserve">ogo is available </w:t>
      </w:r>
      <w:hyperlink r:id="rId22" w:history="1">
        <w:r w:rsidRPr="00304D12">
          <w:rPr>
            <w:rStyle w:val="Hyperlink"/>
            <w:lang w:val="en-US"/>
          </w:rPr>
          <w:t>here</w:t>
        </w:r>
      </w:hyperlink>
      <w:r w:rsidRPr="00304D12">
        <w:rPr>
          <w:lang w:val="en-US"/>
        </w:rPr>
        <w:t xml:space="preserve">. </w:t>
      </w:r>
    </w:p>
    <w:p w:rsidR="00004A28" w:rsidRDefault="00004A28" w:rsidP="00304D12">
      <w:pPr>
        <w:numPr>
          <w:ilvl w:val="0"/>
          <w:numId w:val="31"/>
        </w:numPr>
        <w:ind w:left="357" w:hanging="357"/>
        <w:rPr>
          <w:lang w:val="en-US"/>
        </w:rPr>
      </w:pPr>
      <w:r>
        <w:rPr>
          <w:lang w:val="en-US"/>
        </w:rPr>
        <w:t xml:space="preserve">The KETGATE project presentation is available </w:t>
      </w:r>
      <w:hyperlink r:id="rId23" w:history="1">
        <w:r w:rsidRPr="00714C3F">
          <w:rPr>
            <w:rStyle w:val="Hyperlink"/>
            <w:lang w:val="en-US"/>
          </w:rPr>
          <w:t>here</w:t>
        </w:r>
      </w:hyperlink>
      <w:r w:rsidRPr="00714C3F">
        <w:rPr>
          <w:lang w:val="en-US"/>
        </w:rPr>
        <w:t>.</w:t>
      </w:r>
      <w:r>
        <w:rPr>
          <w:lang w:val="en-US"/>
        </w:rPr>
        <w:t xml:space="preserve"> </w:t>
      </w:r>
    </w:p>
    <w:p w:rsidR="00126B0B" w:rsidRPr="00304D12" w:rsidRDefault="00126B0B" w:rsidP="00883A69">
      <w:pPr>
        <w:numPr>
          <w:ilvl w:val="0"/>
          <w:numId w:val="31"/>
        </w:numPr>
        <w:ind w:left="357" w:hanging="357"/>
        <w:jc w:val="left"/>
        <w:rPr>
          <w:lang w:val="en-US"/>
        </w:rPr>
      </w:pPr>
      <w:r>
        <w:rPr>
          <w:lang w:val="en-US"/>
        </w:rPr>
        <w:t>The KETGATE factsheet is available</w:t>
      </w:r>
      <w:r w:rsidR="00A648CF">
        <w:rPr>
          <w:lang w:val="en-US"/>
        </w:rPr>
        <w:t xml:space="preserve"> </w:t>
      </w:r>
      <w:hyperlink r:id="rId24" w:history="1">
        <w:r w:rsidR="00A648CF" w:rsidRPr="003A7BB9">
          <w:rPr>
            <w:rStyle w:val="Hyperlink"/>
            <w:lang w:val="en-US"/>
          </w:rPr>
          <w:t>here</w:t>
        </w:r>
      </w:hyperlink>
      <w:r w:rsidR="00A648CF">
        <w:rPr>
          <w:lang w:val="en-US"/>
        </w:rPr>
        <w:t>.</w:t>
      </w:r>
      <w:r w:rsidR="00883A69">
        <w:rPr>
          <w:lang w:val="en-US"/>
        </w:rPr>
        <w:br/>
      </w:r>
    </w:p>
    <w:p w:rsidR="00DA029B" w:rsidRDefault="0025532A" w:rsidP="0080343F">
      <w:pPr>
        <w:pStyle w:val="CE-Headline1"/>
        <w:spacing w:before="240"/>
      </w:pPr>
      <w:r>
        <w:t>Interreg C</w:t>
      </w:r>
      <w:r w:rsidR="00DA4DDF">
        <w:t xml:space="preserve">entral </w:t>
      </w:r>
      <w:r>
        <w:t>E</w:t>
      </w:r>
      <w:r w:rsidR="00DA4DDF">
        <w:t>urope</w:t>
      </w:r>
      <w:r>
        <w:t xml:space="preserve"> Programme</w:t>
      </w:r>
    </w:p>
    <w:p w:rsidR="00813997" w:rsidRPr="002B658A" w:rsidRDefault="00813997" w:rsidP="00F933AE">
      <w:pPr>
        <w:ind w:right="-1"/>
        <w:rPr>
          <w:lang w:val="en-US"/>
        </w:rPr>
      </w:pPr>
      <w:r w:rsidRPr="007B3D42">
        <w:rPr>
          <w:lang w:val="en-US"/>
        </w:rPr>
        <w:t>The</w:t>
      </w:r>
      <w:r w:rsidRPr="007B3D42">
        <w:rPr>
          <w:color w:val="7E93A5"/>
          <w:lang w:val="en-US"/>
        </w:rPr>
        <w:t xml:space="preserve"> </w:t>
      </w:r>
      <w:r w:rsidR="00A02E37" w:rsidRPr="007B3D42">
        <w:rPr>
          <w:lang w:val="en-US"/>
        </w:rPr>
        <w:t xml:space="preserve">Interreg </w:t>
      </w:r>
      <w:r w:rsidR="00507EAD" w:rsidRPr="007B3D42">
        <w:rPr>
          <w:lang w:val="en-US"/>
        </w:rPr>
        <w:t xml:space="preserve">CE </w:t>
      </w:r>
      <w:proofErr w:type="spellStart"/>
      <w:r w:rsidR="00507EAD" w:rsidRPr="007B3D42">
        <w:rPr>
          <w:lang w:val="en-US"/>
        </w:rPr>
        <w:t>Programme</w:t>
      </w:r>
      <w:proofErr w:type="spellEnd"/>
      <w:r w:rsidR="00507EAD" w:rsidRPr="007B3D42">
        <w:rPr>
          <w:lang w:val="en-US"/>
        </w:rPr>
        <w:t xml:space="preserve"> is a </w:t>
      </w:r>
      <w:r w:rsidR="00304D12">
        <w:rPr>
          <w:lang w:val="en-US"/>
        </w:rPr>
        <w:t xml:space="preserve">European </w:t>
      </w:r>
      <w:r w:rsidR="00507EAD" w:rsidRPr="007B3D42">
        <w:rPr>
          <w:lang w:val="en-US"/>
        </w:rPr>
        <w:t xml:space="preserve">funding </w:t>
      </w:r>
      <w:proofErr w:type="spellStart"/>
      <w:r w:rsidR="00507EAD" w:rsidRPr="007B3D42">
        <w:rPr>
          <w:lang w:val="en-US"/>
        </w:rPr>
        <w:t>programme</w:t>
      </w:r>
      <w:proofErr w:type="spellEnd"/>
      <w:r w:rsidR="00507EAD" w:rsidRPr="007B3D42">
        <w:rPr>
          <w:lang w:val="en-US"/>
        </w:rPr>
        <w:t xml:space="preserve"> that encourages </w:t>
      </w:r>
      <w:r w:rsidR="00B625D2" w:rsidRPr="007B3D42">
        <w:rPr>
          <w:lang w:val="en-US"/>
        </w:rPr>
        <w:t>cooperation</w:t>
      </w:r>
      <w:r w:rsidR="00507EAD" w:rsidRPr="007B3D42">
        <w:rPr>
          <w:lang w:val="en-US"/>
        </w:rPr>
        <w:t xml:space="preserve"> beyond borders </w:t>
      </w:r>
      <w:r w:rsidR="002B658A">
        <w:rPr>
          <w:lang w:val="en-US"/>
        </w:rPr>
        <w:t xml:space="preserve">in </w:t>
      </w:r>
      <w:r w:rsidR="00883A69">
        <w:rPr>
          <w:lang w:val="en-US"/>
        </w:rPr>
        <w:t>nine</w:t>
      </w:r>
      <w:r w:rsidR="002B658A">
        <w:rPr>
          <w:lang w:val="en-US"/>
        </w:rPr>
        <w:t xml:space="preserve"> Central European countries</w:t>
      </w:r>
      <w:r w:rsidR="00C30F40" w:rsidRPr="007B3D42">
        <w:rPr>
          <w:lang w:val="en-US"/>
        </w:rPr>
        <w:t xml:space="preserve">. Financed through the European Regional Development Fund (ERDF), it helps innovative ideas to grow into jointly developed, tested and accepted solutions for a better central Europe. </w:t>
      </w:r>
    </w:p>
    <w:p w:rsidR="00C50C69" w:rsidRPr="002B658A" w:rsidRDefault="005A50BF" w:rsidP="00890957">
      <w:pPr>
        <w:spacing w:before="240"/>
        <w:rPr>
          <w:b/>
          <w:sz w:val="22"/>
          <w:szCs w:val="22"/>
          <w:lang w:val="en-US"/>
        </w:rPr>
      </w:pPr>
      <w:r w:rsidRPr="002B658A">
        <w:rPr>
          <w:b/>
          <w:sz w:val="22"/>
          <w:szCs w:val="22"/>
          <w:lang w:val="en-US"/>
        </w:rPr>
        <w:t xml:space="preserve">Countries of </w:t>
      </w:r>
      <w:r w:rsidR="00F933AE">
        <w:rPr>
          <w:b/>
          <w:sz w:val="22"/>
          <w:szCs w:val="22"/>
          <w:lang w:val="en-US"/>
        </w:rPr>
        <w:t xml:space="preserve">the </w:t>
      </w:r>
      <w:proofErr w:type="spellStart"/>
      <w:r w:rsidRPr="002B658A">
        <w:rPr>
          <w:b/>
          <w:sz w:val="22"/>
          <w:szCs w:val="22"/>
          <w:lang w:val="en-US"/>
        </w:rPr>
        <w:t>p</w:t>
      </w:r>
      <w:r w:rsidR="002B658A" w:rsidRPr="002B658A">
        <w:rPr>
          <w:b/>
          <w:sz w:val="22"/>
          <w:szCs w:val="22"/>
          <w:lang w:val="en-US"/>
        </w:rPr>
        <w:t>rogramme</w:t>
      </w:r>
      <w:proofErr w:type="spellEnd"/>
      <w:r w:rsidR="002B658A" w:rsidRPr="002B658A">
        <w:rPr>
          <w:b/>
          <w:sz w:val="22"/>
          <w:szCs w:val="22"/>
          <w:lang w:val="en-US"/>
        </w:rPr>
        <w:t xml:space="preserve"> a</w:t>
      </w:r>
      <w:r w:rsidR="00C50C69" w:rsidRPr="002B658A">
        <w:rPr>
          <w:b/>
          <w:sz w:val="22"/>
          <w:szCs w:val="22"/>
          <w:lang w:val="en-US"/>
        </w:rPr>
        <w:t>rea:</w:t>
      </w:r>
    </w:p>
    <w:p w:rsidR="00AA2C77" w:rsidRPr="00ED6F22" w:rsidRDefault="002B658A" w:rsidP="00F933AE">
      <w:pPr>
        <w:spacing w:before="60" w:after="120"/>
        <w:ind w:left="567"/>
        <w:rPr>
          <w:lang w:val="en-US"/>
        </w:rPr>
      </w:pPr>
      <w:r w:rsidRPr="00ED6F22">
        <w:rPr>
          <w:lang w:val="en-US"/>
        </w:rPr>
        <w:t xml:space="preserve">Austria, </w:t>
      </w:r>
      <w:r w:rsidR="00AA2C77" w:rsidRPr="00ED6F22">
        <w:rPr>
          <w:lang w:val="en-US"/>
        </w:rPr>
        <w:t>Croatia, Czech Republic, Germany, Hungary, Italy</w:t>
      </w:r>
      <w:r w:rsidRPr="00ED6F22">
        <w:rPr>
          <w:lang w:val="en-US"/>
        </w:rPr>
        <w:t>, Poland, Slovakia and Slovenia</w:t>
      </w:r>
    </w:p>
    <w:p w:rsidR="00AA2C77" w:rsidRPr="00ED6F22" w:rsidRDefault="00883A69" w:rsidP="00890957">
      <w:pPr>
        <w:spacing w:before="240" w:after="60"/>
        <w:rPr>
          <w:b/>
          <w:sz w:val="22"/>
          <w:szCs w:val="22"/>
          <w:lang w:val="en-US"/>
        </w:rPr>
      </w:pPr>
      <w:r>
        <w:rPr>
          <w:b/>
          <w:sz w:val="22"/>
          <w:szCs w:val="22"/>
          <w:lang w:val="en-US"/>
        </w:rPr>
        <w:t>Four</w:t>
      </w:r>
      <w:r w:rsidR="00AA2C77" w:rsidRPr="00ED6F22">
        <w:rPr>
          <w:b/>
          <w:sz w:val="22"/>
          <w:szCs w:val="22"/>
          <w:lang w:val="en-US"/>
        </w:rPr>
        <w:t xml:space="preserve"> different </w:t>
      </w:r>
      <w:proofErr w:type="spellStart"/>
      <w:r>
        <w:rPr>
          <w:b/>
          <w:sz w:val="22"/>
          <w:szCs w:val="22"/>
          <w:lang w:val="en-US"/>
        </w:rPr>
        <w:t>programme</w:t>
      </w:r>
      <w:proofErr w:type="spellEnd"/>
      <w:r>
        <w:rPr>
          <w:b/>
          <w:sz w:val="22"/>
          <w:szCs w:val="22"/>
          <w:lang w:val="en-US"/>
        </w:rPr>
        <w:t xml:space="preserve"> </w:t>
      </w:r>
      <w:r w:rsidR="00AA2C77" w:rsidRPr="00ED6F22">
        <w:rPr>
          <w:b/>
          <w:sz w:val="22"/>
          <w:szCs w:val="22"/>
          <w:lang w:val="en-US"/>
        </w:rPr>
        <w:t>priorities</w:t>
      </w:r>
      <w:r w:rsidR="002B658A" w:rsidRPr="00ED6F22">
        <w:rPr>
          <w:b/>
          <w:sz w:val="22"/>
          <w:szCs w:val="22"/>
          <w:lang w:val="en-US"/>
        </w:rPr>
        <w:t>:</w:t>
      </w:r>
    </w:p>
    <w:p w:rsidR="00AA2C77" w:rsidRPr="00ED6F22" w:rsidRDefault="00AA2C77" w:rsidP="00F933AE">
      <w:pPr>
        <w:spacing w:before="60"/>
        <w:ind w:left="567"/>
        <w:rPr>
          <w:b/>
          <w:lang w:val="en-US" w:eastAsia="de-DE"/>
        </w:rPr>
      </w:pPr>
      <w:r w:rsidRPr="00ED6F22">
        <w:rPr>
          <w:b/>
          <w:lang w:val="en-US"/>
        </w:rPr>
        <w:t>Priority 1</w:t>
      </w:r>
      <w:r w:rsidR="002B658A" w:rsidRPr="00ED6F22">
        <w:rPr>
          <w:b/>
          <w:lang w:val="en-US"/>
        </w:rPr>
        <w:t>:</w:t>
      </w:r>
    </w:p>
    <w:p w:rsidR="00AA2C77" w:rsidRPr="00F933AE" w:rsidRDefault="00AA2C77" w:rsidP="00F933AE">
      <w:pPr>
        <w:pStyle w:val="Listenabsatz"/>
        <w:numPr>
          <w:ilvl w:val="0"/>
          <w:numId w:val="32"/>
        </w:numPr>
        <w:spacing w:before="60"/>
        <w:ind w:left="567" w:firstLine="0"/>
        <w:rPr>
          <w:rFonts w:ascii="Trebuchet MS" w:hAnsi="Trebuchet MS"/>
          <w:sz w:val="20"/>
          <w:szCs w:val="20"/>
          <w:lang w:val="en-US"/>
        </w:rPr>
      </w:pPr>
      <w:r w:rsidRPr="00F933AE">
        <w:rPr>
          <w:rFonts w:ascii="Trebuchet MS" w:hAnsi="Trebuchet MS"/>
          <w:sz w:val="20"/>
          <w:szCs w:val="20"/>
          <w:lang w:val="en-US"/>
        </w:rPr>
        <w:t>Innovation and Knowledge Development</w:t>
      </w:r>
      <w:r w:rsidR="00A477D9" w:rsidRPr="00F933AE">
        <w:rPr>
          <w:rFonts w:ascii="Trebuchet MS" w:hAnsi="Trebuchet MS"/>
          <w:sz w:val="20"/>
          <w:szCs w:val="20"/>
          <w:lang w:val="en-US"/>
        </w:rPr>
        <w:t xml:space="preserve"> </w:t>
      </w:r>
    </w:p>
    <w:p w:rsidR="00AA2C77" w:rsidRPr="00ED6F22" w:rsidRDefault="00AA2C77" w:rsidP="00F933AE">
      <w:pPr>
        <w:spacing w:before="60"/>
        <w:ind w:left="567"/>
        <w:rPr>
          <w:b/>
          <w:lang w:val="en-US" w:eastAsia="de-DE"/>
        </w:rPr>
      </w:pPr>
      <w:r w:rsidRPr="00ED6F22">
        <w:rPr>
          <w:b/>
          <w:lang w:val="en-US"/>
        </w:rPr>
        <w:t>Priority 2</w:t>
      </w:r>
      <w:r w:rsidR="002B658A" w:rsidRPr="00ED6F22">
        <w:rPr>
          <w:b/>
          <w:lang w:val="en-US"/>
        </w:rPr>
        <w:t>:</w:t>
      </w:r>
    </w:p>
    <w:p w:rsidR="00AA2C77" w:rsidRPr="00F933AE" w:rsidRDefault="00AA2C77" w:rsidP="00F933AE">
      <w:pPr>
        <w:pStyle w:val="Listenabsatz"/>
        <w:numPr>
          <w:ilvl w:val="0"/>
          <w:numId w:val="32"/>
        </w:numPr>
        <w:spacing w:before="60"/>
        <w:ind w:left="567" w:firstLine="0"/>
        <w:rPr>
          <w:rFonts w:ascii="Trebuchet MS" w:hAnsi="Trebuchet MS"/>
          <w:sz w:val="20"/>
          <w:szCs w:val="20"/>
          <w:lang w:val="en-US"/>
        </w:rPr>
      </w:pPr>
      <w:r w:rsidRPr="00F933AE">
        <w:rPr>
          <w:rFonts w:ascii="Trebuchet MS" w:hAnsi="Trebuchet MS"/>
          <w:sz w:val="20"/>
          <w:szCs w:val="20"/>
          <w:lang w:val="en-US"/>
        </w:rPr>
        <w:t>Low Carbon Cities and Regions</w:t>
      </w:r>
    </w:p>
    <w:p w:rsidR="00AA2C77" w:rsidRPr="00ED6F22" w:rsidRDefault="00AA2C77" w:rsidP="00F933AE">
      <w:pPr>
        <w:spacing w:before="60"/>
        <w:ind w:left="567"/>
        <w:rPr>
          <w:b/>
          <w:lang w:val="en-US" w:eastAsia="de-DE"/>
        </w:rPr>
      </w:pPr>
      <w:r w:rsidRPr="00ED6F22">
        <w:rPr>
          <w:b/>
          <w:lang w:val="en-US"/>
        </w:rPr>
        <w:t>Priority 3</w:t>
      </w:r>
      <w:r w:rsidR="002B658A" w:rsidRPr="00ED6F22">
        <w:rPr>
          <w:b/>
          <w:lang w:val="en-US"/>
        </w:rPr>
        <w:t>:</w:t>
      </w:r>
    </w:p>
    <w:p w:rsidR="00AA2C77" w:rsidRPr="00F933AE" w:rsidRDefault="00AA2C77" w:rsidP="00F933AE">
      <w:pPr>
        <w:pStyle w:val="Listenabsatz"/>
        <w:numPr>
          <w:ilvl w:val="0"/>
          <w:numId w:val="32"/>
        </w:numPr>
        <w:spacing w:before="60"/>
        <w:ind w:left="567" w:firstLine="0"/>
        <w:rPr>
          <w:rFonts w:ascii="Trebuchet MS" w:hAnsi="Trebuchet MS"/>
          <w:sz w:val="20"/>
          <w:szCs w:val="20"/>
          <w:lang w:val="en-US"/>
        </w:rPr>
      </w:pPr>
      <w:r w:rsidRPr="00F933AE">
        <w:rPr>
          <w:rFonts w:ascii="Trebuchet MS" w:hAnsi="Trebuchet MS"/>
          <w:sz w:val="20"/>
          <w:szCs w:val="20"/>
          <w:lang w:val="en-US"/>
        </w:rPr>
        <w:t>Natural and Cultural Resources</w:t>
      </w:r>
    </w:p>
    <w:p w:rsidR="00AA2C77" w:rsidRPr="00ED6F22" w:rsidRDefault="00AA2C77" w:rsidP="00F933AE">
      <w:pPr>
        <w:spacing w:before="60"/>
        <w:ind w:left="567"/>
        <w:rPr>
          <w:b/>
          <w:lang w:val="en-US" w:eastAsia="de-DE"/>
        </w:rPr>
      </w:pPr>
      <w:r w:rsidRPr="00ED6F22">
        <w:rPr>
          <w:b/>
          <w:lang w:val="en-US"/>
        </w:rPr>
        <w:t>Priority 4</w:t>
      </w:r>
      <w:r w:rsidR="002B658A" w:rsidRPr="00ED6F22">
        <w:rPr>
          <w:b/>
          <w:lang w:val="en-US"/>
        </w:rPr>
        <w:t>:</w:t>
      </w:r>
    </w:p>
    <w:p w:rsidR="00813997" w:rsidRPr="00F933AE" w:rsidRDefault="00AA2C77" w:rsidP="00F933AE">
      <w:pPr>
        <w:pStyle w:val="Listenabsatz"/>
        <w:numPr>
          <w:ilvl w:val="0"/>
          <w:numId w:val="32"/>
        </w:numPr>
        <w:spacing w:before="60"/>
        <w:ind w:left="567" w:firstLine="0"/>
        <w:rPr>
          <w:rFonts w:ascii="Trebuchet MS" w:hAnsi="Trebuchet MS"/>
          <w:sz w:val="20"/>
          <w:szCs w:val="20"/>
          <w:lang w:val="en-US"/>
        </w:rPr>
      </w:pPr>
      <w:r w:rsidRPr="00F933AE">
        <w:rPr>
          <w:rFonts w:ascii="Trebuchet MS" w:hAnsi="Trebuchet MS"/>
          <w:sz w:val="20"/>
          <w:szCs w:val="20"/>
          <w:lang w:val="en-US"/>
        </w:rPr>
        <w:t>Transport and Mobility</w:t>
      </w:r>
    </w:p>
    <w:p w:rsidR="00A02E37" w:rsidRPr="00ED6F22" w:rsidRDefault="00A02E37" w:rsidP="00890957">
      <w:pPr>
        <w:spacing w:before="240"/>
        <w:rPr>
          <w:b/>
          <w:sz w:val="22"/>
          <w:szCs w:val="22"/>
          <w:lang w:val="en-US"/>
        </w:rPr>
      </w:pPr>
      <w:proofErr w:type="spellStart"/>
      <w:r w:rsidRPr="00ED6F22">
        <w:rPr>
          <w:b/>
          <w:sz w:val="22"/>
          <w:szCs w:val="22"/>
          <w:lang w:val="en-US"/>
        </w:rPr>
        <w:t>Programme</w:t>
      </w:r>
      <w:proofErr w:type="spellEnd"/>
      <w:r w:rsidRPr="00ED6F22">
        <w:rPr>
          <w:b/>
          <w:sz w:val="22"/>
          <w:szCs w:val="22"/>
          <w:lang w:val="en-US"/>
        </w:rPr>
        <w:t xml:space="preserve"> in numbers</w:t>
      </w:r>
      <w:r w:rsidR="002B658A" w:rsidRPr="00ED6F22">
        <w:rPr>
          <w:b/>
          <w:sz w:val="22"/>
          <w:szCs w:val="22"/>
          <w:lang w:val="en-US"/>
        </w:rPr>
        <w:t>:</w:t>
      </w:r>
    </w:p>
    <w:p w:rsidR="00A02E37" w:rsidRPr="00ED6F22" w:rsidRDefault="002B658A" w:rsidP="00F933AE">
      <w:pPr>
        <w:pStyle w:val="Listenabsatz"/>
        <w:numPr>
          <w:ilvl w:val="0"/>
          <w:numId w:val="32"/>
        </w:numPr>
        <w:spacing w:before="60"/>
        <w:ind w:left="567" w:firstLine="0"/>
        <w:rPr>
          <w:rFonts w:ascii="Trebuchet MS" w:hAnsi="Trebuchet MS"/>
          <w:sz w:val="20"/>
          <w:szCs w:val="20"/>
          <w:lang w:val="en-US"/>
        </w:rPr>
      </w:pPr>
      <w:r w:rsidRPr="00ED6F22">
        <w:rPr>
          <w:rFonts w:ascii="Trebuchet MS" w:hAnsi="Trebuchet MS"/>
          <w:sz w:val="20"/>
          <w:szCs w:val="20"/>
          <w:lang w:val="en-US"/>
        </w:rPr>
        <w:t>Budget of 24</w:t>
      </w:r>
      <w:r w:rsidR="00A02E37" w:rsidRPr="00ED6F22">
        <w:rPr>
          <w:rFonts w:ascii="Trebuchet MS" w:hAnsi="Trebuchet MS"/>
          <w:sz w:val="20"/>
          <w:szCs w:val="20"/>
          <w:lang w:val="en-US"/>
        </w:rPr>
        <w:t xml:space="preserve">6 </w:t>
      </w:r>
      <w:r w:rsidR="007B3D42" w:rsidRPr="00ED6F22">
        <w:rPr>
          <w:rFonts w:ascii="Trebuchet MS" w:hAnsi="Trebuchet MS"/>
          <w:sz w:val="20"/>
          <w:szCs w:val="20"/>
          <w:lang w:val="en-US"/>
        </w:rPr>
        <w:t xml:space="preserve">Mio. </w:t>
      </w:r>
      <w:r w:rsidR="00A02E37" w:rsidRPr="00ED6F22">
        <w:rPr>
          <w:rFonts w:ascii="Trebuchet MS" w:hAnsi="Trebuchet MS"/>
          <w:sz w:val="20"/>
          <w:szCs w:val="20"/>
          <w:lang w:val="en-US"/>
        </w:rPr>
        <w:t xml:space="preserve">€ </w:t>
      </w:r>
      <w:r w:rsidRPr="00ED6F22">
        <w:rPr>
          <w:rFonts w:ascii="Trebuchet MS" w:hAnsi="Trebuchet MS"/>
          <w:sz w:val="20"/>
          <w:szCs w:val="20"/>
          <w:lang w:val="en-US"/>
        </w:rPr>
        <w:t>from ERDF funding</w:t>
      </w:r>
    </w:p>
    <w:p w:rsidR="00A02E37" w:rsidRPr="00ED6F22" w:rsidRDefault="00A02E37" w:rsidP="00F933AE">
      <w:pPr>
        <w:pStyle w:val="Listenabsatz"/>
        <w:numPr>
          <w:ilvl w:val="0"/>
          <w:numId w:val="32"/>
        </w:numPr>
        <w:ind w:left="567" w:firstLine="0"/>
        <w:rPr>
          <w:rFonts w:ascii="Trebuchet MS" w:hAnsi="Trebuchet MS"/>
          <w:sz w:val="20"/>
          <w:szCs w:val="20"/>
          <w:lang w:val="en-US"/>
        </w:rPr>
      </w:pPr>
      <w:r w:rsidRPr="00ED6F22">
        <w:rPr>
          <w:rFonts w:ascii="Trebuchet MS" w:hAnsi="Trebuchet MS"/>
          <w:sz w:val="20"/>
          <w:szCs w:val="20"/>
          <w:lang w:val="en-US"/>
        </w:rPr>
        <w:t>10 specific objectives</w:t>
      </w:r>
    </w:p>
    <w:p w:rsidR="00AA2C77" w:rsidRPr="00ED6F22" w:rsidRDefault="00126B0B" w:rsidP="00890957">
      <w:pPr>
        <w:spacing w:before="240"/>
        <w:rPr>
          <w:b/>
          <w:lang w:val="en-US"/>
        </w:rPr>
      </w:pPr>
      <w:proofErr w:type="spellStart"/>
      <w:r w:rsidRPr="00ED6F22">
        <w:rPr>
          <w:b/>
          <w:lang w:val="en-US"/>
        </w:rPr>
        <w:t>Programme</w:t>
      </w:r>
      <w:proofErr w:type="spellEnd"/>
      <w:r w:rsidRPr="00ED6F22">
        <w:rPr>
          <w:b/>
          <w:lang w:val="en-US"/>
        </w:rPr>
        <w:t xml:space="preserve"> w</w:t>
      </w:r>
      <w:r w:rsidR="00813997" w:rsidRPr="00ED6F22">
        <w:rPr>
          <w:b/>
          <w:lang w:val="en-US"/>
        </w:rPr>
        <w:t>ebsite:</w:t>
      </w:r>
    </w:p>
    <w:p w:rsidR="007E1273" w:rsidRPr="00ED6F22" w:rsidRDefault="00617753" w:rsidP="00F933AE">
      <w:pPr>
        <w:spacing w:before="60"/>
        <w:ind w:left="567"/>
        <w:rPr>
          <w:lang w:val="en-US"/>
        </w:rPr>
      </w:pPr>
      <w:r w:rsidRPr="00ED6F22">
        <w:rPr>
          <w:lang w:val="en-US"/>
        </w:rPr>
        <w:t>www.interreg-central.eu</w:t>
      </w:r>
    </w:p>
    <w:p w:rsidR="00617753" w:rsidRPr="007B3D42" w:rsidRDefault="00617753" w:rsidP="00617753">
      <w:pPr>
        <w:spacing w:before="0" w:line="240" w:lineRule="auto"/>
        <w:ind w:right="0"/>
        <w:jc w:val="left"/>
        <w:rPr>
          <w:color w:val="7E93A5"/>
          <w:lang w:val="en-US"/>
        </w:rPr>
      </w:pPr>
    </w:p>
    <w:sectPr w:rsidR="00617753" w:rsidRPr="007B3D42" w:rsidSect="00AC7F08">
      <w:headerReference w:type="default" r:id="rId25"/>
      <w:footerReference w:type="default" r:id="rId26"/>
      <w:headerReference w:type="first" r:id="rId27"/>
      <w:footerReference w:type="first" r:id="rId28"/>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753" w:rsidRDefault="00617753" w:rsidP="00877C37">
      <w:r>
        <w:separator/>
      </w:r>
    </w:p>
    <w:p w:rsidR="00617753" w:rsidRDefault="00617753"/>
    <w:p w:rsidR="00617753" w:rsidRDefault="00617753"/>
    <w:p w:rsidR="00617753" w:rsidRDefault="00617753"/>
  </w:endnote>
  <w:endnote w:type="continuationSeparator" w:id="0">
    <w:p w:rsidR="00617753" w:rsidRDefault="00617753" w:rsidP="00877C37">
      <w:r>
        <w:continuationSeparator/>
      </w:r>
    </w:p>
    <w:p w:rsidR="00617753" w:rsidRDefault="00617753"/>
    <w:p w:rsidR="00617753" w:rsidRDefault="00617753"/>
    <w:p w:rsidR="00617753" w:rsidRDefault="00617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Raleway">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753" w:rsidRPr="00E31FF3" w:rsidRDefault="00617753" w:rsidP="00BD2130">
    <w:pPr>
      <w:pStyle w:val="CE-Headline4"/>
      <w:numPr>
        <w:ilvl w:val="0"/>
        <w:numId w:val="0"/>
      </w:numPr>
      <w:ind w:right="-1"/>
      <w:jc w:val="right"/>
      <w:rPr>
        <w:b w:val="0"/>
        <w:sz w:val="17"/>
        <w:szCs w:val="17"/>
      </w:rPr>
    </w:pPr>
    <w:r w:rsidRPr="00E31FF3">
      <w:rPr>
        <w:b w:val="0"/>
        <w:sz w:val="17"/>
        <w:szCs w:val="17"/>
      </w:rPr>
      <w:t xml:space="preserve">Page </w:t>
    </w:r>
    <w:r w:rsidR="00C41F54" w:rsidRPr="00E31FF3">
      <w:rPr>
        <w:b w:val="0"/>
        <w:sz w:val="17"/>
        <w:szCs w:val="17"/>
      </w:rPr>
      <w:fldChar w:fldCharType="begin"/>
    </w:r>
    <w:r w:rsidRPr="00E31FF3">
      <w:rPr>
        <w:b w:val="0"/>
        <w:sz w:val="17"/>
        <w:szCs w:val="17"/>
      </w:rPr>
      <w:instrText>PAGE   \* MERGEFORMAT</w:instrText>
    </w:r>
    <w:r w:rsidR="00C41F54" w:rsidRPr="00E31FF3">
      <w:rPr>
        <w:b w:val="0"/>
        <w:sz w:val="17"/>
        <w:szCs w:val="17"/>
      </w:rPr>
      <w:fldChar w:fldCharType="separate"/>
    </w:r>
    <w:r w:rsidR="00F933AE" w:rsidRPr="00F933AE">
      <w:rPr>
        <w:b w:val="0"/>
        <w:noProof/>
        <w:sz w:val="17"/>
        <w:szCs w:val="17"/>
        <w:lang w:val="de-DE"/>
      </w:rPr>
      <w:t>8</w:t>
    </w:r>
    <w:r w:rsidR="00C41F54" w:rsidRPr="00E31FF3">
      <w:rPr>
        <w:b w:val="0"/>
        <w:sz w:val="17"/>
        <w:szCs w:val="17"/>
      </w:rPr>
      <w:fldChar w:fldCharType="end"/>
    </w:r>
  </w:p>
  <w:p w:rsidR="00617753" w:rsidRDefault="00617753" w:rsidP="00DA073A">
    <w:pPr>
      <w:pStyle w:val="Fuzeile"/>
      <w:tabs>
        <w:tab w:val="clear" w:pos="4536"/>
        <w:tab w:val="clear" w:pos="9072"/>
      </w:tabs>
      <w:ind w:right="-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753" w:rsidRDefault="00F933AE">
    <w:pPr>
      <w:pStyle w:val="Fuzeile"/>
    </w:pPr>
    <w:r>
      <w:rPr>
        <w:lang w:eastAsia="de-AT"/>
      </w:rPr>
      <w:pict>
        <v:rect id="Rechteck 7" o:spid="_x0000_s12289" style="position:absolute;left:0;text-align:left;margin-left:-56.7pt;margin-top:-187.2pt;width:595.5pt;height:20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" fillcolor="#fdc608" stroked="f" strokeweight="2p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753" w:rsidRPr="007F69D3" w:rsidRDefault="00617753" w:rsidP="007F69D3">
      <w:pPr>
        <w:spacing w:before="0" w:line="240" w:lineRule="auto"/>
        <w:jc w:val="left"/>
      </w:pPr>
      <w:r>
        <w:separator/>
      </w:r>
    </w:p>
  </w:footnote>
  <w:footnote w:type="continuationSeparator" w:id="0">
    <w:p w:rsidR="00617753" w:rsidRDefault="00617753" w:rsidP="00924079">
      <w:r>
        <w:continuationSeparator/>
      </w:r>
    </w:p>
    <w:p w:rsidR="00617753" w:rsidRDefault="00617753" w:rsidP="00C12DFF"/>
  </w:footnote>
  <w:footnote w:type="continuationNotice" w:id="1">
    <w:p w:rsidR="00617753" w:rsidRDefault="00617753" w:rsidP="00C12DFF"/>
  </w:footnote>
  <w:footnote w:id="2">
    <w:p w:rsidR="00617753" w:rsidRPr="00153CB6" w:rsidRDefault="00617753">
      <w:pPr>
        <w:pStyle w:val="Funotentext"/>
        <w:rPr>
          <w:lang w:val="en-US"/>
        </w:rPr>
      </w:pPr>
      <w:r>
        <w:rPr>
          <w:rStyle w:val="Funotenzeichen"/>
        </w:rPr>
        <w:footnoteRef/>
      </w:r>
      <w:r>
        <w:t xml:space="preserve"> </w:t>
      </w:r>
      <w:r w:rsidRPr="00153CB6">
        <w:rPr>
          <w:lang w:val="en-US"/>
        </w:rPr>
        <w:t xml:space="preserve">Contact of the associated partners </w:t>
      </w:r>
      <w:r>
        <w:rPr>
          <w:lang w:val="en-US"/>
        </w:rPr>
        <w:t>shall be made via</w:t>
      </w:r>
      <w:r w:rsidRPr="00153CB6">
        <w:rPr>
          <w:lang w:val="en-US"/>
        </w:rPr>
        <w:t xml:space="preserve"> </w:t>
      </w:r>
      <w:r>
        <w:rPr>
          <w:lang w:val="en-US"/>
        </w:rPr>
        <w:t xml:space="preserve">the corresponding project partner of the concerned country. </w:t>
      </w:r>
      <w:proofErr w:type="gramStart"/>
      <w:r>
        <w:rPr>
          <w:lang w:val="en-US"/>
        </w:rPr>
        <w:t xml:space="preserve">Contact of the </w:t>
      </w:r>
      <w:proofErr w:type="spellStart"/>
      <w:r>
        <w:rPr>
          <w:lang w:val="en-US"/>
        </w:rPr>
        <w:t>bioeconomy</w:t>
      </w:r>
      <w:proofErr w:type="spellEnd"/>
      <w:r>
        <w:rPr>
          <w:lang w:val="en-US"/>
        </w:rPr>
        <w:t xml:space="preserve"> cluster in Slovakia </w:t>
      </w:r>
      <w:r w:rsidR="00860868">
        <w:rPr>
          <w:lang w:val="en-US"/>
        </w:rPr>
        <w:t xml:space="preserve">and CRIT (Italy) </w:t>
      </w:r>
      <w:r>
        <w:rPr>
          <w:lang w:val="en-US"/>
        </w:rPr>
        <w:t>via SEZ.</w:t>
      </w:r>
      <w:proofErr w:type="gramEnd"/>
      <w:r>
        <w:rPr>
          <w:lang w:val="en-US"/>
        </w:rPr>
        <w:t xml:space="preserve"> </w:t>
      </w:r>
      <w:r w:rsidRPr="00153CB6">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753" w:rsidRPr="00C8321B" w:rsidRDefault="00617753" w:rsidP="00C8321B">
    <w:pPr>
      <w:pStyle w:val="Kopfzeile"/>
      <w:jc w:val="center"/>
    </w:pPr>
    <w:r>
      <w:rPr>
        <w:noProof/>
        <w:lang w:val="de-DE" w:eastAsia="de-DE"/>
      </w:rPr>
      <w:drawing>
        <wp:anchor distT="0" distB="0" distL="114300" distR="114300" simplePos="0" relativeHeight="251657728" behindDoc="1" locked="0" layoutInCell="1" allowOverlap="1" wp14:anchorId="363E1559" wp14:editId="06C5BFCB">
          <wp:simplePos x="0" y="0"/>
          <wp:positionH relativeFrom="column">
            <wp:posOffset>51435</wp:posOffset>
          </wp:positionH>
          <wp:positionV relativeFrom="paragraph">
            <wp:posOffset>193040</wp:posOffset>
          </wp:positionV>
          <wp:extent cx="1828800" cy="790575"/>
          <wp:effectExtent l="19050" t="0" r="0" b="0"/>
          <wp:wrapTight wrapText="bothSides">
            <wp:wrapPolygon edited="0">
              <wp:start x="-225" y="0"/>
              <wp:lineTo x="-225" y="21340"/>
              <wp:lineTo x="21600" y="21340"/>
              <wp:lineTo x="21600" y="0"/>
              <wp:lineTo x="-225" y="0"/>
            </wp:wrapPolygon>
          </wp:wrapTight>
          <wp:docPr id="8" name="Bild 6" descr="KETGAT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TGATE_CMYK"/>
                  <pic:cNvPicPr>
                    <a:picLocks noChangeAspect="1" noChangeArrowheads="1"/>
                  </pic:cNvPicPr>
                </pic:nvPicPr>
                <pic:blipFill>
                  <a:blip r:embed="rId1"/>
                  <a:srcRect/>
                  <a:stretch>
                    <a:fillRect/>
                  </a:stretch>
                </pic:blipFill>
                <pic:spPr bwMode="auto">
                  <a:xfrm>
                    <a:off x="0" y="0"/>
                    <a:ext cx="1828800" cy="790575"/>
                  </a:xfrm>
                  <a:prstGeom prst="rect">
                    <a:avLst/>
                  </a:prstGeom>
                  <a:noFill/>
                </pic:spPr>
              </pic:pic>
            </a:graphicData>
          </a:graphic>
        </wp:anchor>
      </w:drawing>
    </w:r>
    <w:r>
      <w:rPr>
        <w:noProof/>
        <w:lang w:val="de-DE" w:eastAsia="de-DE"/>
      </w:rPr>
      <w:drawing>
        <wp:anchor distT="0" distB="0" distL="114300" distR="114300" simplePos="0" relativeHeight="251655680" behindDoc="1" locked="0" layoutInCell="1" allowOverlap="1" wp14:anchorId="6B5B74A8" wp14:editId="2E974DCA">
          <wp:simplePos x="0" y="0"/>
          <wp:positionH relativeFrom="column">
            <wp:posOffset>-386715</wp:posOffset>
          </wp:positionH>
          <wp:positionV relativeFrom="paragraph">
            <wp:posOffset>9525</wp:posOffset>
          </wp:positionV>
          <wp:extent cx="6917055" cy="1439545"/>
          <wp:effectExtent l="19050" t="0" r="0" b="0"/>
          <wp:wrapNone/>
          <wp:docPr id="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
                  <a:srcRect/>
                  <a:stretch>
                    <a:fillRect/>
                  </a:stretch>
                </pic:blipFill>
                <pic:spPr bwMode="auto">
                  <a:xfrm>
                    <a:off x="0" y="0"/>
                    <a:ext cx="6917055" cy="1439545"/>
                  </a:xfrm>
                  <a:prstGeom prst="rect">
                    <a:avLst/>
                  </a:prstGeom>
                  <a:noFill/>
                </pic:spPr>
              </pic:pic>
            </a:graphicData>
          </a:graphic>
        </wp:anchor>
      </w:drawing>
    </w:r>
  </w:p>
  <w:p w:rsidR="00617753" w:rsidRDefault="00617753">
    <w:r>
      <w:rPr>
        <w:noProof/>
        <w:lang w:val="de-DE" w:eastAsia="de-DE"/>
      </w:rPr>
      <w:drawing>
        <wp:anchor distT="0" distB="0" distL="114300" distR="114300" simplePos="0" relativeHeight="251656704" behindDoc="0" locked="0" layoutInCell="1" allowOverlap="1" wp14:anchorId="7D90027D" wp14:editId="18BC79E3">
          <wp:simplePos x="0" y="0"/>
          <wp:positionH relativeFrom="column">
            <wp:posOffset>5669280</wp:posOffset>
          </wp:positionH>
          <wp:positionV relativeFrom="paragraph">
            <wp:posOffset>127000</wp:posOffset>
          </wp:positionV>
          <wp:extent cx="638175" cy="638175"/>
          <wp:effectExtent l="1905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3"/>
                  <a:srcRect/>
                  <a:stretch>
                    <a:fillRect/>
                  </a:stretch>
                </pic:blipFill>
                <pic:spPr bwMode="auto">
                  <a:xfrm>
                    <a:off x="0" y="0"/>
                    <a:ext cx="638175" cy="638175"/>
                  </a:xfrm>
                  <a:prstGeom prst="rect">
                    <a:avLst/>
                  </a:prstGeom>
                  <a:noFill/>
                </pic:spPr>
              </pic:pic>
            </a:graphicData>
          </a:graphic>
        </wp:anchor>
      </w:drawing>
    </w:r>
  </w:p>
  <w:p w:rsidR="00617753" w:rsidRDefault="00617753" w:rsidP="00DE69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753" w:rsidRDefault="00617753" w:rsidP="00DD5A7C">
    <w:pPr>
      <w:spacing w:before="0" w:line="240" w:lineRule="auto"/>
      <w:jc w:val="right"/>
      <w:rPr>
        <w:rFonts w:ascii="Calibri" w:hAnsi="Calibri" w:cs="Arial"/>
        <w:b/>
        <w:color w:val="8EB4E3"/>
        <w:szCs w:val="28"/>
        <w:lang w:val="en-US" w:eastAsia="de-DE"/>
      </w:rPr>
    </w:pPr>
    <w:r>
      <w:rPr>
        <w:rFonts w:ascii="Calibri" w:hAnsi="Calibri" w:cs="Arial"/>
        <w:b/>
        <w:color w:val="8EB4E3"/>
        <w:szCs w:val="28"/>
        <w:lang w:val="en-US" w:eastAsia="de-DE"/>
      </w:rPr>
      <w:t xml:space="preserve">  </w:t>
    </w:r>
  </w:p>
  <w:p w:rsidR="00617753" w:rsidRDefault="00617753" w:rsidP="00DD5A7C">
    <w:pPr>
      <w:spacing w:before="0" w:line="240" w:lineRule="auto"/>
      <w:jc w:val="right"/>
      <w:rPr>
        <w:rFonts w:ascii="Calibri" w:hAnsi="Calibri" w:cs="Arial"/>
        <w:b/>
        <w:color w:val="8EB4E3"/>
        <w:szCs w:val="28"/>
        <w:lang w:val="en-US" w:eastAsia="de-DE"/>
      </w:rPr>
    </w:pPr>
  </w:p>
  <w:p w:rsidR="00617753" w:rsidRDefault="00617753" w:rsidP="00DD5A7C">
    <w:pPr>
      <w:spacing w:before="0" w:line="240" w:lineRule="auto"/>
      <w:jc w:val="right"/>
      <w:rPr>
        <w:rFonts w:cs="Arial"/>
        <w:b/>
        <w:color w:val="8EB4E3"/>
        <w:sz w:val="18"/>
        <w:szCs w:val="18"/>
        <w:lang w:val="en-US" w:eastAsia="de-DE"/>
      </w:rPr>
    </w:pPr>
    <w:r>
      <w:rPr>
        <w:rFonts w:cs="Arial"/>
        <w:b/>
        <w:noProof/>
        <w:color w:val="8EB4E3"/>
        <w:sz w:val="18"/>
        <w:szCs w:val="18"/>
        <w:lang w:val="de-DE" w:eastAsia="de-DE"/>
      </w:rPr>
      <w:drawing>
        <wp:anchor distT="0" distB="0" distL="114300" distR="114300" simplePos="0" relativeHeight="251658752" behindDoc="1" locked="0" layoutInCell="1" allowOverlap="1" wp14:anchorId="119CB257" wp14:editId="437261E9">
          <wp:simplePos x="0" y="0"/>
          <wp:positionH relativeFrom="column">
            <wp:posOffset>3966210</wp:posOffset>
          </wp:positionH>
          <wp:positionV relativeFrom="paragraph">
            <wp:posOffset>52070</wp:posOffset>
          </wp:positionV>
          <wp:extent cx="2105025" cy="895350"/>
          <wp:effectExtent l="19050" t="0" r="9525" b="0"/>
          <wp:wrapTight wrapText="bothSides">
            <wp:wrapPolygon edited="0">
              <wp:start x="-195" y="0"/>
              <wp:lineTo x="-195" y="21140"/>
              <wp:lineTo x="21698" y="21140"/>
              <wp:lineTo x="21698" y="0"/>
              <wp:lineTo x="-195" y="0"/>
            </wp:wrapPolygon>
          </wp:wrapTight>
          <wp:docPr id="7" name="Bild 7" descr="KETGAT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TGATE_CMYK"/>
                  <pic:cNvPicPr>
                    <a:picLocks noChangeAspect="1" noChangeArrowheads="1"/>
                  </pic:cNvPicPr>
                </pic:nvPicPr>
                <pic:blipFill>
                  <a:blip r:embed="rId1"/>
                  <a:srcRect/>
                  <a:stretch>
                    <a:fillRect/>
                  </a:stretch>
                </pic:blipFill>
                <pic:spPr bwMode="auto">
                  <a:xfrm>
                    <a:off x="0" y="0"/>
                    <a:ext cx="2105025" cy="895350"/>
                  </a:xfrm>
                  <a:prstGeom prst="rect">
                    <a:avLst/>
                  </a:prstGeom>
                  <a:noFill/>
                </pic:spPr>
              </pic:pic>
            </a:graphicData>
          </a:graphic>
        </wp:anchor>
      </w:drawing>
    </w:r>
    <w:r w:rsidRPr="00DD5A7C">
      <w:rPr>
        <w:rFonts w:cs="Arial"/>
        <w:b/>
        <w:color w:val="8EB4E3"/>
        <w:sz w:val="18"/>
        <w:szCs w:val="18"/>
        <w:lang w:val="en-US" w:eastAsia="de-DE"/>
      </w:rPr>
      <w:t xml:space="preserve"> </w:t>
    </w:r>
  </w:p>
  <w:p w:rsidR="00617753" w:rsidRPr="00DC3527" w:rsidRDefault="00617753" w:rsidP="00DC3527">
    <w:pPr>
      <w:spacing w:before="0" w:line="240" w:lineRule="auto"/>
      <w:jc w:val="left"/>
      <w:rPr>
        <w:rFonts w:cs="Arial"/>
        <w:b/>
        <w:color w:val="8EB4E3"/>
        <w:sz w:val="18"/>
        <w:szCs w:val="18"/>
        <w:lang w:val="en-US" w:eastAsia="de-DE"/>
      </w:rPr>
    </w:pPr>
    <w:r>
      <w:rPr>
        <w:rFonts w:cs="Arial"/>
        <w:b/>
        <w:color w:val="8EB4E3"/>
        <w:sz w:val="18"/>
        <w:szCs w:val="18"/>
        <w:lang w:val="en-US" w:eastAsia="de-DE"/>
      </w:rPr>
      <w:t>KETGATE</w:t>
    </w:r>
    <w:r>
      <w:rPr>
        <w:rFonts w:cs="Arial"/>
        <w:b/>
        <w:color w:val="8EB4E3"/>
        <w:sz w:val="18"/>
        <w:szCs w:val="18"/>
        <w:lang w:val="en-US" w:eastAsia="de-DE"/>
      </w:rPr>
      <w:br/>
    </w:r>
    <w:r w:rsidRPr="00DD5A7C">
      <w:rPr>
        <w:rFonts w:cs="Arial"/>
        <w:i/>
        <w:color w:val="8EB4E3"/>
        <w:sz w:val="18"/>
        <w:szCs w:val="18"/>
        <w:lang w:val="en-US" w:eastAsia="de-DE"/>
      </w:rPr>
      <w:t xml:space="preserve">Central European SME Gateway to </w:t>
    </w:r>
  </w:p>
  <w:p w:rsidR="00617753" w:rsidRDefault="00617753" w:rsidP="005F33D5">
    <w:pPr>
      <w:tabs>
        <w:tab w:val="left" w:pos="7755"/>
      </w:tabs>
      <w:spacing w:before="0" w:line="240" w:lineRule="auto"/>
      <w:jc w:val="left"/>
      <w:rPr>
        <w:rFonts w:cs="Arial"/>
        <w:i/>
        <w:color w:val="8EB4E3"/>
        <w:sz w:val="18"/>
        <w:szCs w:val="18"/>
        <w:lang w:val="en-US" w:eastAsia="de-DE"/>
      </w:rPr>
    </w:pPr>
    <w:r w:rsidRPr="00DC3527">
      <w:rPr>
        <w:rFonts w:cs="Arial"/>
        <w:i/>
        <w:color w:val="8EB4E3"/>
        <w:sz w:val="18"/>
        <w:szCs w:val="18"/>
        <w:lang w:val="en-US" w:eastAsia="de-DE"/>
      </w:rPr>
      <w:t xml:space="preserve">Key-enabling Technology Infrastructures </w:t>
    </w:r>
    <w:r>
      <w:rPr>
        <w:rFonts w:cs="Arial"/>
        <w:i/>
        <w:color w:val="8EB4E3"/>
        <w:sz w:val="18"/>
        <w:szCs w:val="18"/>
        <w:lang w:val="en-US" w:eastAsia="de-DE"/>
      </w:rPr>
      <w:br/>
    </w:r>
    <w:r w:rsidRPr="00DD5A7C">
      <w:rPr>
        <w:rFonts w:cs="Arial"/>
        <w:i/>
        <w:color w:val="8EB4E3"/>
        <w:sz w:val="18"/>
        <w:szCs w:val="18"/>
        <w:lang w:val="en-US" w:eastAsia="de-DE"/>
      </w:rPr>
      <w:t>Sparking a new Transnational KET Innovation Ecosystem</w:t>
    </w:r>
  </w:p>
  <w:p w:rsidR="00617753" w:rsidRPr="00DD5A7C" w:rsidRDefault="00617753" w:rsidP="00791321">
    <w:pPr>
      <w:spacing w:before="0" w:line="240" w:lineRule="auto"/>
      <w:jc w:val="left"/>
      <w:rPr>
        <w:lang w:val="en-US"/>
      </w:rPr>
    </w:pPr>
    <w:r>
      <w:rPr>
        <w:rFonts w:cs="Arial"/>
        <w:i/>
        <w:color w:val="8EB4E3"/>
        <w:sz w:val="18"/>
        <w:szCs w:val="18"/>
        <w:lang w:val="en-US" w:eastAsia="de-DE"/>
      </w:rPr>
      <w:t>CE1188</w:t>
    </w:r>
    <w:r w:rsidRPr="00DD5A7C">
      <w:rPr>
        <w:rFonts w:cs="Arial"/>
        <w:i/>
        <w:color w:val="8EB4E3"/>
        <w:sz w:val="18"/>
        <w:szCs w:val="18"/>
        <w:lang w:val="en-US"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nsid w:val="0EDF2766"/>
    <w:multiLevelType w:val="hybridMultilevel"/>
    <w:tmpl w:val="0DA6FBEC"/>
    <w:lvl w:ilvl="0" w:tplc="0407000F">
      <w:start w:val="1"/>
      <w:numFmt w:val="decimal"/>
      <w:pStyle w:val="berschrift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3">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4">
    <w:nsid w:val="0FBE11C6"/>
    <w:multiLevelType w:val="hybridMultilevel"/>
    <w:tmpl w:val="6660E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1D3B1B6F"/>
    <w:multiLevelType w:val="hybridMultilevel"/>
    <w:tmpl w:val="0F8CA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nsid w:val="24C01312"/>
    <w:multiLevelType w:val="multilevel"/>
    <w:tmpl w:val="99223750"/>
    <w:numStyleLink w:val="CE-HeadNumbering"/>
  </w:abstractNum>
  <w:abstractNum w:abstractNumId="9">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E24613E"/>
    <w:multiLevelType w:val="hybridMultilevel"/>
    <w:tmpl w:val="3B186FC2"/>
    <w:lvl w:ilvl="0" w:tplc="6316D04E">
      <w:start w:val="1"/>
      <w:numFmt w:val="decimal"/>
      <w:pStyle w:val="berschrift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1">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2">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16">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8">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nsid w:val="4671134E"/>
    <w:multiLevelType w:val="hybridMultilevel"/>
    <w:tmpl w:val="5DECBA00"/>
    <w:lvl w:ilvl="0" w:tplc="0407000F">
      <w:start w:val="1"/>
      <w:numFmt w:val="upperLetter"/>
      <w:pStyle w:val="berschrift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nsid w:val="5C9B7B26"/>
    <w:multiLevelType w:val="hybridMultilevel"/>
    <w:tmpl w:val="6B342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5">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6">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27">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8">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9">
    <w:nsid w:val="71936B9C"/>
    <w:multiLevelType w:val="hybridMultilevel"/>
    <w:tmpl w:val="C6C29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4C31E1E"/>
    <w:multiLevelType w:val="hybridMultilevel"/>
    <w:tmpl w:val="25EE7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79B85DC1"/>
    <w:multiLevelType w:val="hybridMultilevel"/>
    <w:tmpl w:val="73D2D046"/>
    <w:lvl w:ilvl="0" w:tplc="11961190">
      <w:start w:val="1"/>
      <w:numFmt w:val="bullet"/>
      <w:pStyle w:val="Aufzhlungszeichen"/>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3">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abstractNum w:abstractNumId="34">
    <w:nsid w:val="7FB81B6E"/>
    <w:multiLevelType w:val="hybridMultilevel"/>
    <w:tmpl w:val="FC3C4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1"/>
  </w:num>
  <w:num w:numId="4">
    <w:abstractNumId w:val="32"/>
  </w:num>
  <w:num w:numId="5">
    <w:abstractNumId w:val="24"/>
  </w:num>
  <w:num w:numId="6">
    <w:abstractNumId w:val="14"/>
  </w:num>
  <w:num w:numId="7">
    <w:abstractNumId w:val="18"/>
  </w:num>
  <w:num w:numId="8">
    <w:abstractNumId w:val="21"/>
  </w:num>
  <w:num w:numId="9">
    <w:abstractNumId w:val="2"/>
  </w:num>
  <w:num w:numId="10">
    <w:abstractNumId w:val="25"/>
  </w:num>
  <w:num w:numId="11">
    <w:abstractNumId w:val="19"/>
  </w:num>
  <w:num w:numId="12">
    <w:abstractNumId w:val="10"/>
  </w:num>
  <w:num w:numId="13">
    <w:abstractNumId w:val="13"/>
  </w:num>
  <w:num w:numId="14">
    <w:abstractNumId w:val="0"/>
  </w:num>
  <w:num w:numId="15">
    <w:abstractNumId w:val="16"/>
  </w:num>
  <w:num w:numId="16">
    <w:abstractNumId w:val="9"/>
  </w:num>
  <w:num w:numId="17">
    <w:abstractNumId w:val="12"/>
  </w:num>
  <w:num w:numId="18">
    <w:abstractNumId w:val="31"/>
  </w:num>
  <w:num w:numId="19">
    <w:abstractNumId w:val="3"/>
  </w:num>
  <w:num w:numId="20">
    <w:abstractNumId w:val="20"/>
  </w:num>
  <w:num w:numId="21">
    <w:abstractNumId w:val="5"/>
  </w:num>
  <w:num w:numId="22">
    <w:abstractNumId w:val="33"/>
  </w:num>
  <w:num w:numId="23">
    <w:abstractNumId w:val="26"/>
  </w:num>
  <w:num w:numId="24">
    <w:abstractNumId w:val="15"/>
  </w:num>
  <w:num w:numId="25">
    <w:abstractNumId w:val="7"/>
  </w:num>
  <w:num w:numId="26">
    <w:abstractNumId w:val="8"/>
  </w:num>
  <w:num w:numId="27">
    <w:abstractNumId w:val="11"/>
  </w:num>
  <w:num w:numId="28">
    <w:abstractNumId w:val="17"/>
  </w:num>
  <w:num w:numId="29">
    <w:abstractNumId w:val="23"/>
  </w:num>
  <w:num w:numId="30">
    <w:abstractNumId w:val="30"/>
  </w:num>
  <w:num w:numId="31">
    <w:abstractNumId w:val="29"/>
  </w:num>
  <w:num w:numId="32">
    <w:abstractNumId w:val="6"/>
  </w:num>
  <w:num w:numId="33">
    <w:abstractNumId w:val="34"/>
  </w:num>
  <w:num w:numId="34">
    <w:abstractNumId w:val="4"/>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formatting="1" w:enforcement="0"/>
  <w:defaultTabStop w:val="284"/>
  <w:hyphenationZone w:val="425"/>
  <w:drawingGridHorizontalSpacing w:val="100"/>
  <w:drawingGridVerticalSpacing w:val="181"/>
  <w:displayHorizontalDrawingGridEvery w:val="2"/>
  <w:displayVerticalDrawingGridEvery w:val="4"/>
  <w:noPunctuationKerning/>
  <w:characterSpacingControl w:val="doNotCompress"/>
  <w:hdrShapeDefaults>
    <o:shapedefaults v:ext="edit" spidmax="12290">
      <o:colormenu v:ext="edit" fillcolor="red" strokecolor="red"/>
    </o:shapedefaults>
    <o:shapelayout v:ext="edit">
      <o:idmap v:ext="edit" data="12"/>
    </o:shapelayout>
  </w:hdrShapeDefaults>
  <w:footnotePr>
    <w:footnote w:id="-1"/>
    <w:footnote w:id="0"/>
    <w:footnote w:id="1"/>
  </w:footnotePr>
  <w:endnotePr>
    <w:endnote w:id="-1"/>
    <w:endnote w:id="0"/>
  </w:endnotePr>
  <w:compat>
    <w:compatSetting w:name="compatibilityMode" w:uri="http://schemas.microsoft.com/office/word" w:val="12"/>
  </w:compat>
  <w:rsids>
    <w:rsidRoot w:val="008D7A32"/>
    <w:rsid w:val="000006C3"/>
    <w:rsid w:val="00000910"/>
    <w:rsid w:val="000015B2"/>
    <w:rsid w:val="0000185C"/>
    <w:rsid w:val="0000226F"/>
    <w:rsid w:val="0000233B"/>
    <w:rsid w:val="00002B49"/>
    <w:rsid w:val="0000390E"/>
    <w:rsid w:val="00003AF4"/>
    <w:rsid w:val="00004A28"/>
    <w:rsid w:val="00004AF7"/>
    <w:rsid w:val="00004D27"/>
    <w:rsid w:val="0000512C"/>
    <w:rsid w:val="00005755"/>
    <w:rsid w:val="00005962"/>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690"/>
    <w:rsid w:val="00021F63"/>
    <w:rsid w:val="00021FAC"/>
    <w:rsid w:val="000229C7"/>
    <w:rsid w:val="00023360"/>
    <w:rsid w:val="00023C35"/>
    <w:rsid w:val="000248D6"/>
    <w:rsid w:val="00024D05"/>
    <w:rsid w:val="0002542C"/>
    <w:rsid w:val="00025789"/>
    <w:rsid w:val="000300CE"/>
    <w:rsid w:val="000306E3"/>
    <w:rsid w:val="00030BF5"/>
    <w:rsid w:val="00030D29"/>
    <w:rsid w:val="00030F29"/>
    <w:rsid w:val="00031363"/>
    <w:rsid w:val="00032B6B"/>
    <w:rsid w:val="000332B8"/>
    <w:rsid w:val="0003371A"/>
    <w:rsid w:val="00033869"/>
    <w:rsid w:val="00035319"/>
    <w:rsid w:val="0003535E"/>
    <w:rsid w:val="00035418"/>
    <w:rsid w:val="00036A60"/>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636"/>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539"/>
    <w:rsid w:val="00066780"/>
    <w:rsid w:val="00066B79"/>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9AF"/>
    <w:rsid w:val="00086BD2"/>
    <w:rsid w:val="000875AD"/>
    <w:rsid w:val="00087967"/>
    <w:rsid w:val="000902F1"/>
    <w:rsid w:val="000905C2"/>
    <w:rsid w:val="000910D5"/>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9EB"/>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A7E80"/>
    <w:rsid w:val="000B021A"/>
    <w:rsid w:val="000B1243"/>
    <w:rsid w:val="000B1B1C"/>
    <w:rsid w:val="000B2101"/>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0314"/>
    <w:rsid w:val="000E14C7"/>
    <w:rsid w:val="000E246C"/>
    <w:rsid w:val="000E27F7"/>
    <w:rsid w:val="000E2A3B"/>
    <w:rsid w:val="000E2E04"/>
    <w:rsid w:val="000E335A"/>
    <w:rsid w:val="000E4198"/>
    <w:rsid w:val="000E4339"/>
    <w:rsid w:val="000E476C"/>
    <w:rsid w:val="000E4C08"/>
    <w:rsid w:val="000E5755"/>
    <w:rsid w:val="000E5CA1"/>
    <w:rsid w:val="000E5DB0"/>
    <w:rsid w:val="000E6367"/>
    <w:rsid w:val="000E6897"/>
    <w:rsid w:val="000E6B48"/>
    <w:rsid w:val="000F01D9"/>
    <w:rsid w:val="000F0569"/>
    <w:rsid w:val="000F0BA1"/>
    <w:rsid w:val="000F0C51"/>
    <w:rsid w:val="000F1452"/>
    <w:rsid w:val="000F195C"/>
    <w:rsid w:val="000F2B30"/>
    <w:rsid w:val="000F32C6"/>
    <w:rsid w:val="000F4201"/>
    <w:rsid w:val="000F42A5"/>
    <w:rsid w:val="000F4B48"/>
    <w:rsid w:val="000F5239"/>
    <w:rsid w:val="000F5E46"/>
    <w:rsid w:val="000F61B5"/>
    <w:rsid w:val="000F6E3B"/>
    <w:rsid w:val="000F7443"/>
    <w:rsid w:val="000F7FA7"/>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0E85"/>
    <w:rsid w:val="00111488"/>
    <w:rsid w:val="00111A8C"/>
    <w:rsid w:val="00112243"/>
    <w:rsid w:val="00112DB3"/>
    <w:rsid w:val="00113358"/>
    <w:rsid w:val="00114531"/>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6B0B"/>
    <w:rsid w:val="00127608"/>
    <w:rsid w:val="001279D2"/>
    <w:rsid w:val="00127C1A"/>
    <w:rsid w:val="00127D22"/>
    <w:rsid w:val="001301BA"/>
    <w:rsid w:val="001313D2"/>
    <w:rsid w:val="001318BA"/>
    <w:rsid w:val="00132192"/>
    <w:rsid w:val="00133140"/>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3DA3"/>
    <w:rsid w:val="001442F5"/>
    <w:rsid w:val="0014488E"/>
    <w:rsid w:val="001454AA"/>
    <w:rsid w:val="001454E7"/>
    <w:rsid w:val="001461FD"/>
    <w:rsid w:val="001479F7"/>
    <w:rsid w:val="0015157B"/>
    <w:rsid w:val="001525C2"/>
    <w:rsid w:val="001528DB"/>
    <w:rsid w:val="00152FF2"/>
    <w:rsid w:val="001535E6"/>
    <w:rsid w:val="00153CB6"/>
    <w:rsid w:val="001542D0"/>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2ED3"/>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665"/>
    <w:rsid w:val="001C0E9A"/>
    <w:rsid w:val="001C1550"/>
    <w:rsid w:val="001C276E"/>
    <w:rsid w:val="001C2B31"/>
    <w:rsid w:val="001C346A"/>
    <w:rsid w:val="001C44A2"/>
    <w:rsid w:val="001C47E8"/>
    <w:rsid w:val="001C4BF7"/>
    <w:rsid w:val="001C50A4"/>
    <w:rsid w:val="001C5433"/>
    <w:rsid w:val="001C63C1"/>
    <w:rsid w:val="001C648B"/>
    <w:rsid w:val="001C76D3"/>
    <w:rsid w:val="001C7BD0"/>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54"/>
    <w:rsid w:val="001D74A3"/>
    <w:rsid w:val="001D7C2A"/>
    <w:rsid w:val="001E0942"/>
    <w:rsid w:val="001E0BE7"/>
    <w:rsid w:val="001E12B8"/>
    <w:rsid w:val="001E14AA"/>
    <w:rsid w:val="001E2202"/>
    <w:rsid w:val="001E24D5"/>
    <w:rsid w:val="001E3FE3"/>
    <w:rsid w:val="001E40DF"/>
    <w:rsid w:val="001E4CEA"/>
    <w:rsid w:val="001E503C"/>
    <w:rsid w:val="001E57A0"/>
    <w:rsid w:val="001E6106"/>
    <w:rsid w:val="001E6C18"/>
    <w:rsid w:val="001E718C"/>
    <w:rsid w:val="001E738F"/>
    <w:rsid w:val="001E7A34"/>
    <w:rsid w:val="001F05A5"/>
    <w:rsid w:val="001F0707"/>
    <w:rsid w:val="001F1982"/>
    <w:rsid w:val="001F1A98"/>
    <w:rsid w:val="001F2398"/>
    <w:rsid w:val="001F3029"/>
    <w:rsid w:val="001F31FB"/>
    <w:rsid w:val="001F32ED"/>
    <w:rsid w:val="001F3B98"/>
    <w:rsid w:val="001F449A"/>
    <w:rsid w:val="001F4FC2"/>
    <w:rsid w:val="001F57EC"/>
    <w:rsid w:val="001F662D"/>
    <w:rsid w:val="001F691B"/>
    <w:rsid w:val="001F6956"/>
    <w:rsid w:val="001F6DD6"/>
    <w:rsid w:val="001F7A69"/>
    <w:rsid w:val="001F7D1F"/>
    <w:rsid w:val="001F7F35"/>
    <w:rsid w:val="002007E2"/>
    <w:rsid w:val="0020106F"/>
    <w:rsid w:val="00201565"/>
    <w:rsid w:val="00202EF3"/>
    <w:rsid w:val="00202F84"/>
    <w:rsid w:val="00203078"/>
    <w:rsid w:val="00203E92"/>
    <w:rsid w:val="002041B7"/>
    <w:rsid w:val="002043CD"/>
    <w:rsid w:val="00204633"/>
    <w:rsid w:val="002049D4"/>
    <w:rsid w:val="00204A3C"/>
    <w:rsid w:val="002059BC"/>
    <w:rsid w:val="00206652"/>
    <w:rsid w:val="0020678A"/>
    <w:rsid w:val="0020689C"/>
    <w:rsid w:val="00206A6E"/>
    <w:rsid w:val="00206BA3"/>
    <w:rsid w:val="0020717F"/>
    <w:rsid w:val="002102FD"/>
    <w:rsid w:val="00210375"/>
    <w:rsid w:val="00210A46"/>
    <w:rsid w:val="00211198"/>
    <w:rsid w:val="00211C98"/>
    <w:rsid w:val="00212098"/>
    <w:rsid w:val="002122EC"/>
    <w:rsid w:val="00212F21"/>
    <w:rsid w:val="00213399"/>
    <w:rsid w:val="00213D7D"/>
    <w:rsid w:val="00214458"/>
    <w:rsid w:val="00216E68"/>
    <w:rsid w:val="00217039"/>
    <w:rsid w:val="00217511"/>
    <w:rsid w:val="002177CD"/>
    <w:rsid w:val="00217E5B"/>
    <w:rsid w:val="002200AE"/>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5791"/>
    <w:rsid w:val="00226D3E"/>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6C4"/>
    <w:rsid w:val="00240BCA"/>
    <w:rsid w:val="00240D6F"/>
    <w:rsid w:val="00240E05"/>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32A"/>
    <w:rsid w:val="00255574"/>
    <w:rsid w:val="00255CB2"/>
    <w:rsid w:val="002562B2"/>
    <w:rsid w:val="0025633A"/>
    <w:rsid w:val="0026010D"/>
    <w:rsid w:val="0026048F"/>
    <w:rsid w:val="002608C5"/>
    <w:rsid w:val="00262281"/>
    <w:rsid w:val="00262718"/>
    <w:rsid w:val="0026449B"/>
    <w:rsid w:val="00264937"/>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11F"/>
    <w:rsid w:val="0027425C"/>
    <w:rsid w:val="002762C8"/>
    <w:rsid w:val="0027634F"/>
    <w:rsid w:val="002768BF"/>
    <w:rsid w:val="0027772C"/>
    <w:rsid w:val="002777AC"/>
    <w:rsid w:val="0028072B"/>
    <w:rsid w:val="002807CB"/>
    <w:rsid w:val="002814B9"/>
    <w:rsid w:val="00282086"/>
    <w:rsid w:val="002825EC"/>
    <w:rsid w:val="002827BD"/>
    <w:rsid w:val="00282A5F"/>
    <w:rsid w:val="00283592"/>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8F7"/>
    <w:rsid w:val="00291D5F"/>
    <w:rsid w:val="0029375B"/>
    <w:rsid w:val="00293F3C"/>
    <w:rsid w:val="00293FE4"/>
    <w:rsid w:val="00295092"/>
    <w:rsid w:val="002958D1"/>
    <w:rsid w:val="0029595C"/>
    <w:rsid w:val="002959AE"/>
    <w:rsid w:val="00295A66"/>
    <w:rsid w:val="00295ECF"/>
    <w:rsid w:val="0029699F"/>
    <w:rsid w:val="002A0109"/>
    <w:rsid w:val="002A1B46"/>
    <w:rsid w:val="002A243A"/>
    <w:rsid w:val="002A2B59"/>
    <w:rsid w:val="002A30C1"/>
    <w:rsid w:val="002A321F"/>
    <w:rsid w:val="002A3493"/>
    <w:rsid w:val="002A35AC"/>
    <w:rsid w:val="002A3B18"/>
    <w:rsid w:val="002A3B32"/>
    <w:rsid w:val="002A450B"/>
    <w:rsid w:val="002A4D78"/>
    <w:rsid w:val="002A56A8"/>
    <w:rsid w:val="002A66C4"/>
    <w:rsid w:val="002A7357"/>
    <w:rsid w:val="002A7C29"/>
    <w:rsid w:val="002B0184"/>
    <w:rsid w:val="002B04A4"/>
    <w:rsid w:val="002B04BD"/>
    <w:rsid w:val="002B098F"/>
    <w:rsid w:val="002B109E"/>
    <w:rsid w:val="002B148B"/>
    <w:rsid w:val="002B2B29"/>
    <w:rsid w:val="002B3590"/>
    <w:rsid w:val="002B3D64"/>
    <w:rsid w:val="002B43A1"/>
    <w:rsid w:val="002B4935"/>
    <w:rsid w:val="002B4CC4"/>
    <w:rsid w:val="002B4F8E"/>
    <w:rsid w:val="002B5876"/>
    <w:rsid w:val="002B5D25"/>
    <w:rsid w:val="002B658A"/>
    <w:rsid w:val="002B65B4"/>
    <w:rsid w:val="002B70F5"/>
    <w:rsid w:val="002B730F"/>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6E7B"/>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1D"/>
    <w:rsid w:val="002D5DAF"/>
    <w:rsid w:val="002D641F"/>
    <w:rsid w:val="002D6BA1"/>
    <w:rsid w:val="002D6E4B"/>
    <w:rsid w:val="002D6FBF"/>
    <w:rsid w:val="002D7CF9"/>
    <w:rsid w:val="002E08B4"/>
    <w:rsid w:val="002E1D28"/>
    <w:rsid w:val="002E1F6D"/>
    <w:rsid w:val="002E3614"/>
    <w:rsid w:val="002E3A93"/>
    <w:rsid w:val="002E3C45"/>
    <w:rsid w:val="002E4021"/>
    <w:rsid w:val="002E41A6"/>
    <w:rsid w:val="002E423D"/>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2E3"/>
    <w:rsid w:val="002F2312"/>
    <w:rsid w:val="002F24D5"/>
    <w:rsid w:val="002F28BA"/>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4D12"/>
    <w:rsid w:val="0030505F"/>
    <w:rsid w:val="00305477"/>
    <w:rsid w:val="0030597A"/>
    <w:rsid w:val="00305F67"/>
    <w:rsid w:val="00307A80"/>
    <w:rsid w:val="00311673"/>
    <w:rsid w:val="00313C2E"/>
    <w:rsid w:val="003146F8"/>
    <w:rsid w:val="00314F59"/>
    <w:rsid w:val="00315330"/>
    <w:rsid w:val="0031586F"/>
    <w:rsid w:val="00315D8B"/>
    <w:rsid w:val="00315E86"/>
    <w:rsid w:val="003177B4"/>
    <w:rsid w:val="0032066B"/>
    <w:rsid w:val="0032082C"/>
    <w:rsid w:val="0032148C"/>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5FE6"/>
    <w:rsid w:val="003561AB"/>
    <w:rsid w:val="003570CF"/>
    <w:rsid w:val="0035750B"/>
    <w:rsid w:val="00357A8A"/>
    <w:rsid w:val="00357DE6"/>
    <w:rsid w:val="00360056"/>
    <w:rsid w:val="00360FD1"/>
    <w:rsid w:val="003611C9"/>
    <w:rsid w:val="00361521"/>
    <w:rsid w:val="00361DEE"/>
    <w:rsid w:val="00361E99"/>
    <w:rsid w:val="0036210A"/>
    <w:rsid w:val="003625AC"/>
    <w:rsid w:val="0036271B"/>
    <w:rsid w:val="00363C3F"/>
    <w:rsid w:val="00363C80"/>
    <w:rsid w:val="00363F93"/>
    <w:rsid w:val="003641EF"/>
    <w:rsid w:val="003643A5"/>
    <w:rsid w:val="003644A2"/>
    <w:rsid w:val="00364AD9"/>
    <w:rsid w:val="00364D1A"/>
    <w:rsid w:val="00364EA9"/>
    <w:rsid w:val="00365275"/>
    <w:rsid w:val="00365D38"/>
    <w:rsid w:val="003661D0"/>
    <w:rsid w:val="00367B71"/>
    <w:rsid w:val="00367D0B"/>
    <w:rsid w:val="0037093F"/>
    <w:rsid w:val="00371258"/>
    <w:rsid w:val="0037139F"/>
    <w:rsid w:val="0037162B"/>
    <w:rsid w:val="0037163F"/>
    <w:rsid w:val="00371785"/>
    <w:rsid w:val="003718A2"/>
    <w:rsid w:val="00371A48"/>
    <w:rsid w:val="00371FB9"/>
    <w:rsid w:val="003720ED"/>
    <w:rsid w:val="003727B9"/>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CB0"/>
    <w:rsid w:val="00384FC4"/>
    <w:rsid w:val="00385267"/>
    <w:rsid w:val="00385513"/>
    <w:rsid w:val="00385DA3"/>
    <w:rsid w:val="00385F77"/>
    <w:rsid w:val="003860A6"/>
    <w:rsid w:val="00386339"/>
    <w:rsid w:val="00387C0C"/>
    <w:rsid w:val="003908C5"/>
    <w:rsid w:val="00390DC8"/>
    <w:rsid w:val="00390E75"/>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971AB"/>
    <w:rsid w:val="003A05A7"/>
    <w:rsid w:val="003A148F"/>
    <w:rsid w:val="003A1CFA"/>
    <w:rsid w:val="003A2BD5"/>
    <w:rsid w:val="003A2FC3"/>
    <w:rsid w:val="003A342F"/>
    <w:rsid w:val="003A4402"/>
    <w:rsid w:val="003A507F"/>
    <w:rsid w:val="003A510D"/>
    <w:rsid w:val="003A5D51"/>
    <w:rsid w:val="003A661C"/>
    <w:rsid w:val="003A6DBE"/>
    <w:rsid w:val="003A734F"/>
    <w:rsid w:val="003A7BB9"/>
    <w:rsid w:val="003B059D"/>
    <w:rsid w:val="003B1414"/>
    <w:rsid w:val="003B1987"/>
    <w:rsid w:val="003B1F57"/>
    <w:rsid w:val="003B2B2A"/>
    <w:rsid w:val="003B3B9E"/>
    <w:rsid w:val="003B3E67"/>
    <w:rsid w:val="003B3EE8"/>
    <w:rsid w:val="003B407C"/>
    <w:rsid w:val="003B408E"/>
    <w:rsid w:val="003B5B5C"/>
    <w:rsid w:val="003B5C64"/>
    <w:rsid w:val="003B63D6"/>
    <w:rsid w:val="003B68CC"/>
    <w:rsid w:val="003B6AD8"/>
    <w:rsid w:val="003B6B5C"/>
    <w:rsid w:val="003B7C83"/>
    <w:rsid w:val="003B7F95"/>
    <w:rsid w:val="003C068D"/>
    <w:rsid w:val="003C085F"/>
    <w:rsid w:val="003C0F6A"/>
    <w:rsid w:val="003C1257"/>
    <w:rsid w:val="003C12C5"/>
    <w:rsid w:val="003C1425"/>
    <w:rsid w:val="003C162D"/>
    <w:rsid w:val="003C27E5"/>
    <w:rsid w:val="003C2A74"/>
    <w:rsid w:val="003C355E"/>
    <w:rsid w:val="003C37BD"/>
    <w:rsid w:val="003C39D2"/>
    <w:rsid w:val="003C39DC"/>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517D"/>
    <w:rsid w:val="003D5345"/>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173"/>
    <w:rsid w:val="003E73D9"/>
    <w:rsid w:val="003E7925"/>
    <w:rsid w:val="003E7AB0"/>
    <w:rsid w:val="003E7FA9"/>
    <w:rsid w:val="003F0BC1"/>
    <w:rsid w:val="003F0FC5"/>
    <w:rsid w:val="003F14C8"/>
    <w:rsid w:val="003F1D76"/>
    <w:rsid w:val="003F1F7F"/>
    <w:rsid w:val="003F2660"/>
    <w:rsid w:val="003F2FF3"/>
    <w:rsid w:val="003F3119"/>
    <w:rsid w:val="003F35D4"/>
    <w:rsid w:val="003F36DF"/>
    <w:rsid w:val="003F3C11"/>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18AA"/>
    <w:rsid w:val="00421C53"/>
    <w:rsid w:val="00423182"/>
    <w:rsid w:val="00423957"/>
    <w:rsid w:val="00423A42"/>
    <w:rsid w:val="00423AAB"/>
    <w:rsid w:val="00423AB5"/>
    <w:rsid w:val="004240CE"/>
    <w:rsid w:val="004247D4"/>
    <w:rsid w:val="00424BED"/>
    <w:rsid w:val="0042581F"/>
    <w:rsid w:val="00426766"/>
    <w:rsid w:val="004269AB"/>
    <w:rsid w:val="00427510"/>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49B"/>
    <w:rsid w:val="00435A41"/>
    <w:rsid w:val="00435CA8"/>
    <w:rsid w:val="0043610C"/>
    <w:rsid w:val="004370D4"/>
    <w:rsid w:val="00437E5B"/>
    <w:rsid w:val="00440337"/>
    <w:rsid w:val="004407A1"/>
    <w:rsid w:val="00441A4F"/>
    <w:rsid w:val="00441B81"/>
    <w:rsid w:val="004433C0"/>
    <w:rsid w:val="0044350E"/>
    <w:rsid w:val="004439B5"/>
    <w:rsid w:val="00443A6B"/>
    <w:rsid w:val="00443DCF"/>
    <w:rsid w:val="00443F9D"/>
    <w:rsid w:val="00443FBE"/>
    <w:rsid w:val="004441F8"/>
    <w:rsid w:val="004443CB"/>
    <w:rsid w:val="00444809"/>
    <w:rsid w:val="0044499E"/>
    <w:rsid w:val="00445199"/>
    <w:rsid w:val="004455D1"/>
    <w:rsid w:val="004458C7"/>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572"/>
    <w:rsid w:val="00456E85"/>
    <w:rsid w:val="0045738D"/>
    <w:rsid w:val="004573E3"/>
    <w:rsid w:val="004579FF"/>
    <w:rsid w:val="00457BD6"/>
    <w:rsid w:val="00460101"/>
    <w:rsid w:val="0046026B"/>
    <w:rsid w:val="004603FD"/>
    <w:rsid w:val="00460B32"/>
    <w:rsid w:val="0046169F"/>
    <w:rsid w:val="004626EA"/>
    <w:rsid w:val="00462BA5"/>
    <w:rsid w:val="004636E1"/>
    <w:rsid w:val="00463BC7"/>
    <w:rsid w:val="00464009"/>
    <w:rsid w:val="00464358"/>
    <w:rsid w:val="004643D8"/>
    <w:rsid w:val="00464595"/>
    <w:rsid w:val="00465534"/>
    <w:rsid w:val="00466150"/>
    <w:rsid w:val="00466846"/>
    <w:rsid w:val="004668FE"/>
    <w:rsid w:val="004677B9"/>
    <w:rsid w:val="00470FD7"/>
    <w:rsid w:val="0047135C"/>
    <w:rsid w:val="00471679"/>
    <w:rsid w:val="00471A99"/>
    <w:rsid w:val="00471AF9"/>
    <w:rsid w:val="00472A75"/>
    <w:rsid w:val="004743CC"/>
    <w:rsid w:val="00475AA5"/>
    <w:rsid w:val="0047724A"/>
    <w:rsid w:val="004776BA"/>
    <w:rsid w:val="00477752"/>
    <w:rsid w:val="004800D4"/>
    <w:rsid w:val="0048086C"/>
    <w:rsid w:val="00480BF7"/>
    <w:rsid w:val="00480E77"/>
    <w:rsid w:val="00481AD3"/>
    <w:rsid w:val="00482394"/>
    <w:rsid w:val="00482395"/>
    <w:rsid w:val="00482AD7"/>
    <w:rsid w:val="00482DEC"/>
    <w:rsid w:val="00483871"/>
    <w:rsid w:val="004839DB"/>
    <w:rsid w:val="00484E3F"/>
    <w:rsid w:val="004854AA"/>
    <w:rsid w:val="004857C1"/>
    <w:rsid w:val="004859CD"/>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28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5865"/>
    <w:rsid w:val="004A5BD0"/>
    <w:rsid w:val="004A6290"/>
    <w:rsid w:val="004A68BF"/>
    <w:rsid w:val="004A78F7"/>
    <w:rsid w:val="004B0137"/>
    <w:rsid w:val="004B0256"/>
    <w:rsid w:val="004B049D"/>
    <w:rsid w:val="004B06F7"/>
    <w:rsid w:val="004B1015"/>
    <w:rsid w:val="004B12AF"/>
    <w:rsid w:val="004B13A8"/>
    <w:rsid w:val="004B1F8B"/>
    <w:rsid w:val="004B2213"/>
    <w:rsid w:val="004B2659"/>
    <w:rsid w:val="004B2681"/>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635"/>
    <w:rsid w:val="004C2E68"/>
    <w:rsid w:val="004C5506"/>
    <w:rsid w:val="004C5AE3"/>
    <w:rsid w:val="004C5D37"/>
    <w:rsid w:val="004C6923"/>
    <w:rsid w:val="004C6A63"/>
    <w:rsid w:val="004C6D93"/>
    <w:rsid w:val="004C73ED"/>
    <w:rsid w:val="004D04BC"/>
    <w:rsid w:val="004D1203"/>
    <w:rsid w:val="004D2750"/>
    <w:rsid w:val="004D5BC9"/>
    <w:rsid w:val="004D5D63"/>
    <w:rsid w:val="004D67BA"/>
    <w:rsid w:val="004D69CB"/>
    <w:rsid w:val="004E020E"/>
    <w:rsid w:val="004E0652"/>
    <w:rsid w:val="004E0DB6"/>
    <w:rsid w:val="004E1335"/>
    <w:rsid w:val="004E14DF"/>
    <w:rsid w:val="004E17A0"/>
    <w:rsid w:val="004E18BB"/>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07EAD"/>
    <w:rsid w:val="00510441"/>
    <w:rsid w:val="00510B04"/>
    <w:rsid w:val="00511211"/>
    <w:rsid w:val="005112A9"/>
    <w:rsid w:val="00511324"/>
    <w:rsid w:val="00511864"/>
    <w:rsid w:val="00511BDE"/>
    <w:rsid w:val="00511E81"/>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456"/>
    <w:rsid w:val="005238DC"/>
    <w:rsid w:val="00523A91"/>
    <w:rsid w:val="00523B85"/>
    <w:rsid w:val="00524D55"/>
    <w:rsid w:val="00524DFB"/>
    <w:rsid w:val="00525206"/>
    <w:rsid w:val="0052526F"/>
    <w:rsid w:val="00526580"/>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5B4D"/>
    <w:rsid w:val="005365C1"/>
    <w:rsid w:val="00536BB1"/>
    <w:rsid w:val="00536D79"/>
    <w:rsid w:val="005404D9"/>
    <w:rsid w:val="0054102B"/>
    <w:rsid w:val="005410F3"/>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027"/>
    <w:rsid w:val="0056541D"/>
    <w:rsid w:val="005656AD"/>
    <w:rsid w:val="005663F6"/>
    <w:rsid w:val="00566986"/>
    <w:rsid w:val="00566C9D"/>
    <w:rsid w:val="00567147"/>
    <w:rsid w:val="00567272"/>
    <w:rsid w:val="0056799C"/>
    <w:rsid w:val="005679C8"/>
    <w:rsid w:val="00567C07"/>
    <w:rsid w:val="00572BA6"/>
    <w:rsid w:val="00573081"/>
    <w:rsid w:val="00573103"/>
    <w:rsid w:val="005732CC"/>
    <w:rsid w:val="0057369C"/>
    <w:rsid w:val="00573DB3"/>
    <w:rsid w:val="00573EB7"/>
    <w:rsid w:val="00574139"/>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43D"/>
    <w:rsid w:val="0058260A"/>
    <w:rsid w:val="00582713"/>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42F3"/>
    <w:rsid w:val="00594A1C"/>
    <w:rsid w:val="00594CB5"/>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50BF"/>
    <w:rsid w:val="005A5F91"/>
    <w:rsid w:val="005A68F2"/>
    <w:rsid w:val="005A6EB7"/>
    <w:rsid w:val="005A7608"/>
    <w:rsid w:val="005A76B4"/>
    <w:rsid w:val="005A79CD"/>
    <w:rsid w:val="005B0EAA"/>
    <w:rsid w:val="005B167A"/>
    <w:rsid w:val="005B1803"/>
    <w:rsid w:val="005B18C3"/>
    <w:rsid w:val="005B2019"/>
    <w:rsid w:val="005B33DC"/>
    <w:rsid w:val="005B46FD"/>
    <w:rsid w:val="005B47BF"/>
    <w:rsid w:val="005B4F9E"/>
    <w:rsid w:val="005B5F64"/>
    <w:rsid w:val="005B64AA"/>
    <w:rsid w:val="005B6E7C"/>
    <w:rsid w:val="005B7129"/>
    <w:rsid w:val="005B77A1"/>
    <w:rsid w:val="005B7DFA"/>
    <w:rsid w:val="005C0C02"/>
    <w:rsid w:val="005C1E55"/>
    <w:rsid w:val="005C332A"/>
    <w:rsid w:val="005C38E9"/>
    <w:rsid w:val="005C48C1"/>
    <w:rsid w:val="005C49B1"/>
    <w:rsid w:val="005C51F5"/>
    <w:rsid w:val="005C6A18"/>
    <w:rsid w:val="005C7E88"/>
    <w:rsid w:val="005D0561"/>
    <w:rsid w:val="005D137B"/>
    <w:rsid w:val="005D1BF5"/>
    <w:rsid w:val="005D2350"/>
    <w:rsid w:val="005D2B24"/>
    <w:rsid w:val="005D2B2C"/>
    <w:rsid w:val="005D351D"/>
    <w:rsid w:val="005D394A"/>
    <w:rsid w:val="005D394D"/>
    <w:rsid w:val="005D3BF4"/>
    <w:rsid w:val="005D3EA5"/>
    <w:rsid w:val="005D3EF7"/>
    <w:rsid w:val="005D40BC"/>
    <w:rsid w:val="005D510E"/>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2FA6"/>
    <w:rsid w:val="005F33D5"/>
    <w:rsid w:val="005F3501"/>
    <w:rsid w:val="005F4AA6"/>
    <w:rsid w:val="005F4FCC"/>
    <w:rsid w:val="005F5BC7"/>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833"/>
    <w:rsid w:val="00607CAE"/>
    <w:rsid w:val="0061078F"/>
    <w:rsid w:val="006110BC"/>
    <w:rsid w:val="00611B6C"/>
    <w:rsid w:val="00611ED8"/>
    <w:rsid w:val="00612BD5"/>
    <w:rsid w:val="00612F79"/>
    <w:rsid w:val="0061474C"/>
    <w:rsid w:val="00615159"/>
    <w:rsid w:val="006152C3"/>
    <w:rsid w:val="0061632E"/>
    <w:rsid w:val="00616D78"/>
    <w:rsid w:val="00617753"/>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12D"/>
    <w:rsid w:val="00646C6E"/>
    <w:rsid w:val="00646C84"/>
    <w:rsid w:val="006477C3"/>
    <w:rsid w:val="00647CFE"/>
    <w:rsid w:val="00647F8D"/>
    <w:rsid w:val="00650E08"/>
    <w:rsid w:val="00650E6C"/>
    <w:rsid w:val="00651C82"/>
    <w:rsid w:val="00652376"/>
    <w:rsid w:val="00652912"/>
    <w:rsid w:val="006529F6"/>
    <w:rsid w:val="00653966"/>
    <w:rsid w:val="00653B37"/>
    <w:rsid w:val="00653C7B"/>
    <w:rsid w:val="0065418D"/>
    <w:rsid w:val="00655691"/>
    <w:rsid w:val="006556A7"/>
    <w:rsid w:val="006566CE"/>
    <w:rsid w:val="00656E18"/>
    <w:rsid w:val="00657735"/>
    <w:rsid w:val="00660569"/>
    <w:rsid w:val="00660B53"/>
    <w:rsid w:val="00660E77"/>
    <w:rsid w:val="0066101F"/>
    <w:rsid w:val="00662FBD"/>
    <w:rsid w:val="006635E7"/>
    <w:rsid w:val="006643EF"/>
    <w:rsid w:val="00664F27"/>
    <w:rsid w:val="006653FE"/>
    <w:rsid w:val="00666A7F"/>
    <w:rsid w:val="006671C5"/>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873AB"/>
    <w:rsid w:val="00687ACC"/>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2BF"/>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69B4"/>
    <w:rsid w:val="006B78EB"/>
    <w:rsid w:val="006B794C"/>
    <w:rsid w:val="006C00DA"/>
    <w:rsid w:val="006C0733"/>
    <w:rsid w:val="006C0B59"/>
    <w:rsid w:val="006C1595"/>
    <w:rsid w:val="006C191F"/>
    <w:rsid w:val="006C2CC8"/>
    <w:rsid w:val="006C2E91"/>
    <w:rsid w:val="006C3903"/>
    <w:rsid w:val="006C3A6D"/>
    <w:rsid w:val="006C3FEE"/>
    <w:rsid w:val="006C44BF"/>
    <w:rsid w:val="006C4FF6"/>
    <w:rsid w:val="006C5856"/>
    <w:rsid w:val="006C719D"/>
    <w:rsid w:val="006D06DE"/>
    <w:rsid w:val="006D0BDB"/>
    <w:rsid w:val="006D0E32"/>
    <w:rsid w:val="006D14C1"/>
    <w:rsid w:val="006D168E"/>
    <w:rsid w:val="006D1B21"/>
    <w:rsid w:val="006D239D"/>
    <w:rsid w:val="006D25DB"/>
    <w:rsid w:val="006D2913"/>
    <w:rsid w:val="006D2FD2"/>
    <w:rsid w:val="006D3481"/>
    <w:rsid w:val="006D3769"/>
    <w:rsid w:val="006D3BB8"/>
    <w:rsid w:val="006D4892"/>
    <w:rsid w:val="006D5FD1"/>
    <w:rsid w:val="006D6367"/>
    <w:rsid w:val="006D685A"/>
    <w:rsid w:val="006D6DA0"/>
    <w:rsid w:val="006D6EB9"/>
    <w:rsid w:val="006D7C87"/>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4D"/>
    <w:rsid w:val="006F33F0"/>
    <w:rsid w:val="006F35DF"/>
    <w:rsid w:val="006F39FD"/>
    <w:rsid w:val="006F3B35"/>
    <w:rsid w:val="006F3B93"/>
    <w:rsid w:val="006F409C"/>
    <w:rsid w:val="006F468D"/>
    <w:rsid w:val="006F5266"/>
    <w:rsid w:val="006F5C6B"/>
    <w:rsid w:val="006F6F0C"/>
    <w:rsid w:val="006F765F"/>
    <w:rsid w:val="007006C2"/>
    <w:rsid w:val="007008AC"/>
    <w:rsid w:val="0070162E"/>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4C3F"/>
    <w:rsid w:val="00715C33"/>
    <w:rsid w:val="007161EF"/>
    <w:rsid w:val="00716306"/>
    <w:rsid w:val="0071630B"/>
    <w:rsid w:val="007163ED"/>
    <w:rsid w:val="007164CA"/>
    <w:rsid w:val="007173F2"/>
    <w:rsid w:val="00717A96"/>
    <w:rsid w:val="00717C2F"/>
    <w:rsid w:val="00717F89"/>
    <w:rsid w:val="0072150E"/>
    <w:rsid w:val="007215A8"/>
    <w:rsid w:val="0072211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2703"/>
    <w:rsid w:val="007330B9"/>
    <w:rsid w:val="00734C1D"/>
    <w:rsid w:val="00735349"/>
    <w:rsid w:val="00736AFE"/>
    <w:rsid w:val="007377EF"/>
    <w:rsid w:val="00737D28"/>
    <w:rsid w:val="00740036"/>
    <w:rsid w:val="00740CFE"/>
    <w:rsid w:val="007412DF"/>
    <w:rsid w:val="0074191F"/>
    <w:rsid w:val="00742673"/>
    <w:rsid w:val="007426A7"/>
    <w:rsid w:val="00744D0E"/>
    <w:rsid w:val="00744F55"/>
    <w:rsid w:val="007450E5"/>
    <w:rsid w:val="007461FD"/>
    <w:rsid w:val="007463D4"/>
    <w:rsid w:val="0074695E"/>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34FB"/>
    <w:rsid w:val="00754555"/>
    <w:rsid w:val="00754D28"/>
    <w:rsid w:val="00755284"/>
    <w:rsid w:val="007552AB"/>
    <w:rsid w:val="007555E9"/>
    <w:rsid w:val="00755E93"/>
    <w:rsid w:val="00757409"/>
    <w:rsid w:val="00757D45"/>
    <w:rsid w:val="00761ABA"/>
    <w:rsid w:val="00761AD8"/>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399B"/>
    <w:rsid w:val="00774153"/>
    <w:rsid w:val="00774B6D"/>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3DDC"/>
    <w:rsid w:val="00784A60"/>
    <w:rsid w:val="00785210"/>
    <w:rsid w:val="007855E3"/>
    <w:rsid w:val="007869D1"/>
    <w:rsid w:val="00790604"/>
    <w:rsid w:val="007907D5"/>
    <w:rsid w:val="00790830"/>
    <w:rsid w:val="00790CEA"/>
    <w:rsid w:val="00791229"/>
    <w:rsid w:val="00791321"/>
    <w:rsid w:val="0079193D"/>
    <w:rsid w:val="007924C6"/>
    <w:rsid w:val="007934E5"/>
    <w:rsid w:val="00793E04"/>
    <w:rsid w:val="00794652"/>
    <w:rsid w:val="00794CD5"/>
    <w:rsid w:val="00794E63"/>
    <w:rsid w:val="00795C72"/>
    <w:rsid w:val="00795DE7"/>
    <w:rsid w:val="00795FED"/>
    <w:rsid w:val="007960AD"/>
    <w:rsid w:val="00796526"/>
    <w:rsid w:val="007977BD"/>
    <w:rsid w:val="007A0373"/>
    <w:rsid w:val="007A065B"/>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3D42"/>
    <w:rsid w:val="007B41BD"/>
    <w:rsid w:val="007B4341"/>
    <w:rsid w:val="007B5567"/>
    <w:rsid w:val="007B60AA"/>
    <w:rsid w:val="007B6197"/>
    <w:rsid w:val="007B61DC"/>
    <w:rsid w:val="007B6341"/>
    <w:rsid w:val="007B64AB"/>
    <w:rsid w:val="007B70C3"/>
    <w:rsid w:val="007C1959"/>
    <w:rsid w:val="007C26CE"/>
    <w:rsid w:val="007C3C67"/>
    <w:rsid w:val="007C3DBC"/>
    <w:rsid w:val="007C4CB8"/>
    <w:rsid w:val="007C5943"/>
    <w:rsid w:val="007C6603"/>
    <w:rsid w:val="007C6810"/>
    <w:rsid w:val="007C6F92"/>
    <w:rsid w:val="007C76F6"/>
    <w:rsid w:val="007C7F66"/>
    <w:rsid w:val="007D07FE"/>
    <w:rsid w:val="007D0A6B"/>
    <w:rsid w:val="007D0F8F"/>
    <w:rsid w:val="007D2DAA"/>
    <w:rsid w:val="007D2FA0"/>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273"/>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43F"/>
    <w:rsid w:val="008037C2"/>
    <w:rsid w:val="00803C49"/>
    <w:rsid w:val="00804326"/>
    <w:rsid w:val="00804C3D"/>
    <w:rsid w:val="00805312"/>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3997"/>
    <w:rsid w:val="00815469"/>
    <w:rsid w:val="008159CC"/>
    <w:rsid w:val="00815B18"/>
    <w:rsid w:val="008167A6"/>
    <w:rsid w:val="00816B1E"/>
    <w:rsid w:val="00816C57"/>
    <w:rsid w:val="00817263"/>
    <w:rsid w:val="00817E89"/>
    <w:rsid w:val="008203C9"/>
    <w:rsid w:val="008223A0"/>
    <w:rsid w:val="00822483"/>
    <w:rsid w:val="0082393D"/>
    <w:rsid w:val="00823AD3"/>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72D"/>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0868"/>
    <w:rsid w:val="008612A8"/>
    <w:rsid w:val="00861AE6"/>
    <w:rsid w:val="00861D6D"/>
    <w:rsid w:val="00862113"/>
    <w:rsid w:val="0086233F"/>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B8E"/>
    <w:rsid w:val="00880C1A"/>
    <w:rsid w:val="00881789"/>
    <w:rsid w:val="00881E87"/>
    <w:rsid w:val="0088206A"/>
    <w:rsid w:val="00882825"/>
    <w:rsid w:val="00883317"/>
    <w:rsid w:val="00883A69"/>
    <w:rsid w:val="00883C2E"/>
    <w:rsid w:val="00883DBD"/>
    <w:rsid w:val="00884831"/>
    <w:rsid w:val="00884E9D"/>
    <w:rsid w:val="00885076"/>
    <w:rsid w:val="008859E8"/>
    <w:rsid w:val="008860F3"/>
    <w:rsid w:val="008864CC"/>
    <w:rsid w:val="0088700A"/>
    <w:rsid w:val="008870BC"/>
    <w:rsid w:val="0088721E"/>
    <w:rsid w:val="00887842"/>
    <w:rsid w:val="00887E7E"/>
    <w:rsid w:val="00890957"/>
    <w:rsid w:val="0089161B"/>
    <w:rsid w:val="0089183D"/>
    <w:rsid w:val="008934E6"/>
    <w:rsid w:val="00893529"/>
    <w:rsid w:val="0089390B"/>
    <w:rsid w:val="008939F5"/>
    <w:rsid w:val="008940E5"/>
    <w:rsid w:val="008941EC"/>
    <w:rsid w:val="008945A7"/>
    <w:rsid w:val="008951F4"/>
    <w:rsid w:val="00895914"/>
    <w:rsid w:val="00895FFF"/>
    <w:rsid w:val="0089636A"/>
    <w:rsid w:val="008963D0"/>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4D6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E02DB"/>
    <w:rsid w:val="008E0B7E"/>
    <w:rsid w:val="008E12ED"/>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0D86"/>
    <w:rsid w:val="008F11A0"/>
    <w:rsid w:val="008F1A2D"/>
    <w:rsid w:val="008F1EC2"/>
    <w:rsid w:val="008F2AF3"/>
    <w:rsid w:val="008F2BD1"/>
    <w:rsid w:val="008F2E17"/>
    <w:rsid w:val="008F31FF"/>
    <w:rsid w:val="008F3BFB"/>
    <w:rsid w:val="008F3FAD"/>
    <w:rsid w:val="008F44A9"/>
    <w:rsid w:val="008F55A3"/>
    <w:rsid w:val="008F6348"/>
    <w:rsid w:val="008F6C50"/>
    <w:rsid w:val="008F71AA"/>
    <w:rsid w:val="008F71B1"/>
    <w:rsid w:val="008F732B"/>
    <w:rsid w:val="008F760B"/>
    <w:rsid w:val="008F7A06"/>
    <w:rsid w:val="008F7D02"/>
    <w:rsid w:val="00900613"/>
    <w:rsid w:val="00901922"/>
    <w:rsid w:val="009027C1"/>
    <w:rsid w:val="00903320"/>
    <w:rsid w:val="00903456"/>
    <w:rsid w:val="00903899"/>
    <w:rsid w:val="00904ADC"/>
    <w:rsid w:val="00905A54"/>
    <w:rsid w:val="0090621E"/>
    <w:rsid w:val="009063D0"/>
    <w:rsid w:val="00906A32"/>
    <w:rsid w:val="00907A66"/>
    <w:rsid w:val="00907D67"/>
    <w:rsid w:val="00907F59"/>
    <w:rsid w:val="00910917"/>
    <w:rsid w:val="0091099D"/>
    <w:rsid w:val="009110EE"/>
    <w:rsid w:val="0091172E"/>
    <w:rsid w:val="00911E02"/>
    <w:rsid w:val="00911FEC"/>
    <w:rsid w:val="00912696"/>
    <w:rsid w:val="0091451C"/>
    <w:rsid w:val="00914F9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531E"/>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6AD9"/>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0215"/>
    <w:rsid w:val="00991120"/>
    <w:rsid w:val="00991678"/>
    <w:rsid w:val="00992175"/>
    <w:rsid w:val="0099262E"/>
    <w:rsid w:val="009927EE"/>
    <w:rsid w:val="009936FA"/>
    <w:rsid w:val="0099403B"/>
    <w:rsid w:val="00994588"/>
    <w:rsid w:val="0099468E"/>
    <w:rsid w:val="00994D4F"/>
    <w:rsid w:val="009951C9"/>
    <w:rsid w:val="00995597"/>
    <w:rsid w:val="00995FBD"/>
    <w:rsid w:val="009969BE"/>
    <w:rsid w:val="009A0CC9"/>
    <w:rsid w:val="009A211B"/>
    <w:rsid w:val="009A237B"/>
    <w:rsid w:val="009A4378"/>
    <w:rsid w:val="009A5039"/>
    <w:rsid w:val="009A5E4E"/>
    <w:rsid w:val="009A6184"/>
    <w:rsid w:val="009A61E7"/>
    <w:rsid w:val="009A7981"/>
    <w:rsid w:val="009A7AC7"/>
    <w:rsid w:val="009A7B22"/>
    <w:rsid w:val="009A7F65"/>
    <w:rsid w:val="009B0249"/>
    <w:rsid w:val="009B070E"/>
    <w:rsid w:val="009B1238"/>
    <w:rsid w:val="009B1EB6"/>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C728E"/>
    <w:rsid w:val="009D08A8"/>
    <w:rsid w:val="009D1062"/>
    <w:rsid w:val="009D1304"/>
    <w:rsid w:val="009D1C29"/>
    <w:rsid w:val="009D2652"/>
    <w:rsid w:val="009D2835"/>
    <w:rsid w:val="009D2A5A"/>
    <w:rsid w:val="009D3011"/>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590"/>
    <w:rsid w:val="009E4872"/>
    <w:rsid w:val="009E4952"/>
    <w:rsid w:val="009E4E0E"/>
    <w:rsid w:val="009E5506"/>
    <w:rsid w:val="009E566F"/>
    <w:rsid w:val="009E69C0"/>
    <w:rsid w:val="009E6ECE"/>
    <w:rsid w:val="009E6FE9"/>
    <w:rsid w:val="009E7108"/>
    <w:rsid w:val="009E7DCC"/>
    <w:rsid w:val="009F01A0"/>
    <w:rsid w:val="009F0C0D"/>
    <w:rsid w:val="009F1BA9"/>
    <w:rsid w:val="009F33D0"/>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0B8A"/>
    <w:rsid w:val="00A0112C"/>
    <w:rsid w:val="00A014E6"/>
    <w:rsid w:val="00A01547"/>
    <w:rsid w:val="00A01961"/>
    <w:rsid w:val="00A0196F"/>
    <w:rsid w:val="00A01FC1"/>
    <w:rsid w:val="00A02E37"/>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B77"/>
    <w:rsid w:val="00A350E1"/>
    <w:rsid w:val="00A35253"/>
    <w:rsid w:val="00A35723"/>
    <w:rsid w:val="00A35EFF"/>
    <w:rsid w:val="00A3705C"/>
    <w:rsid w:val="00A4128F"/>
    <w:rsid w:val="00A428D3"/>
    <w:rsid w:val="00A43416"/>
    <w:rsid w:val="00A43DD4"/>
    <w:rsid w:val="00A448D9"/>
    <w:rsid w:val="00A44A19"/>
    <w:rsid w:val="00A44D8C"/>
    <w:rsid w:val="00A45C23"/>
    <w:rsid w:val="00A46909"/>
    <w:rsid w:val="00A46DE2"/>
    <w:rsid w:val="00A47012"/>
    <w:rsid w:val="00A477D9"/>
    <w:rsid w:val="00A5109E"/>
    <w:rsid w:val="00A51345"/>
    <w:rsid w:val="00A51E3F"/>
    <w:rsid w:val="00A52AB6"/>
    <w:rsid w:val="00A53073"/>
    <w:rsid w:val="00A53456"/>
    <w:rsid w:val="00A53DCC"/>
    <w:rsid w:val="00A53F24"/>
    <w:rsid w:val="00A550B1"/>
    <w:rsid w:val="00A5629A"/>
    <w:rsid w:val="00A56BE4"/>
    <w:rsid w:val="00A572AC"/>
    <w:rsid w:val="00A5739B"/>
    <w:rsid w:val="00A57F0F"/>
    <w:rsid w:val="00A6057D"/>
    <w:rsid w:val="00A60D9B"/>
    <w:rsid w:val="00A61094"/>
    <w:rsid w:val="00A61DAF"/>
    <w:rsid w:val="00A61ED0"/>
    <w:rsid w:val="00A61F1C"/>
    <w:rsid w:val="00A6213F"/>
    <w:rsid w:val="00A62F0C"/>
    <w:rsid w:val="00A638A3"/>
    <w:rsid w:val="00A64133"/>
    <w:rsid w:val="00A647E0"/>
    <w:rsid w:val="00A648CF"/>
    <w:rsid w:val="00A64B0B"/>
    <w:rsid w:val="00A64B31"/>
    <w:rsid w:val="00A6558E"/>
    <w:rsid w:val="00A65DD7"/>
    <w:rsid w:val="00A671D9"/>
    <w:rsid w:val="00A7012E"/>
    <w:rsid w:val="00A70F9C"/>
    <w:rsid w:val="00A719E4"/>
    <w:rsid w:val="00A732D0"/>
    <w:rsid w:val="00A736C3"/>
    <w:rsid w:val="00A73C29"/>
    <w:rsid w:val="00A76067"/>
    <w:rsid w:val="00A761CA"/>
    <w:rsid w:val="00A76B08"/>
    <w:rsid w:val="00A771DA"/>
    <w:rsid w:val="00A77847"/>
    <w:rsid w:val="00A77B72"/>
    <w:rsid w:val="00A804D8"/>
    <w:rsid w:val="00A806B5"/>
    <w:rsid w:val="00A815C7"/>
    <w:rsid w:val="00A816AF"/>
    <w:rsid w:val="00A81865"/>
    <w:rsid w:val="00A81E07"/>
    <w:rsid w:val="00A823A4"/>
    <w:rsid w:val="00A82C05"/>
    <w:rsid w:val="00A82D02"/>
    <w:rsid w:val="00A82E72"/>
    <w:rsid w:val="00A83078"/>
    <w:rsid w:val="00A84CEF"/>
    <w:rsid w:val="00A85667"/>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05"/>
    <w:rsid w:val="00AA1367"/>
    <w:rsid w:val="00AA2C77"/>
    <w:rsid w:val="00AA2D9E"/>
    <w:rsid w:val="00AA2F3A"/>
    <w:rsid w:val="00AA3562"/>
    <w:rsid w:val="00AA3AF4"/>
    <w:rsid w:val="00AA3E72"/>
    <w:rsid w:val="00AA4032"/>
    <w:rsid w:val="00AA4440"/>
    <w:rsid w:val="00AA491B"/>
    <w:rsid w:val="00AA4A10"/>
    <w:rsid w:val="00AA6158"/>
    <w:rsid w:val="00AA707A"/>
    <w:rsid w:val="00AA7FA7"/>
    <w:rsid w:val="00AB0A9F"/>
    <w:rsid w:val="00AB1933"/>
    <w:rsid w:val="00AB35AF"/>
    <w:rsid w:val="00AB39F9"/>
    <w:rsid w:val="00AB3DA5"/>
    <w:rsid w:val="00AB4E2C"/>
    <w:rsid w:val="00AB51A3"/>
    <w:rsid w:val="00AB55F7"/>
    <w:rsid w:val="00AB5761"/>
    <w:rsid w:val="00AB62CA"/>
    <w:rsid w:val="00AB64BD"/>
    <w:rsid w:val="00AB655E"/>
    <w:rsid w:val="00AB7372"/>
    <w:rsid w:val="00AB78C2"/>
    <w:rsid w:val="00AB7979"/>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BD"/>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2855"/>
    <w:rsid w:val="00AD2F07"/>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59EE"/>
    <w:rsid w:val="00AE6423"/>
    <w:rsid w:val="00AE6529"/>
    <w:rsid w:val="00AE6B59"/>
    <w:rsid w:val="00AE6F22"/>
    <w:rsid w:val="00AE7078"/>
    <w:rsid w:val="00AE71FE"/>
    <w:rsid w:val="00AE729E"/>
    <w:rsid w:val="00AE747B"/>
    <w:rsid w:val="00AE787A"/>
    <w:rsid w:val="00AF031A"/>
    <w:rsid w:val="00AF1425"/>
    <w:rsid w:val="00AF2205"/>
    <w:rsid w:val="00AF223C"/>
    <w:rsid w:val="00AF37A8"/>
    <w:rsid w:val="00AF38B9"/>
    <w:rsid w:val="00AF41B2"/>
    <w:rsid w:val="00AF42EC"/>
    <w:rsid w:val="00AF496F"/>
    <w:rsid w:val="00AF4A4C"/>
    <w:rsid w:val="00AF6403"/>
    <w:rsid w:val="00AF656D"/>
    <w:rsid w:val="00AF74E0"/>
    <w:rsid w:val="00B00B1F"/>
    <w:rsid w:val="00B01222"/>
    <w:rsid w:val="00B01E2C"/>
    <w:rsid w:val="00B02949"/>
    <w:rsid w:val="00B031AE"/>
    <w:rsid w:val="00B033CB"/>
    <w:rsid w:val="00B03556"/>
    <w:rsid w:val="00B0372C"/>
    <w:rsid w:val="00B03F02"/>
    <w:rsid w:val="00B04381"/>
    <w:rsid w:val="00B04B98"/>
    <w:rsid w:val="00B04DB7"/>
    <w:rsid w:val="00B05BB5"/>
    <w:rsid w:val="00B05EF5"/>
    <w:rsid w:val="00B0644B"/>
    <w:rsid w:val="00B06EE4"/>
    <w:rsid w:val="00B07539"/>
    <w:rsid w:val="00B076E0"/>
    <w:rsid w:val="00B07948"/>
    <w:rsid w:val="00B07D2E"/>
    <w:rsid w:val="00B11E45"/>
    <w:rsid w:val="00B11FD2"/>
    <w:rsid w:val="00B12D76"/>
    <w:rsid w:val="00B13897"/>
    <w:rsid w:val="00B13C0A"/>
    <w:rsid w:val="00B145C0"/>
    <w:rsid w:val="00B147DC"/>
    <w:rsid w:val="00B153A2"/>
    <w:rsid w:val="00B15DB3"/>
    <w:rsid w:val="00B16187"/>
    <w:rsid w:val="00B16946"/>
    <w:rsid w:val="00B16C6B"/>
    <w:rsid w:val="00B178B9"/>
    <w:rsid w:val="00B17933"/>
    <w:rsid w:val="00B17B9D"/>
    <w:rsid w:val="00B20DC2"/>
    <w:rsid w:val="00B21386"/>
    <w:rsid w:val="00B22624"/>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1C83"/>
    <w:rsid w:val="00B321A4"/>
    <w:rsid w:val="00B32329"/>
    <w:rsid w:val="00B324CA"/>
    <w:rsid w:val="00B3318D"/>
    <w:rsid w:val="00B34501"/>
    <w:rsid w:val="00B34653"/>
    <w:rsid w:val="00B34F51"/>
    <w:rsid w:val="00B35069"/>
    <w:rsid w:val="00B35602"/>
    <w:rsid w:val="00B3584C"/>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46751"/>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148"/>
    <w:rsid w:val="00B5492B"/>
    <w:rsid w:val="00B54B24"/>
    <w:rsid w:val="00B54C33"/>
    <w:rsid w:val="00B54D10"/>
    <w:rsid w:val="00B56420"/>
    <w:rsid w:val="00B56F38"/>
    <w:rsid w:val="00B604FB"/>
    <w:rsid w:val="00B60F36"/>
    <w:rsid w:val="00B612D7"/>
    <w:rsid w:val="00B61300"/>
    <w:rsid w:val="00B62001"/>
    <w:rsid w:val="00B62049"/>
    <w:rsid w:val="00B625D2"/>
    <w:rsid w:val="00B62A42"/>
    <w:rsid w:val="00B6376E"/>
    <w:rsid w:val="00B6414C"/>
    <w:rsid w:val="00B64720"/>
    <w:rsid w:val="00B64B92"/>
    <w:rsid w:val="00B64B98"/>
    <w:rsid w:val="00B64CF5"/>
    <w:rsid w:val="00B65620"/>
    <w:rsid w:val="00B66328"/>
    <w:rsid w:val="00B66488"/>
    <w:rsid w:val="00B6664E"/>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187A"/>
    <w:rsid w:val="00BA28AA"/>
    <w:rsid w:val="00BA2A9E"/>
    <w:rsid w:val="00BA3896"/>
    <w:rsid w:val="00BA3D68"/>
    <w:rsid w:val="00BA3FBD"/>
    <w:rsid w:val="00BA40EE"/>
    <w:rsid w:val="00BA53D1"/>
    <w:rsid w:val="00BA5D46"/>
    <w:rsid w:val="00BA60AC"/>
    <w:rsid w:val="00BA616F"/>
    <w:rsid w:val="00BA650A"/>
    <w:rsid w:val="00BA6645"/>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3CA"/>
    <w:rsid w:val="00BC43CD"/>
    <w:rsid w:val="00BC4A97"/>
    <w:rsid w:val="00BC4B08"/>
    <w:rsid w:val="00BC4DCA"/>
    <w:rsid w:val="00BC58D6"/>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5B15"/>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428E"/>
    <w:rsid w:val="00C0518F"/>
    <w:rsid w:val="00C0535D"/>
    <w:rsid w:val="00C05C43"/>
    <w:rsid w:val="00C06CC2"/>
    <w:rsid w:val="00C071E7"/>
    <w:rsid w:val="00C07DE5"/>
    <w:rsid w:val="00C117AE"/>
    <w:rsid w:val="00C12AF1"/>
    <w:rsid w:val="00C12C0F"/>
    <w:rsid w:val="00C12DFF"/>
    <w:rsid w:val="00C1448F"/>
    <w:rsid w:val="00C1503A"/>
    <w:rsid w:val="00C151D3"/>
    <w:rsid w:val="00C166EE"/>
    <w:rsid w:val="00C17A64"/>
    <w:rsid w:val="00C2162F"/>
    <w:rsid w:val="00C21E1D"/>
    <w:rsid w:val="00C2240E"/>
    <w:rsid w:val="00C22EC1"/>
    <w:rsid w:val="00C22ED3"/>
    <w:rsid w:val="00C237FE"/>
    <w:rsid w:val="00C23967"/>
    <w:rsid w:val="00C24621"/>
    <w:rsid w:val="00C248E9"/>
    <w:rsid w:val="00C24CB5"/>
    <w:rsid w:val="00C25513"/>
    <w:rsid w:val="00C25C64"/>
    <w:rsid w:val="00C26240"/>
    <w:rsid w:val="00C302D8"/>
    <w:rsid w:val="00C30329"/>
    <w:rsid w:val="00C305E7"/>
    <w:rsid w:val="00C3079C"/>
    <w:rsid w:val="00C30F3F"/>
    <w:rsid w:val="00C30F40"/>
    <w:rsid w:val="00C30F76"/>
    <w:rsid w:val="00C3119D"/>
    <w:rsid w:val="00C31D19"/>
    <w:rsid w:val="00C323DF"/>
    <w:rsid w:val="00C324A1"/>
    <w:rsid w:val="00C32854"/>
    <w:rsid w:val="00C32C33"/>
    <w:rsid w:val="00C33570"/>
    <w:rsid w:val="00C33CB3"/>
    <w:rsid w:val="00C33E27"/>
    <w:rsid w:val="00C35A5F"/>
    <w:rsid w:val="00C36549"/>
    <w:rsid w:val="00C36A15"/>
    <w:rsid w:val="00C37A0A"/>
    <w:rsid w:val="00C400D5"/>
    <w:rsid w:val="00C40AFF"/>
    <w:rsid w:val="00C40C7C"/>
    <w:rsid w:val="00C41D80"/>
    <w:rsid w:val="00C41F54"/>
    <w:rsid w:val="00C42203"/>
    <w:rsid w:val="00C42E85"/>
    <w:rsid w:val="00C42F69"/>
    <w:rsid w:val="00C436E3"/>
    <w:rsid w:val="00C43BB0"/>
    <w:rsid w:val="00C43BEC"/>
    <w:rsid w:val="00C43F0F"/>
    <w:rsid w:val="00C43FE9"/>
    <w:rsid w:val="00C440EE"/>
    <w:rsid w:val="00C442F7"/>
    <w:rsid w:val="00C44FFB"/>
    <w:rsid w:val="00C45ABC"/>
    <w:rsid w:val="00C467CA"/>
    <w:rsid w:val="00C46FFB"/>
    <w:rsid w:val="00C47BAD"/>
    <w:rsid w:val="00C47EFF"/>
    <w:rsid w:val="00C500A8"/>
    <w:rsid w:val="00C50490"/>
    <w:rsid w:val="00C507EA"/>
    <w:rsid w:val="00C50C69"/>
    <w:rsid w:val="00C51DE7"/>
    <w:rsid w:val="00C520E8"/>
    <w:rsid w:val="00C53F2B"/>
    <w:rsid w:val="00C569AC"/>
    <w:rsid w:val="00C56AD2"/>
    <w:rsid w:val="00C575A1"/>
    <w:rsid w:val="00C576E1"/>
    <w:rsid w:val="00C57D20"/>
    <w:rsid w:val="00C6127F"/>
    <w:rsid w:val="00C625C9"/>
    <w:rsid w:val="00C62CDD"/>
    <w:rsid w:val="00C63209"/>
    <w:rsid w:val="00C6428E"/>
    <w:rsid w:val="00C6453C"/>
    <w:rsid w:val="00C64CA3"/>
    <w:rsid w:val="00C658A0"/>
    <w:rsid w:val="00C65B34"/>
    <w:rsid w:val="00C66BEE"/>
    <w:rsid w:val="00C66CD4"/>
    <w:rsid w:val="00C71A57"/>
    <w:rsid w:val="00C72332"/>
    <w:rsid w:val="00C7257F"/>
    <w:rsid w:val="00C72AAD"/>
    <w:rsid w:val="00C73DCD"/>
    <w:rsid w:val="00C73E30"/>
    <w:rsid w:val="00C744C2"/>
    <w:rsid w:val="00C753E0"/>
    <w:rsid w:val="00C75CDD"/>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5A6"/>
    <w:rsid w:val="00CA7CA1"/>
    <w:rsid w:val="00CB00A5"/>
    <w:rsid w:val="00CB071E"/>
    <w:rsid w:val="00CB0BC8"/>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027"/>
    <w:rsid w:val="00CC0608"/>
    <w:rsid w:val="00CC06E7"/>
    <w:rsid w:val="00CC0D28"/>
    <w:rsid w:val="00CC1117"/>
    <w:rsid w:val="00CC140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66D9"/>
    <w:rsid w:val="00D00051"/>
    <w:rsid w:val="00D01D68"/>
    <w:rsid w:val="00D02D3A"/>
    <w:rsid w:val="00D04F38"/>
    <w:rsid w:val="00D057F3"/>
    <w:rsid w:val="00D06504"/>
    <w:rsid w:val="00D06616"/>
    <w:rsid w:val="00D06DAC"/>
    <w:rsid w:val="00D11329"/>
    <w:rsid w:val="00D11740"/>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1D1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77A"/>
    <w:rsid w:val="00D81CE3"/>
    <w:rsid w:val="00D82D14"/>
    <w:rsid w:val="00D84107"/>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534B"/>
    <w:rsid w:val="00D963DB"/>
    <w:rsid w:val="00D96583"/>
    <w:rsid w:val="00D969DD"/>
    <w:rsid w:val="00D9702A"/>
    <w:rsid w:val="00D97E15"/>
    <w:rsid w:val="00D97F9D"/>
    <w:rsid w:val="00DA01C1"/>
    <w:rsid w:val="00DA0289"/>
    <w:rsid w:val="00DA029B"/>
    <w:rsid w:val="00DA073A"/>
    <w:rsid w:val="00DA0904"/>
    <w:rsid w:val="00DA0E0C"/>
    <w:rsid w:val="00DA1CAE"/>
    <w:rsid w:val="00DA32DC"/>
    <w:rsid w:val="00DA456F"/>
    <w:rsid w:val="00DA4D7F"/>
    <w:rsid w:val="00DA4DDF"/>
    <w:rsid w:val="00DA5550"/>
    <w:rsid w:val="00DA56CA"/>
    <w:rsid w:val="00DA61D2"/>
    <w:rsid w:val="00DA7637"/>
    <w:rsid w:val="00DA7A98"/>
    <w:rsid w:val="00DA7C8A"/>
    <w:rsid w:val="00DA7F1F"/>
    <w:rsid w:val="00DB04C0"/>
    <w:rsid w:val="00DB0A66"/>
    <w:rsid w:val="00DB1068"/>
    <w:rsid w:val="00DB1466"/>
    <w:rsid w:val="00DB14F9"/>
    <w:rsid w:val="00DB21F8"/>
    <w:rsid w:val="00DB263F"/>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8CE"/>
    <w:rsid w:val="00DC0E0B"/>
    <w:rsid w:val="00DC0FBE"/>
    <w:rsid w:val="00DC226A"/>
    <w:rsid w:val="00DC3527"/>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ADB"/>
    <w:rsid w:val="00DD0DDA"/>
    <w:rsid w:val="00DD0F1A"/>
    <w:rsid w:val="00DD15C6"/>
    <w:rsid w:val="00DD1C5C"/>
    <w:rsid w:val="00DD3F36"/>
    <w:rsid w:val="00DD45B7"/>
    <w:rsid w:val="00DD464F"/>
    <w:rsid w:val="00DD49A1"/>
    <w:rsid w:val="00DD51F3"/>
    <w:rsid w:val="00DD552C"/>
    <w:rsid w:val="00DD5A7C"/>
    <w:rsid w:val="00DD615F"/>
    <w:rsid w:val="00DD62CF"/>
    <w:rsid w:val="00DD7AB2"/>
    <w:rsid w:val="00DE01E9"/>
    <w:rsid w:val="00DE056B"/>
    <w:rsid w:val="00DE0BE3"/>
    <w:rsid w:val="00DE14CC"/>
    <w:rsid w:val="00DE1749"/>
    <w:rsid w:val="00DE17FD"/>
    <w:rsid w:val="00DE1B15"/>
    <w:rsid w:val="00DE1B9B"/>
    <w:rsid w:val="00DE1D80"/>
    <w:rsid w:val="00DE2732"/>
    <w:rsid w:val="00DE2871"/>
    <w:rsid w:val="00DE2936"/>
    <w:rsid w:val="00DE3232"/>
    <w:rsid w:val="00DE34A8"/>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725"/>
    <w:rsid w:val="00DF39B9"/>
    <w:rsid w:val="00DF3B46"/>
    <w:rsid w:val="00DF3D5E"/>
    <w:rsid w:val="00DF3E5A"/>
    <w:rsid w:val="00DF4780"/>
    <w:rsid w:val="00DF4BE5"/>
    <w:rsid w:val="00DF586B"/>
    <w:rsid w:val="00DF5B86"/>
    <w:rsid w:val="00DF5FFA"/>
    <w:rsid w:val="00DF614E"/>
    <w:rsid w:val="00DF65AF"/>
    <w:rsid w:val="00DF6BD4"/>
    <w:rsid w:val="00DF7129"/>
    <w:rsid w:val="00DF74C8"/>
    <w:rsid w:val="00DF7B72"/>
    <w:rsid w:val="00E0032C"/>
    <w:rsid w:val="00E007AD"/>
    <w:rsid w:val="00E00C39"/>
    <w:rsid w:val="00E01F19"/>
    <w:rsid w:val="00E02497"/>
    <w:rsid w:val="00E03189"/>
    <w:rsid w:val="00E038F2"/>
    <w:rsid w:val="00E03989"/>
    <w:rsid w:val="00E04BEF"/>
    <w:rsid w:val="00E05949"/>
    <w:rsid w:val="00E07109"/>
    <w:rsid w:val="00E07DF8"/>
    <w:rsid w:val="00E103E1"/>
    <w:rsid w:val="00E10CDF"/>
    <w:rsid w:val="00E11C92"/>
    <w:rsid w:val="00E121C4"/>
    <w:rsid w:val="00E12FEB"/>
    <w:rsid w:val="00E13505"/>
    <w:rsid w:val="00E13A5A"/>
    <w:rsid w:val="00E13A8F"/>
    <w:rsid w:val="00E13F8C"/>
    <w:rsid w:val="00E1422C"/>
    <w:rsid w:val="00E1523B"/>
    <w:rsid w:val="00E15429"/>
    <w:rsid w:val="00E16AD3"/>
    <w:rsid w:val="00E177D6"/>
    <w:rsid w:val="00E20B24"/>
    <w:rsid w:val="00E21032"/>
    <w:rsid w:val="00E22643"/>
    <w:rsid w:val="00E2318E"/>
    <w:rsid w:val="00E23351"/>
    <w:rsid w:val="00E2385C"/>
    <w:rsid w:val="00E243E5"/>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6DF2"/>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57EEF"/>
    <w:rsid w:val="00E61C3F"/>
    <w:rsid w:val="00E61DDB"/>
    <w:rsid w:val="00E62215"/>
    <w:rsid w:val="00E623DC"/>
    <w:rsid w:val="00E62F76"/>
    <w:rsid w:val="00E63011"/>
    <w:rsid w:val="00E63273"/>
    <w:rsid w:val="00E635DA"/>
    <w:rsid w:val="00E64C73"/>
    <w:rsid w:val="00E654BC"/>
    <w:rsid w:val="00E65F11"/>
    <w:rsid w:val="00E661F5"/>
    <w:rsid w:val="00E66A78"/>
    <w:rsid w:val="00E66ED8"/>
    <w:rsid w:val="00E70080"/>
    <w:rsid w:val="00E70BA2"/>
    <w:rsid w:val="00E71CA3"/>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87583"/>
    <w:rsid w:val="00E91343"/>
    <w:rsid w:val="00E9138C"/>
    <w:rsid w:val="00E916A9"/>
    <w:rsid w:val="00E9195B"/>
    <w:rsid w:val="00E91B6A"/>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50A"/>
    <w:rsid w:val="00ED08F7"/>
    <w:rsid w:val="00ED09AA"/>
    <w:rsid w:val="00ED0E00"/>
    <w:rsid w:val="00ED0FF9"/>
    <w:rsid w:val="00ED14F8"/>
    <w:rsid w:val="00ED1ECE"/>
    <w:rsid w:val="00ED2E83"/>
    <w:rsid w:val="00ED3C2B"/>
    <w:rsid w:val="00ED4990"/>
    <w:rsid w:val="00ED49F6"/>
    <w:rsid w:val="00ED516F"/>
    <w:rsid w:val="00ED6F22"/>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B0A"/>
    <w:rsid w:val="00EF1EFB"/>
    <w:rsid w:val="00EF3217"/>
    <w:rsid w:val="00EF33A3"/>
    <w:rsid w:val="00EF37AF"/>
    <w:rsid w:val="00EF4DD7"/>
    <w:rsid w:val="00EF4DE8"/>
    <w:rsid w:val="00EF648C"/>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7677"/>
    <w:rsid w:val="00F179C9"/>
    <w:rsid w:val="00F20812"/>
    <w:rsid w:val="00F20A20"/>
    <w:rsid w:val="00F20CB5"/>
    <w:rsid w:val="00F20F03"/>
    <w:rsid w:val="00F2161E"/>
    <w:rsid w:val="00F228FF"/>
    <w:rsid w:val="00F22963"/>
    <w:rsid w:val="00F22C04"/>
    <w:rsid w:val="00F23012"/>
    <w:rsid w:val="00F23A02"/>
    <w:rsid w:val="00F24379"/>
    <w:rsid w:val="00F24DC0"/>
    <w:rsid w:val="00F26DB9"/>
    <w:rsid w:val="00F27688"/>
    <w:rsid w:val="00F27888"/>
    <w:rsid w:val="00F27F42"/>
    <w:rsid w:val="00F3054E"/>
    <w:rsid w:val="00F3086A"/>
    <w:rsid w:val="00F3320E"/>
    <w:rsid w:val="00F341F5"/>
    <w:rsid w:val="00F34A9B"/>
    <w:rsid w:val="00F35564"/>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3ABD"/>
    <w:rsid w:val="00F6417F"/>
    <w:rsid w:val="00F64CF1"/>
    <w:rsid w:val="00F650E0"/>
    <w:rsid w:val="00F65C16"/>
    <w:rsid w:val="00F65F56"/>
    <w:rsid w:val="00F66249"/>
    <w:rsid w:val="00F667C5"/>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64A"/>
    <w:rsid w:val="00F76D55"/>
    <w:rsid w:val="00F76FFF"/>
    <w:rsid w:val="00F779F5"/>
    <w:rsid w:val="00F77FE1"/>
    <w:rsid w:val="00F807E3"/>
    <w:rsid w:val="00F807F8"/>
    <w:rsid w:val="00F8084A"/>
    <w:rsid w:val="00F81283"/>
    <w:rsid w:val="00F8138E"/>
    <w:rsid w:val="00F814BB"/>
    <w:rsid w:val="00F81C59"/>
    <w:rsid w:val="00F8242B"/>
    <w:rsid w:val="00F836EC"/>
    <w:rsid w:val="00F83DC0"/>
    <w:rsid w:val="00F842CD"/>
    <w:rsid w:val="00F84EA8"/>
    <w:rsid w:val="00F851AC"/>
    <w:rsid w:val="00F853EC"/>
    <w:rsid w:val="00F855A7"/>
    <w:rsid w:val="00F86DBA"/>
    <w:rsid w:val="00F87F45"/>
    <w:rsid w:val="00F9024D"/>
    <w:rsid w:val="00F912F4"/>
    <w:rsid w:val="00F9257F"/>
    <w:rsid w:val="00F933AE"/>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A7D2E"/>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062"/>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08C4"/>
    <w:rsid w:val="00FD2ED6"/>
    <w:rsid w:val="00FD2FD1"/>
    <w:rsid w:val="00FD3035"/>
    <w:rsid w:val="00FD37C5"/>
    <w:rsid w:val="00FD38CA"/>
    <w:rsid w:val="00FD4410"/>
    <w:rsid w:val="00FD4DB9"/>
    <w:rsid w:val="00FD6216"/>
    <w:rsid w:val="00FD644C"/>
    <w:rsid w:val="00FD7D47"/>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fillcolor="red" strokecolor="red"/>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rsid w:val="00D51D1C"/>
    <w:pPr>
      <w:spacing w:before="120" w:line="276" w:lineRule="auto"/>
      <w:ind w:right="340"/>
      <w:jc w:val="both"/>
    </w:pPr>
    <w:rPr>
      <w:rFonts w:ascii="Trebuchet MS" w:hAnsi="Trebuchet MS"/>
      <w:lang w:val="de-AT" w:eastAsia="en-US"/>
    </w:rPr>
  </w:style>
  <w:style w:type="paragraph" w:styleId="berschrift1">
    <w:name w:val="heading 1"/>
    <w:basedOn w:val="Standard"/>
    <w:next w:val="Standard"/>
    <w:link w:val="berschrift1Zchn"/>
    <w:rsid w:val="00877C37"/>
    <w:pPr>
      <w:keepNext/>
      <w:numPr>
        <w:numId w:val="11"/>
      </w:numPr>
      <w:tabs>
        <w:tab w:val="left" w:pos="720"/>
      </w:tabs>
      <w:spacing w:before="240" w:after="720"/>
      <w:outlineLvl w:val="0"/>
    </w:pPr>
    <w:rPr>
      <w:rFonts w:ascii="Arial Rounded MT Bold" w:hAnsi="Arial Rounded MT Bold"/>
      <w:b/>
      <w:bCs/>
      <w:color w:val="7D8B8A"/>
      <w:sz w:val="28"/>
    </w:rPr>
  </w:style>
  <w:style w:type="paragraph" w:styleId="berschrift2">
    <w:name w:val="heading 2"/>
    <w:basedOn w:val="Standard"/>
    <w:next w:val="Standard"/>
    <w:link w:val="berschrift2Zchn"/>
    <w:rsid w:val="00877C37"/>
    <w:pPr>
      <w:keepNext/>
      <w:numPr>
        <w:numId w:val="12"/>
      </w:numPr>
      <w:spacing w:after="240"/>
      <w:outlineLvl w:val="1"/>
    </w:pPr>
    <w:rPr>
      <w:rFonts w:ascii="Arial Rounded MT Bold" w:hAnsi="Arial Rounded MT Bold"/>
      <w:b/>
      <w:bCs/>
      <w:iCs/>
      <w:color w:val="7D8B8A"/>
      <w:sz w:val="24"/>
    </w:rPr>
  </w:style>
  <w:style w:type="paragraph" w:styleId="berschrift3">
    <w:name w:val="heading 3"/>
    <w:basedOn w:val="Standard"/>
    <w:next w:val="Standard"/>
    <w:link w:val="berschrift3Zchn"/>
    <w:rsid w:val="00877C37"/>
    <w:pPr>
      <w:keepNext/>
      <w:keepLines/>
      <w:numPr>
        <w:numId w:val="9"/>
      </w:numPr>
      <w:spacing w:after="240" w:line="240" w:lineRule="auto"/>
      <w:ind w:left="1418" w:firstLine="0"/>
      <w:outlineLvl w:val="2"/>
    </w:pPr>
    <w:rPr>
      <w:rFonts w:ascii="Arial Rounded MT Bold" w:hAnsi="Arial Rounded MT Bold"/>
      <w:b/>
      <w:iCs/>
      <w:color w:val="7D8B8A"/>
    </w:rPr>
  </w:style>
  <w:style w:type="paragraph" w:styleId="berschrift4">
    <w:name w:val="heading 4"/>
    <w:basedOn w:val="Standard"/>
    <w:next w:val="Standard"/>
    <w:rsid w:val="00523456"/>
    <w:pPr>
      <w:keepNext/>
      <w:outlineLvl w:val="3"/>
    </w:pPr>
    <w:rPr>
      <w:rFonts w:ascii="Verdana" w:hAnsi="Verdana"/>
      <w:b/>
      <w:bCs/>
    </w:rPr>
  </w:style>
  <w:style w:type="paragraph" w:styleId="berschrift5">
    <w:name w:val="heading 5"/>
    <w:basedOn w:val="Standard"/>
    <w:next w:val="Standard"/>
    <w:rsid w:val="00523456"/>
    <w:pPr>
      <w:numPr>
        <w:ilvl w:val="4"/>
        <w:numId w:val="2"/>
      </w:numPr>
      <w:spacing w:before="240" w:after="60"/>
      <w:outlineLvl w:val="4"/>
    </w:pPr>
    <w:rPr>
      <w:rFonts w:ascii="Verdana" w:hAnsi="Verdana"/>
      <w:b/>
      <w:bCs/>
      <w:i/>
      <w:iCs/>
      <w:szCs w:val="26"/>
    </w:rPr>
  </w:style>
  <w:style w:type="paragraph" w:styleId="berschrift6">
    <w:name w:val="heading 6"/>
    <w:basedOn w:val="Standard"/>
    <w:next w:val="Standard"/>
    <w:rsid w:val="00523456"/>
    <w:pPr>
      <w:numPr>
        <w:ilvl w:val="5"/>
        <w:numId w:val="2"/>
      </w:numPr>
      <w:spacing w:before="240" w:after="60"/>
      <w:outlineLvl w:val="5"/>
    </w:pPr>
    <w:rPr>
      <w:rFonts w:ascii="Verdana" w:hAnsi="Verdana"/>
      <w:b/>
      <w:bCs/>
    </w:rPr>
  </w:style>
  <w:style w:type="paragraph" w:styleId="berschrift7">
    <w:name w:val="heading 7"/>
    <w:basedOn w:val="Standard"/>
    <w:next w:val="Standard"/>
    <w:rsid w:val="00523456"/>
    <w:pPr>
      <w:numPr>
        <w:ilvl w:val="6"/>
        <w:numId w:val="2"/>
      </w:numPr>
      <w:spacing w:before="240" w:after="60"/>
      <w:outlineLvl w:val="6"/>
    </w:pPr>
    <w:rPr>
      <w:rFonts w:ascii="Verdana" w:hAnsi="Verdana"/>
    </w:rPr>
  </w:style>
  <w:style w:type="paragraph" w:styleId="berschrift8">
    <w:name w:val="heading 8"/>
    <w:basedOn w:val="Standard"/>
    <w:next w:val="Standard"/>
    <w:rsid w:val="00523456"/>
    <w:pPr>
      <w:numPr>
        <w:ilvl w:val="7"/>
        <w:numId w:val="2"/>
      </w:numPr>
      <w:spacing w:before="240" w:after="60"/>
      <w:outlineLvl w:val="7"/>
    </w:pPr>
    <w:rPr>
      <w:rFonts w:ascii="Verdana" w:hAnsi="Verdana"/>
      <w:i/>
      <w:iCs/>
    </w:rPr>
  </w:style>
  <w:style w:type="paragraph" w:styleId="berschrift9">
    <w:name w:val="heading 9"/>
    <w:basedOn w:val="Standard"/>
    <w:next w:val="Standard"/>
    <w:rsid w:val="00523456"/>
    <w:pPr>
      <w:numPr>
        <w:ilvl w:val="8"/>
        <w:numId w:val="2"/>
      </w:numPr>
      <w:spacing w:before="240" w:after="60"/>
      <w:outlineLvl w:val="8"/>
    </w:pPr>
    <w:rPr>
      <w:rFonts w:ascii="Verdana" w:hAnsi="Verdana"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23456"/>
    <w:pPr>
      <w:tabs>
        <w:tab w:val="center" w:pos="4536"/>
        <w:tab w:val="right" w:pos="9072"/>
      </w:tabs>
    </w:pPr>
    <w:rPr>
      <w:rFonts w:ascii="Verdana" w:hAnsi="Verdana"/>
      <w:sz w:val="16"/>
    </w:rPr>
  </w:style>
  <w:style w:type="paragraph" w:styleId="Fuzeile">
    <w:name w:val="footer"/>
    <w:basedOn w:val="Standard"/>
    <w:link w:val="FuzeileZchn"/>
    <w:uiPriority w:val="99"/>
    <w:rsid w:val="00523456"/>
    <w:pPr>
      <w:tabs>
        <w:tab w:val="center" w:pos="4536"/>
        <w:tab w:val="right" w:pos="9072"/>
      </w:tabs>
    </w:pPr>
    <w:rPr>
      <w:rFonts w:ascii="Verdana" w:hAnsi="Verdana"/>
      <w:noProof/>
      <w:sz w:val="16"/>
    </w:rPr>
  </w:style>
  <w:style w:type="character" w:styleId="Seitenzahl">
    <w:name w:val="page number"/>
    <w:semiHidden/>
    <w:rsid w:val="00523456"/>
    <w:rPr>
      <w:rFonts w:ascii="Verdana" w:hAnsi="Verdana"/>
      <w:sz w:val="20"/>
    </w:rPr>
  </w:style>
  <w:style w:type="paragraph" w:styleId="Textkrper-Zeileneinzug">
    <w:name w:val="Body Text Indent"/>
    <w:basedOn w:val="Standard"/>
    <w:semiHidden/>
    <w:rsid w:val="00523456"/>
    <w:pPr>
      <w:spacing w:before="60" w:after="60"/>
      <w:ind w:left="720"/>
    </w:pPr>
    <w:rPr>
      <w:rFonts w:ascii="Verdana" w:hAnsi="Verdana"/>
    </w:rPr>
  </w:style>
  <w:style w:type="paragraph" w:styleId="Textkrper">
    <w:name w:val="Body Text"/>
    <w:basedOn w:val="Standard"/>
    <w:link w:val="TextkrperZchn"/>
    <w:semiHidden/>
    <w:rsid w:val="00523456"/>
    <w:pPr>
      <w:spacing w:after="120"/>
    </w:pPr>
    <w:rPr>
      <w:rFonts w:ascii="Verdana" w:hAnsi="Verdana"/>
    </w:rPr>
  </w:style>
  <w:style w:type="paragraph" w:styleId="Sprechblasentext">
    <w:name w:val="Balloon Text"/>
    <w:basedOn w:val="Standard"/>
    <w:link w:val="SprechblasentextZchn"/>
    <w:uiPriority w:val="99"/>
    <w:semiHidden/>
    <w:unhideWhenUsed/>
    <w:rsid w:val="00E5766A"/>
    <w:rPr>
      <w:rFonts w:ascii="Tahoma" w:hAnsi="Tahoma" w:cs="Tahoma"/>
      <w:sz w:val="16"/>
      <w:szCs w:val="16"/>
    </w:rPr>
  </w:style>
  <w:style w:type="paragraph" w:customStyle="1" w:styleId="Bullet1">
    <w:name w:val="Bullet1"/>
    <w:basedOn w:val="Standard"/>
    <w:rsid w:val="00523456"/>
    <w:pPr>
      <w:numPr>
        <w:numId w:val="1"/>
      </w:numPr>
      <w:spacing w:after="120"/>
    </w:pPr>
    <w:rPr>
      <w:rFonts w:ascii="Verdana" w:hAnsi="Verdana"/>
    </w:rPr>
  </w:style>
  <w:style w:type="paragraph" w:customStyle="1" w:styleId="Bullet2">
    <w:name w:val="Bullet2"/>
    <w:basedOn w:val="Bullet1"/>
    <w:rsid w:val="00523456"/>
    <w:pPr>
      <w:numPr>
        <w:ilvl w:val="1"/>
      </w:numPr>
      <w:tabs>
        <w:tab w:val="clear" w:pos="1789"/>
        <w:tab w:val="num" w:pos="1620"/>
      </w:tabs>
      <w:ind w:left="1620" w:hanging="540"/>
    </w:pPr>
  </w:style>
  <w:style w:type="character" w:customStyle="1" w:styleId="SprechblasentextZchn">
    <w:name w:val="Sprechblasentext Zchn"/>
    <w:link w:val="Sprechblasentext"/>
    <w:uiPriority w:val="99"/>
    <w:semiHidden/>
    <w:rsid w:val="00E5766A"/>
    <w:rPr>
      <w:rFonts w:ascii="Tahoma" w:hAnsi="Tahoma" w:cs="Tahoma"/>
      <w:sz w:val="16"/>
      <w:szCs w:val="16"/>
      <w:lang w:val="de-AT" w:eastAsia="de-DE"/>
    </w:rPr>
  </w:style>
  <w:style w:type="character" w:styleId="Kommentarzeichen">
    <w:name w:val="annotation reference"/>
    <w:uiPriority w:val="99"/>
    <w:semiHidden/>
    <w:unhideWhenUsed/>
    <w:rsid w:val="0023224E"/>
    <w:rPr>
      <w:sz w:val="16"/>
      <w:szCs w:val="16"/>
    </w:rPr>
  </w:style>
  <w:style w:type="paragraph" w:styleId="Kommentartext">
    <w:name w:val="annotation text"/>
    <w:basedOn w:val="Standard"/>
    <w:link w:val="KommentartextZchn"/>
    <w:uiPriority w:val="99"/>
    <w:unhideWhenUsed/>
    <w:rsid w:val="0023224E"/>
    <w:pPr>
      <w:spacing w:line="240" w:lineRule="auto"/>
    </w:pPr>
  </w:style>
  <w:style w:type="character" w:customStyle="1" w:styleId="KommentartextZchn">
    <w:name w:val="Kommentartext Zchn"/>
    <w:link w:val="Kommentartext"/>
    <w:uiPriority w:val="99"/>
    <w:rsid w:val="0023224E"/>
    <w:rPr>
      <w:rFonts w:ascii="Calibri" w:eastAsia="Calibri" w:hAnsi="Calibri"/>
      <w:lang w:val="de-AT" w:eastAsia="en-US"/>
    </w:rPr>
  </w:style>
  <w:style w:type="paragraph" w:styleId="Kommentarthema">
    <w:name w:val="annotation subject"/>
    <w:basedOn w:val="Kommentartext"/>
    <w:next w:val="Kommentartext"/>
    <w:link w:val="KommentarthemaZchn"/>
    <w:uiPriority w:val="99"/>
    <w:semiHidden/>
    <w:unhideWhenUsed/>
    <w:rsid w:val="0023224E"/>
    <w:rPr>
      <w:b/>
      <w:bCs/>
    </w:rPr>
  </w:style>
  <w:style w:type="character" w:customStyle="1" w:styleId="KommentarthemaZchn">
    <w:name w:val="Kommentarthema Zchn"/>
    <w:link w:val="Kommentarthema"/>
    <w:uiPriority w:val="99"/>
    <w:semiHidden/>
    <w:rsid w:val="0023224E"/>
    <w:rPr>
      <w:rFonts w:ascii="Calibri" w:eastAsia="Calibri" w:hAnsi="Calibri"/>
      <w:b/>
      <w:bCs/>
      <w:lang w:val="de-AT" w:eastAsia="en-US"/>
    </w:rPr>
  </w:style>
  <w:style w:type="paragraph" w:styleId="Listenabsatz">
    <w:name w:val="List Paragraph"/>
    <w:basedOn w:val="Standard"/>
    <w:link w:val="ListenabsatzZchn"/>
    <w:uiPriority w:val="34"/>
    <w:qFormat/>
    <w:rsid w:val="00063D14"/>
    <w:pPr>
      <w:ind w:left="720"/>
      <w:contextualSpacing/>
    </w:pPr>
    <w:rPr>
      <w:rFonts w:ascii="Calibri" w:eastAsia="Calibri" w:hAnsi="Calibri"/>
      <w:sz w:val="22"/>
      <w:szCs w:val="22"/>
    </w:rPr>
  </w:style>
  <w:style w:type="character" w:styleId="Hyperlink">
    <w:name w:val="Hyperlink"/>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lang w:val="de-AT" w:eastAsia="en-US"/>
    </w:rPr>
  </w:style>
  <w:style w:type="paragraph" w:styleId="StandardWeb">
    <w:name w:val="Normal (Web)"/>
    <w:basedOn w:val="Standard"/>
    <w:uiPriority w:val="99"/>
    <w:semiHidden/>
    <w:unhideWhenUsed/>
    <w:rsid w:val="00747CF2"/>
    <w:pPr>
      <w:spacing w:before="100" w:beforeAutospacing="1" w:after="100" w:afterAutospacing="1" w:line="240" w:lineRule="auto"/>
    </w:pPr>
    <w:rPr>
      <w:rFonts w:eastAsia="Trebuchet MS"/>
      <w:sz w:val="24"/>
      <w:szCs w:val="24"/>
      <w:lang w:eastAsia="de-AT"/>
    </w:rPr>
  </w:style>
  <w:style w:type="character" w:customStyle="1" w:styleId="hps">
    <w:name w:val="hps"/>
    <w:basedOn w:val="Absatz-Standardschriftart"/>
    <w:rsid w:val="0037093F"/>
  </w:style>
  <w:style w:type="table" w:customStyle="1" w:styleId="HelleListe-Akzent11">
    <w:name w:val="Helle Liste - Akzent 11"/>
    <w:basedOn w:val="NormaleTabelle"/>
    <w:uiPriority w:val="61"/>
    <w:rsid w:val="00A350E1"/>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Standard"/>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Standard"/>
    <w:rsid w:val="00A350E1"/>
    <w:pPr>
      <w:spacing w:before="40" w:after="40" w:line="240" w:lineRule="auto"/>
    </w:pPr>
    <w:rPr>
      <w:rFonts w:ascii="Arial Narrow" w:hAnsi="Arial Narrow" w:cs="Arial"/>
      <w:lang w:eastAsia="de-DE"/>
    </w:rPr>
  </w:style>
  <w:style w:type="character" w:styleId="BesuchterHyperlink">
    <w:name w:val="FollowedHyperlink"/>
    <w:uiPriority w:val="99"/>
    <w:semiHidden/>
    <w:unhideWhenUsed/>
    <w:rsid w:val="005E328C"/>
    <w:rPr>
      <w:color w:val="BFBFBF"/>
      <w:u w:val="single"/>
    </w:rPr>
  </w:style>
  <w:style w:type="paragraph" w:styleId="berarbeitung">
    <w:name w:val="Revision"/>
    <w:hidden/>
    <w:uiPriority w:val="99"/>
    <w:semiHidden/>
    <w:rsid w:val="00F842CD"/>
    <w:rPr>
      <w:rFonts w:ascii="Calibri" w:eastAsia="Calibri" w:hAnsi="Calibri"/>
      <w:sz w:val="22"/>
      <w:szCs w:val="22"/>
      <w:lang w:val="de-AT" w:eastAsia="en-US"/>
    </w:rPr>
  </w:style>
  <w:style w:type="table" w:styleId="Tabellenraster">
    <w:name w:val="Table Grid"/>
    <w:basedOn w:val="NormaleTabel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5">
    <w:name w:val="Light List Accent 5"/>
    <w:basedOn w:val="NormaleTabelle"/>
    <w:uiPriority w:val="61"/>
    <w:rsid w:val="00F5177F"/>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HelleListe-Akzent4">
    <w:name w:val="Light List Accent 4"/>
    <w:basedOn w:val="NormaleTabelle"/>
    <w:uiPriority w:val="61"/>
    <w:rsid w:val="00F5177F"/>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HelleSchattierung-Akzent5">
    <w:name w:val="Light Shading Accent 5"/>
    <w:basedOn w:val="NormaleTabelle"/>
    <w:uiPriority w:val="60"/>
    <w:rsid w:val="00F5177F"/>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MittleresRaster3-Akzent1">
    <w:name w:val="Medium Grid 3 Accent 1"/>
    <w:basedOn w:val="NormaleTabelle"/>
    <w:uiPriority w:val="69"/>
    <w:rsid w:val="00F5177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Aufzhlungszeichen"/>
    <w:rsid w:val="0093166C"/>
    <w:pPr>
      <w:numPr>
        <w:numId w:val="0"/>
      </w:numPr>
      <w:spacing w:after="240" w:line="280" w:lineRule="atLeast"/>
      <w:ind w:left="284" w:hanging="284"/>
    </w:pPr>
    <w:rPr>
      <w:rFonts w:ascii="Arial" w:hAnsi="Arial"/>
      <w:lang w:eastAsia="de-DE"/>
    </w:rPr>
  </w:style>
  <w:style w:type="paragraph" w:styleId="Aufzhlungszeichen">
    <w:name w:val="List Bullet"/>
    <w:basedOn w:val="Standard"/>
    <w:uiPriority w:val="99"/>
    <w:semiHidden/>
    <w:unhideWhenUsed/>
    <w:rsid w:val="0093166C"/>
    <w:pPr>
      <w:numPr>
        <w:numId w:val="4"/>
      </w:numPr>
      <w:contextualSpacing/>
    </w:pPr>
  </w:style>
  <w:style w:type="paragraph" w:styleId="Titel">
    <w:name w:val="Title"/>
    <w:basedOn w:val="Standard"/>
    <w:next w:val="Standard"/>
    <w:link w:val="TitelZchn"/>
    <w:uiPriority w:val="10"/>
    <w:rsid w:val="007E62DC"/>
    <w:pPr>
      <w:pBdr>
        <w:bottom w:val="single" w:sz="8" w:space="4" w:color="7D8B8A"/>
      </w:pBdr>
      <w:spacing w:after="300" w:line="240" w:lineRule="auto"/>
      <w:contextualSpacing/>
    </w:pPr>
    <w:rPr>
      <w:color w:val="39393A"/>
      <w:spacing w:val="5"/>
      <w:kern w:val="28"/>
      <w:sz w:val="52"/>
      <w:szCs w:val="52"/>
    </w:rPr>
  </w:style>
  <w:style w:type="character" w:customStyle="1" w:styleId="TitelZchn">
    <w:name w:val="Titel Zchn"/>
    <w:link w:val="Titel"/>
    <w:uiPriority w:val="10"/>
    <w:rsid w:val="007E62DC"/>
    <w:rPr>
      <w:rFonts w:ascii="Trebuchet MS" w:eastAsia="Times New Roman" w:hAnsi="Trebuchet MS" w:cs="Times New Roman"/>
      <w:color w:val="39393A"/>
      <w:spacing w:val="5"/>
      <w:kern w:val="28"/>
      <w:sz w:val="52"/>
      <w:szCs w:val="52"/>
      <w:lang w:val="de-AT" w:eastAsia="en-US"/>
    </w:rPr>
  </w:style>
  <w:style w:type="paragraph" w:customStyle="1" w:styleId="CommsHeading1">
    <w:name w:val="Comms Heading 1"/>
    <w:basedOn w:val="berschrift1"/>
    <w:link w:val="CommsHeading1Char"/>
    <w:rsid w:val="007E62DC"/>
    <w:pPr>
      <w:numPr>
        <w:numId w:val="3"/>
      </w:numPr>
      <w:pBdr>
        <w:bottom w:val="single" w:sz="4" w:space="1" w:color="5D6867"/>
      </w:pBdr>
      <w:spacing w:before="480" w:after="240"/>
    </w:pPr>
    <w:rPr>
      <w:rFonts w:ascii="Trebuchet MS" w:hAnsi="Trebuchet MS"/>
      <w:color w:val="5D6867"/>
    </w:rPr>
  </w:style>
  <w:style w:type="paragraph" w:customStyle="1" w:styleId="CommsHeading11">
    <w:name w:val="Comms Heading 1.1"/>
    <w:basedOn w:val="berschrift2"/>
    <w:link w:val="CommsHeading11Char"/>
    <w:rsid w:val="007E62DC"/>
    <w:pPr>
      <w:numPr>
        <w:numId w:val="0"/>
      </w:numPr>
      <w:spacing w:before="360"/>
      <w:ind w:left="1789" w:hanging="360"/>
    </w:pPr>
    <w:rPr>
      <w:rFonts w:ascii="Trebuchet MS" w:hAnsi="Trebuchet MS"/>
      <w:color w:val="5D6867"/>
    </w:rPr>
  </w:style>
  <w:style w:type="character" w:customStyle="1" w:styleId="berschrift1Zchn">
    <w:name w:val="Überschrift 1 Zchn"/>
    <w:link w:val="berschrift1"/>
    <w:rsid w:val="00877C37"/>
    <w:rPr>
      <w:rFonts w:ascii="Arial Rounded MT Bold" w:hAnsi="Arial Rounded MT Bold"/>
      <w:b/>
      <w:bCs/>
      <w:color w:val="7D8B8A"/>
      <w:sz w:val="28"/>
      <w:lang w:val="de-AT" w:eastAsia="en-US"/>
    </w:rPr>
  </w:style>
  <w:style w:type="character" w:customStyle="1" w:styleId="CommsHeading1Char">
    <w:name w:val="Comms Heading 1 Char"/>
    <w:link w:val="CommsHeading1"/>
    <w:rsid w:val="007E62DC"/>
    <w:rPr>
      <w:rFonts w:ascii="Trebuchet MS" w:hAnsi="Trebuchet MS"/>
      <w:b/>
      <w:bCs/>
      <w:color w:val="5D6867"/>
      <w:sz w:val="28"/>
      <w:lang w:val="de-AT" w:eastAsia="en-US"/>
    </w:rPr>
  </w:style>
  <w:style w:type="paragraph" w:customStyle="1" w:styleId="CommsHeading111">
    <w:name w:val="Comms Heading 1.1.1"/>
    <w:basedOn w:val="berschrift3"/>
    <w:link w:val="CommsHeading111Char"/>
    <w:rsid w:val="007E62DC"/>
    <w:pPr>
      <w:numPr>
        <w:numId w:val="0"/>
      </w:numPr>
      <w:ind w:left="1789" w:hanging="360"/>
    </w:pPr>
    <w:rPr>
      <w:rFonts w:ascii="Trebuchet MS" w:hAnsi="Trebuchet MS"/>
      <w:color w:val="5D6867"/>
    </w:rPr>
  </w:style>
  <w:style w:type="character" w:customStyle="1" w:styleId="berschrift2Zchn">
    <w:name w:val="Überschrift 2 Zchn"/>
    <w:link w:val="berschrift2"/>
    <w:rsid w:val="00877C37"/>
    <w:rPr>
      <w:rFonts w:ascii="Arial Rounded MT Bold" w:hAnsi="Arial Rounded MT Bold"/>
      <w:b/>
      <w:bCs/>
      <w:iCs/>
      <w:color w:val="7D8B8A"/>
      <w:sz w:val="24"/>
      <w:lang w:val="de-AT" w:eastAsia="en-US"/>
    </w:rPr>
  </w:style>
  <w:style w:type="character" w:customStyle="1" w:styleId="CommsHeading11Char">
    <w:name w:val="Comms Heading 1.1 Char"/>
    <w:link w:val="CommsHeading11"/>
    <w:rsid w:val="007E62DC"/>
    <w:rPr>
      <w:rFonts w:ascii="Trebuchet MS" w:eastAsia="Calibri" w:hAnsi="Trebuchet MS"/>
      <w:b w:val="0"/>
      <w:bCs w:val="0"/>
      <w:iCs w:val="0"/>
      <w:color w:val="5D6867"/>
      <w:sz w:val="24"/>
      <w:szCs w:val="22"/>
    </w:rPr>
  </w:style>
  <w:style w:type="paragraph" w:customStyle="1" w:styleId="CommsTextNormal">
    <w:name w:val="Comms Text Normal"/>
    <w:basedOn w:val="Standard"/>
    <w:link w:val="CommsTextNormalChar"/>
    <w:rsid w:val="007E62DC"/>
  </w:style>
  <w:style w:type="character" w:customStyle="1" w:styleId="berschrift3Zchn">
    <w:name w:val="Überschrift 3 Zchn"/>
    <w:link w:val="berschrift3"/>
    <w:rsid w:val="00877C37"/>
    <w:rPr>
      <w:rFonts w:ascii="Arial Rounded MT Bold" w:hAnsi="Arial Rounded MT Bold"/>
      <w:b/>
      <w:iCs/>
      <w:color w:val="7D8B8A"/>
      <w:lang w:val="de-AT" w:eastAsia="en-US"/>
    </w:rPr>
  </w:style>
  <w:style w:type="character" w:customStyle="1" w:styleId="CommsHeading111Char">
    <w:name w:val="Comms Heading 1.1.1 Char"/>
    <w:link w:val="CommsHeading111"/>
    <w:rsid w:val="007E62DC"/>
    <w:rPr>
      <w:rFonts w:ascii="Trebuchet MS" w:eastAsia="Calibri" w:hAnsi="Trebuchet MS"/>
      <w:b w:val="0"/>
      <w:iCs w:val="0"/>
      <w:color w:val="5D6867"/>
    </w:rPr>
  </w:style>
  <w:style w:type="paragraph" w:styleId="Inhaltsverzeichnisberschrift">
    <w:name w:val="TOC Heading"/>
    <w:basedOn w:val="berschrift1"/>
    <w:next w:val="Standard"/>
    <w:uiPriority w:val="39"/>
    <w:unhideWhenUsed/>
    <w:rsid w:val="007E62DC"/>
    <w:pPr>
      <w:keepLines/>
      <w:numPr>
        <w:numId w:val="0"/>
      </w:numPr>
      <w:spacing w:before="480" w:after="0"/>
      <w:outlineLvl w:val="9"/>
    </w:pPr>
    <w:rPr>
      <w:rFonts w:ascii="Trebuchet MS" w:hAnsi="Trebuchet MS"/>
      <w:color w:val="5D6867"/>
      <w:szCs w:val="28"/>
      <w:lang w:val="en-US" w:eastAsia="ja-JP"/>
    </w:rPr>
  </w:style>
  <w:style w:type="character" w:customStyle="1" w:styleId="CommsTextNormalChar">
    <w:name w:val="Comms Text Normal Char"/>
    <w:link w:val="CommsTextNormal"/>
    <w:rsid w:val="007E62DC"/>
    <w:rPr>
      <w:rFonts w:ascii="Trebuchet MS" w:eastAsia="Calibri" w:hAnsi="Trebuchet MS"/>
      <w:lang w:val="de-AT" w:eastAsia="en-US"/>
    </w:rPr>
  </w:style>
  <w:style w:type="paragraph" w:styleId="Verzeichnis1">
    <w:name w:val="toc 1"/>
    <w:basedOn w:val="Standard"/>
    <w:next w:val="Standard"/>
    <w:autoRedefine/>
    <w:uiPriority w:val="39"/>
    <w:unhideWhenUsed/>
    <w:rsid w:val="00051D5A"/>
    <w:pPr>
      <w:tabs>
        <w:tab w:val="left" w:pos="284"/>
        <w:tab w:val="right" w:leader="dot" w:pos="8505"/>
      </w:tabs>
      <w:spacing w:line="240" w:lineRule="auto"/>
    </w:pPr>
    <w:rPr>
      <w:b/>
      <w:bCs/>
      <w:caps/>
      <w:noProof/>
    </w:rPr>
  </w:style>
  <w:style w:type="paragraph" w:styleId="Verzeichnis2">
    <w:name w:val="toc 2"/>
    <w:basedOn w:val="Standard"/>
    <w:next w:val="Standard"/>
    <w:autoRedefine/>
    <w:uiPriority w:val="39"/>
    <w:unhideWhenUsed/>
    <w:rsid w:val="00456572"/>
    <w:pPr>
      <w:tabs>
        <w:tab w:val="right" w:leader="dot" w:pos="9628"/>
      </w:tabs>
      <w:spacing w:before="240"/>
      <w:jc w:val="left"/>
    </w:pPr>
    <w:rPr>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Standard"/>
    <w:next w:val="FSNormal"/>
    <w:link w:val="FSHeading3Char"/>
    <w:autoRedefine/>
    <w:rsid w:val="007E62DC"/>
    <w:pPr>
      <w:tabs>
        <w:tab w:val="left" w:pos="284"/>
        <w:tab w:val="left" w:pos="709"/>
      </w:tabs>
      <w:spacing w:after="120" w:line="360" w:lineRule="auto"/>
      <w:jc w:val="center"/>
    </w:pPr>
    <w:rPr>
      <w:b/>
      <w:i/>
      <w:sz w:val="24"/>
      <w:szCs w:val="24"/>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KeinLeerraum"/>
    <w:link w:val="FSNormalChar"/>
    <w:rsid w:val="007E62DC"/>
    <w:pPr>
      <w:spacing w:line="276" w:lineRule="auto"/>
    </w:pPr>
    <w:rPr>
      <w:rFonts w:ascii="Trebuchet MS" w:eastAsia="Times New Roman" w:hAnsi="Trebuchet MS"/>
      <w:sz w:val="20"/>
      <w:szCs w:val="20"/>
      <w:lang w:val="en-US"/>
    </w:rPr>
  </w:style>
  <w:style w:type="character" w:customStyle="1" w:styleId="FSNormalChar">
    <w:name w:val="FS Normal Char"/>
    <w:link w:val="FSNormal"/>
    <w:rsid w:val="007E62DC"/>
    <w:rPr>
      <w:rFonts w:ascii="Trebuchet MS" w:hAnsi="Trebuchet MS"/>
      <w:lang w:val="en-US"/>
    </w:rPr>
  </w:style>
  <w:style w:type="paragraph" w:styleId="KeinLeerraum">
    <w:name w:val="No Spacing"/>
    <w:link w:val="KeinLeerraumZchn"/>
    <w:uiPriority w:val="1"/>
    <w:rsid w:val="007E62DC"/>
    <w:rPr>
      <w:rFonts w:ascii="Calibri" w:eastAsia="Calibri" w:hAnsi="Calibri"/>
      <w:sz w:val="22"/>
      <w:szCs w:val="22"/>
      <w:lang w:val="de-AT" w:eastAsia="en-US"/>
    </w:rPr>
  </w:style>
  <w:style w:type="paragraph" w:styleId="Verzeichnis3">
    <w:name w:val="toc 3"/>
    <w:basedOn w:val="Standard"/>
    <w:next w:val="Standard"/>
    <w:autoRedefine/>
    <w:uiPriority w:val="39"/>
    <w:unhideWhenUsed/>
    <w:rsid w:val="005F6CDB"/>
    <w:pPr>
      <w:tabs>
        <w:tab w:val="left" w:pos="1100"/>
        <w:tab w:val="right" w:leader="dot" w:pos="9736"/>
      </w:tabs>
      <w:spacing w:line="240" w:lineRule="auto"/>
      <w:ind w:left="221"/>
    </w:pPr>
  </w:style>
  <w:style w:type="paragraph" w:styleId="Funotentext">
    <w:name w:val="footnote text"/>
    <w:aliases w:val="CE-Footnote,Footnote"/>
    <w:basedOn w:val="CE-StandardText"/>
    <w:link w:val="FunotentextZchn"/>
    <w:uiPriority w:val="99"/>
    <w:unhideWhenUsed/>
    <w:qFormat/>
    <w:rsid w:val="0067637D"/>
    <w:pPr>
      <w:spacing w:before="60" w:line="240" w:lineRule="auto"/>
    </w:pPr>
    <w:rPr>
      <w:color w:val="A6A7A9"/>
      <w:sz w:val="17"/>
    </w:rPr>
  </w:style>
  <w:style w:type="character" w:customStyle="1" w:styleId="FunotentextZchn">
    <w:name w:val="Fußnotentext Zchn"/>
    <w:aliases w:val="CE-Footnote Zchn,Footnote Zchn"/>
    <w:link w:val="Funotentext"/>
    <w:uiPriority w:val="99"/>
    <w:rsid w:val="0067637D"/>
    <w:rPr>
      <w:rFonts w:ascii="Trebuchet MS" w:hAnsi="Trebuchet MS"/>
      <w:color w:val="A6A7A9"/>
      <w:sz w:val="17"/>
      <w:szCs w:val="18"/>
      <w:lang w:val="en-GB"/>
    </w:rPr>
  </w:style>
  <w:style w:type="character" w:styleId="Funotenzeichen">
    <w:name w:val="footnote reference"/>
    <w:aliases w:val="ESPON Footnote No"/>
    <w:uiPriority w:val="99"/>
    <w:semiHidden/>
    <w:unhideWhenUsed/>
    <w:rsid w:val="007E62DC"/>
    <w:rPr>
      <w:vertAlign w:val="superscript"/>
    </w:rPr>
  </w:style>
  <w:style w:type="paragraph" w:styleId="Verzeichnis4">
    <w:name w:val="toc 4"/>
    <w:basedOn w:val="Standard"/>
    <w:next w:val="Standard"/>
    <w:autoRedefine/>
    <w:uiPriority w:val="39"/>
    <w:unhideWhenUsed/>
    <w:rsid w:val="006A676A"/>
    <w:pPr>
      <w:ind w:left="440"/>
    </w:pPr>
  </w:style>
  <w:style w:type="paragraph" w:styleId="Verzeichnis5">
    <w:name w:val="toc 5"/>
    <w:basedOn w:val="Standard"/>
    <w:next w:val="Standard"/>
    <w:autoRedefine/>
    <w:uiPriority w:val="39"/>
    <w:unhideWhenUsed/>
    <w:rsid w:val="006A676A"/>
    <w:pPr>
      <w:ind w:left="660"/>
    </w:pPr>
  </w:style>
  <w:style w:type="paragraph" w:styleId="Verzeichnis6">
    <w:name w:val="toc 6"/>
    <w:basedOn w:val="Standard"/>
    <w:next w:val="Standard"/>
    <w:autoRedefine/>
    <w:uiPriority w:val="39"/>
    <w:unhideWhenUsed/>
    <w:rsid w:val="006A676A"/>
    <w:pPr>
      <w:ind w:left="880"/>
    </w:pPr>
  </w:style>
  <w:style w:type="paragraph" w:styleId="Verzeichnis7">
    <w:name w:val="toc 7"/>
    <w:basedOn w:val="Standard"/>
    <w:next w:val="Standard"/>
    <w:autoRedefine/>
    <w:uiPriority w:val="39"/>
    <w:unhideWhenUsed/>
    <w:rsid w:val="006A676A"/>
    <w:pPr>
      <w:ind w:left="1100"/>
    </w:pPr>
  </w:style>
  <w:style w:type="paragraph" w:styleId="Verzeichnis8">
    <w:name w:val="toc 8"/>
    <w:basedOn w:val="Standard"/>
    <w:next w:val="Standard"/>
    <w:autoRedefine/>
    <w:uiPriority w:val="39"/>
    <w:unhideWhenUsed/>
    <w:rsid w:val="006A676A"/>
    <w:pPr>
      <w:ind w:left="1320"/>
    </w:pPr>
  </w:style>
  <w:style w:type="paragraph" w:styleId="Verzeichnis9">
    <w:name w:val="toc 9"/>
    <w:basedOn w:val="Standard"/>
    <w:next w:val="Standard"/>
    <w:autoRedefine/>
    <w:uiPriority w:val="39"/>
    <w:unhideWhenUsed/>
    <w:rsid w:val="006A676A"/>
    <w:pPr>
      <w:ind w:left="1540"/>
    </w:p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link w:val="IM1"/>
    <w:rsid w:val="00605FB6"/>
    <w:rPr>
      <w:rFonts w:ascii="Trebuchet MS" w:hAnsi="Trebuchet MS"/>
      <w:b/>
      <w:bCs/>
      <w:color w:val="5D6867"/>
      <w:sz w:val="28"/>
      <w:lang w:val="de-AT" w:eastAsia="en-US"/>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link w:val="IM2"/>
    <w:rsid w:val="00605FB6"/>
    <w:rPr>
      <w:rFonts w:ascii="Trebuchet MS" w:hAnsi="Trebuchet MS"/>
      <w:b/>
      <w:bCs/>
      <w:iCs/>
      <w:color w:val="5D6867"/>
      <w:sz w:val="24"/>
      <w:szCs w:val="24"/>
      <w:lang w:val="de-AT" w:eastAsia="en-US"/>
    </w:rPr>
  </w:style>
  <w:style w:type="character" w:customStyle="1" w:styleId="IM3Zchn">
    <w:name w:val="IM 3 Zchn"/>
    <w:link w:val="IM3"/>
    <w:rsid w:val="00605FB6"/>
    <w:rPr>
      <w:rFonts w:ascii="Trebuchet MS" w:hAnsi="Trebuchet MS"/>
      <w:bCs/>
      <w:iCs/>
      <w:sz w:val="24"/>
      <w:szCs w:val="24"/>
      <w:lang w:val="de-AT" w:eastAsia="en-US"/>
    </w:rPr>
  </w:style>
  <w:style w:type="table" w:customStyle="1" w:styleId="MittlereSchattierung1-Akzent11">
    <w:name w:val="Mittlere Schattierung 1 - Akzent 11"/>
    <w:basedOn w:val="NormaleTabelle"/>
    <w:uiPriority w:val="63"/>
    <w:rsid w:val="001722CD"/>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character" w:customStyle="1" w:styleId="TextkrperZchn">
    <w:name w:val="Textkörper Zchn"/>
    <w:link w:val="Textkrper"/>
    <w:semiHidden/>
    <w:rsid w:val="0085654A"/>
    <w:rPr>
      <w:rFonts w:ascii="Verdana" w:eastAsia="Calibri" w:hAnsi="Verdana"/>
      <w:szCs w:val="22"/>
    </w:rPr>
  </w:style>
  <w:style w:type="character" w:customStyle="1" w:styleId="ListenabsatzZchn">
    <w:name w:val="Listenabsatz Zchn"/>
    <w:link w:val="Listenabsatz"/>
    <w:uiPriority w:val="34"/>
    <w:rsid w:val="00DC05A9"/>
    <w:rPr>
      <w:rFonts w:ascii="Calibri" w:eastAsia="Calibri" w:hAnsi="Calibri"/>
      <w:sz w:val="22"/>
      <w:szCs w:val="22"/>
      <w:lang w:val="de-AT"/>
    </w:rPr>
  </w:style>
  <w:style w:type="paragraph" w:styleId="Textkrper3">
    <w:name w:val="Body Text 3"/>
    <w:basedOn w:val="Standard"/>
    <w:link w:val="Textkrper3Zchn"/>
    <w:uiPriority w:val="99"/>
    <w:unhideWhenUsed/>
    <w:rsid w:val="00515CB1"/>
    <w:pPr>
      <w:spacing w:after="120"/>
    </w:pPr>
    <w:rPr>
      <w:sz w:val="16"/>
      <w:szCs w:val="16"/>
    </w:rPr>
  </w:style>
  <w:style w:type="character" w:customStyle="1" w:styleId="Textkrper3Zchn">
    <w:name w:val="Textkörper 3 Zchn"/>
    <w:link w:val="Textkrper3"/>
    <w:uiPriority w:val="99"/>
    <w:rsid w:val="00515CB1"/>
    <w:rPr>
      <w:rFonts w:ascii="Calibri" w:eastAsia="Calibri" w:hAnsi="Calibri"/>
      <w:sz w:val="16"/>
      <w:szCs w:val="16"/>
      <w:lang w:val="de-AT"/>
    </w:rPr>
  </w:style>
  <w:style w:type="paragraph" w:styleId="Beschriftung">
    <w:name w:val="caption"/>
    <w:basedOn w:val="Standard"/>
    <w:next w:val="Standard"/>
    <w:rsid w:val="003C39D2"/>
    <w:pPr>
      <w:keepNext/>
      <w:spacing w:after="120" w:line="240" w:lineRule="auto"/>
    </w:pPr>
    <w:rPr>
      <w:b/>
      <w:color w:val="000080"/>
      <w:szCs w:val="18"/>
    </w:rPr>
  </w:style>
  <w:style w:type="character" w:customStyle="1" w:styleId="KopfzeileZchn">
    <w:name w:val="Kopfzeile Zchn"/>
    <w:link w:val="Kopfzeile"/>
    <w:uiPriority w:val="99"/>
    <w:rsid w:val="00A0196F"/>
    <w:rPr>
      <w:rFonts w:ascii="Verdana" w:eastAsia="Calibri" w:hAnsi="Verdana"/>
      <w:sz w:val="16"/>
      <w:szCs w:val="22"/>
      <w:lang w:val="de-AT"/>
    </w:rPr>
  </w:style>
  <w:style w:type="character" w:customStyle="1" w:styleId="FuzeileZchn">
    <w:name w:val="Fußzeile Zchn"/>
    <w:link w:val="Fuzeile"/>
    <w:uiPriority w:val="99"/>
    <w:rsid w:val="00311673"/>
    <w:rPr>
      <w:rFonts w:ascii="Verdana" w:eastAsia="Calibri" w:hAnsi="Verdana"/>
      <w:noProof/>
      <w:sz w:val="16"/>
      <w:szCs w:val="22"/>
    </w:rPr>
  </w:style>
  <w:style w:type="paragraph" w:customStyle="1" w:styleId="bulletpoints">
    <w:name w:val="bulletpoints"/>
    <w:basedOn w:val="Listenabsatz"/>
    <w:link w:val="bulletpointsZchn"/>
    <w:rsid w:val="007B6341"/>
    <w:pPr>
      <w:numPr>
        <w:numId w:val="10"/>
      </w:numPr>
      <w:spacing w:before="240" w:after="240" w:line="360" w:lineRule="auto"/>
      <w:ind w:left="2268" w:hanging="425"/>
    </w:pPr>
    <w:rPr>
      <w:noProof/>
      <w:lang w:val="en-US" w:eastAsia="de-AT"/>
    </w:rPr>
  </w:style>
  <w:style w:type="paragraph" w:customStyle="1" w:styleId="bulletpoints2">
    <w:name w:val="bulletpoints 2"/>
    <w:basedOn w:val="Listenabsatz"/>
    <w:link w:val="bulletpoints2Zchn"/>
    <w:rsid w:val="00925502"/>
    <w:pPr>
      <w:numPr>
        <w:ilvl w:val="1"/>
        <w:numId w:val="13"/>
      </w:numPr>
      <w:spacing w:after="120" w:line="240" w:lineRule="auto"/>
      <w:ind w:left="2268" w:hanging="425"/>
    </w:pPr>
  </w:style>
  <w:style w:type="character" w:customStyle="1" w:styleId="bulletpointsZchn">
    <w:name w:val="bulletpoints Zchn"/>
    <w:link w:val="bulletpoints"/>
    <w:rsid w:val="007B6341"/>
    <w:rPr>
      <w:rFonts w:ascii="Calibri" w:eastAsia="Calibri" w:hAnsi="Calibri"/>
      <w:noProof/>
      <w:sz w:val="22"/>
      <w:szCs w:val="22"/>
      <w:lang w:val="en-US" w:eastAsia="de-AT"/>
    </w:rPr>
  </w:style>
  <w:style w:type="table" w:styleId="DunkleListe-Akzent1">
    <w:name w:val="Dark List Accent 1"/>
    <w:basedOn w:val="NormaleTabelle"/>
    <w:uiPriority w:val="70"/>
    <w:rsid w:val="00925502"/>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925502"/>
    <w:rPr>
      <w:rFonts w:ascii="Calibri" w:eastAsia="Calibri" w:hAnsi="Calibri"/>
      <w:sz w:val="22"/>
      <w:szCs w:val="22"/>
      <w:lang w:val="de-AT" w:eastAsia="en-US"/>
    </w:rPr>
  </w:style>
  <w:style w:type="table" w:styleId="MittleresRaster3-Akzent6">
    <w:name w:val="Medium Grid 3 Accent 6"/>
    <w:basedOn w:val="NormaleTabelle"/>
    <w:uiPriority w:val="69"/>
    <w:rsid w:val="009255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aleTabelle"/>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berschrift2"/>
    <w:link w:val="CE-Headline1Zchn"/>
    <w:qFormat/>
    <w:rsid w:val="003F0BC1"/>
    <w:pPr>
      <w:numPr>
        <w:numId w:val="26"/>
      </w:numPr>
      <w:spacing w:before="0"/>
    </w:pPr>
    <w:rPr>
      <w:rFonts w:ascii="Trebuchet MS" w:hAnsi="Trebuchet MS"/>
      <w:noProof/>
      <w:color w:val="7E93A5"/>
      <w:spacing w:val="-10"/>
      <w:sz w:val="36"/>
      <w:szCs w:val="32"/>
      <w:lang w:val="en-GB" w:eastAsia="de-AT"/>
    </w:rPr>
  </w:style>
  <w:style w:type="paragraph" w:customStyle="1" w:styleId="Headline2">
    <w:name w:val="Headline 2"/>
    <w:basedOn w:val="berschrift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berschrift2"/>
    <w:link w:val="Headline1partChar"/>
    <w:rsid w:val="000A739F"/>
    <w:pPr>
      <w:numPr>
        <w:numId w:val="14"/>
      </w:numPr>
      <w:ind w:left="1418" w:firstLine="0"/>
    </w:pPr>
    <w:rPr>
      <w:b w:val="0"/>
      <w:sz w:val="32"/>
      <w:szCs w:val="32"/>
    </w:rPr>
  </w:style>
  <w:style w:type="character" w:customStyle="1" w:styleId="Headline2Char">
    <w:name w:val="Headline 2 Char"/>
    <w:link w:val="Headline2"/>
    <w:rsid w:val="000A739F"/>
    <w:rPr>
      <w:rFonts w:ascii="Arial Rounded MT Bold" w:eastAsia="Calibri" w:hAnsi="Arial Rounded MT Bold"/>
      <w:b/>
      <w:bCs w:val="0"/>
      <w:iCs w:val="0"/>
      <w:color w:val="7D8B8A"/>
      <w:sz w:val="28"/>
      <w:szCs w:val="28"/>
    </w:rPr>
  </w:style>
  <w:style w:type="character" w:customStyle="1" w:styleId="AttentionChar">
    <w:name w:val="Attention Char"/>
    <w:link w:val="Attention"/>
    <w:rsid w:val="001172B4"/>
    <w:rPr>
      <w:rFonts w:ascii="Trebuchet MS" w:eastAsia="Calibri" w:hAnsi="Trebuchet MS"/>
      <w:b/>
      <w:bCs/>
      <w:i/>
      <w:iCs/>
      <w:color w:val="7D8B8A"/>
      <w:sz w:val="18"/>
      <w:szCs w:val="18"/>
      <w:lang w:val="en-US"/>
    </w:rPr>
  </w:style>
  <w:style w:type="paragraph" w:customStyle="1" w:styleId="HeadlineA1">
    <w:name w:val="Headline A1."/>
    <w:basedOn w:val="berschrift2"/>
    <w:link w:val="HeadlineA1Char"/>
    <w:rsid w:val="000A739F"/>
    <w:rPr>
      <w:b w:val="0"/>
    </w:rPr>
  </w:style>
  <w:style w:type="character" w:customStyle="1" w:styleId="Headline1partChar">
    <w:name w:val="Headline 1 part Char"/>
    <w:link w:val="Headline1part"/>
    <w:rsid w:val="000A739F"/>
    <w:rPr>
      <w:rFonts w:ascii="Arial Rounded MT Bold" w:hAnsi="Arial Rounded MT Bold"/>
      <w:bCs/>
      <w:iCs/>
      <w:color w:val="7D8B8A"/>
      <w:sz w:val="32"/>
      <w:szCs w:val="32"/>
      <w:lang w:val="de-AT" w:eastAsia="en-US"/>
    </w:rPr>
  </w:style>
  <w:style w:type="paragraph" w:customStyle="1" w:styleId="HeadlineA11">
    <w:name w:val="Headline A.1.1"/>
    <w:basedOn w:val="berschrift3"/>
    <w:rsid w:val="000A739F"/>
    <w:rPr>
      <w:b w:val="0"/>
    </w:rPr>
  </w:style>
  <w:style w:type="character" w:customStyle="1" w:styleId="HeadlineA1Char">
    <w:name w:val="Headline A1. Char"/>
    <w:link w:val="HeadlineA1"/>
    <w:rsid w:val="000A739F"/>
    <w:rPr>
      <w:rFonts w:ascii="Arial Rounded MT Bold" w:hAnsi="Arial Rounded MT Bold"/>
      <w:bCs/>
      <w:iCs/>
      <w:color w:val="7D8B8A"/>
      <w:sz w:val="24"/>
      <w:lang w:val="de-AT" w:eastAsia="en-US"/>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NormaleTabelle"/>
    <w:uiPriority w:val="48"/>
    <w:rsid w:val="00426766"/>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Trebuchet MS" w:hAnsi="Trebuchet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KeinLeerraumZchn">
    <w:name w:val="Kein Leerraum Zchn"/>
    <w:link w:val="KeinLeerraum"/>
    <w:uiPriority w:val="1"/>
    <w:rsid w:val="006D3BB8"/>
    <w:rPr>
      <w:rFonts w:ascii="Calibri" w:eastAsia="Calibri" w:hAnsi="Calibri"/>
      <w:sz w:val="22"/>
      <w:szCs w:val="22"/>
      <w:lang w:val="de-AT" w:eastAsia="en-US" w:bidi="ar-SA"/>
    </w:rPr>
  </w:style>
  <w:style w:type="paragraph" w:styleId="Textkrper2">
    <w:name w:val="Body Text 2"/>
    <w:basedOn w:val="Standard"/>
    <w:link w:val="Textkrper2Zchn"/>
    <w:uiPriority w:val="99"/>
    <w:unhideWhenUsed/>
    <w:rsid w:val="00995597"/>
    <w:pPr>
      <w:ind w:right="28"/>
      <w:jc w:val="left"/>
    </w:pPr>
    <w:rPr>
      <w:color w:val="FFFFFF"/>
    </w:rPr>
  </w:style>
  <w:style w:type="character" w:customStyle="1" w:styleId="Textkrper2Zchn">
    <w:name w:val="Textkörper 2 Zchn"/>
    <w:link w:val="Textkrper2"/>
    <w:uiPriority w:val="99"/>
    <w:rsid w:val="00995597"/>
    <w:rPr>
      <w:rFonts w:ascii="Trebuchet MS" w:eastAsia="Calibri" w:hAnsi="Trebuchet MS"/>
      <w:color w:val="FFFFFF"/>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Standard"/>
    <w:uiPriority w:val="99"/>
    <w:rsid w:val="000B21A6"/>
    <w:pPr>
      <w:widowControl w:val="0"/>
      <w:autoSpaceDE w:val="0"/>
      <w:autoSpaceDN w:val="0"/>
      <w:adjustRightInd w:val="0"/>
      <w:spacing w:before="0" w:line="288" w:lineRule="auto"/>
      <w:ind w:right="0"/>
      <w:jc w:val="left"/>
      <w:textAlignment w:val="center"/>
    </w:pPr>
    <w:rPr>
      <w:rFonts w:ascii="MinionPro-Regular"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sz w:val="28"/>
      <w:szCs w:val="26"/>
    </w:rPr>
  </w:style>
  <w:style w:type="paragraph" w:customStyle="1" w:styleId="CE-Headline4">
    <w:name w:val="CE-Headline 4"/>
    <w:basedOn w:val="Headline2"/>
    <w:link w:val="CE-Headline4Zchn"/>
    <w:qFormat/>
    <w:rsid w:val="00411156"/>
    <w:pPr>
      <w:numPr>
        <w:ilvl w:val="3"/>
        <w:numId w:val="26"/>
      </w:numPr>
      <w:tabs>
        <w:tab w:val="left" w:pos="1418"/>
      </w:tabs>
      <w:spacing w:before="0"/>
    </w:pPr>
    <w:rPr>
      <w:rFonts w:ascii="Trebuchet MS" w:hAnsi="Trebuchet MS"/>
      <w:b/>
      <w:color w:val="7B7B7D"/>
      <w:sz w:val="20"/>
      <w:szCs w:val="24"/>
      <w:lang w:val="en-GB"/>
    </w:rPr>
  </w:style>
  <w:style w:type="character" w:customStyle="1" w:styleId="CE-Headline1Zchn">
    <w:name w:val="CE-Headline 1 Zchn"/>
    <w:link w:val="CE-Headline1"/>
    <w:rsid w:val="003F0BC1"/>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411156"/>
    <w:rPr>
      <w:rFonts w:ascii="Trebuchet MS" w:hAnsi="Trebuchet MS"/>
      <w:b/>
      <w:bCs/>
      <w:iCs/>
      <w:noProof/>
      <w:color w:val="7D8B8A"/>
      <w:spacing w:val="-10"/>
      <w:sz w:val="28"/>
      <w:szCs w:val="26"/>
      <w:lang w:val="en-GB" w:eastAsia="de-AT"/>
    </w:rPr>
  </w:style>
  <w:style w:type="paragraph" w:customStyle="1" w:styleId="CE-StandardText">
    <w:name w:val="CE-StandardText"/>
    <w:basedOn w:val="Standard"/>
    <w:link w:val="CE-StandardTextZchn"/>
    <w:qFormat/>
    <w:rsid w:val="00023360"/>
    <w:pPr>
      <w:ind w:right="0"/>
    </w:pPr>
    <w:rPr>
      <w:color w:val="4D4D4E"/>
      <w:szCs w:val="18"/>
      <w:lang w:val="en-GB"/>
    </w:rPr>
  </w:style>
  <w:style w:type="character" w:customStyle="1" w:styleId="CE-Headline4Zchn">
    <w:name w:val="CE-Headline 4 Zchn"/>
    <w:link w:val="CE-Headline4"/>
    <w:rsid w:val="00411156"/>
    <w:rPr>
      <w:rFonts w:ascii="Trebuchet MS" w:hAnsi="Trebuchet MS"/>
      <w:b/>
      <w:bCs/>
      <w:iCs/>
      <w:color w:val="7B7B7D"/>
      <w:szCs w:val="24"/>
      <w:lang w:val="en-GB" w:eastAsia="en-US"/>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link w:val="CE-StandardText"/>
    <w:rsid w:val="00023360"/>
    <w:rPr>
      <w:rFonts w:ascii="Trebuchet MS" w:hAnsi="Trebuchet MS"/>
      <w:color w:val="4D4D4E"/>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link w:val="CE-List-Bullet"/>
    <w:rsid w:val="00C33CB3"/>
    <w:rPr>
      <w:rFonts w:ascii="Trebuchet MS" w:hAnsi="Trebuchet MS"/>
      <w:color w:val="4D4D4E"/>
      <w:szCs w:val="18"/>
      <w:lang w:val="en-GB" w:eastAsia="en-US"/>
    </w:rPr>
  </w:style>
  <w:style w:type="paragraph" w:customStyle="1" w:styleId="PubTitle">
    <w:name w:val="Pub.Title"/>
    <w:basedOn w:val="Standard"/>
    <w:link w:val="PubTitleZchn"/>
    <w:rsid w:val="001A4AC1"/>
    <w:pPr>
      <w:spacing w:before="0" w:line="760" w:lineRule="exact"/>
      <w:ind w:right="0"/>
      <w:jc w:val="left"/>
    </w:pPr>
    <w:rPr>
      <w:b/>
      <w:spacing w:val="-20"/>
      <w:kern w:val="72"/>
      <w:sz w:val="72"/>
      <w:szCs w:val="72"/>
      <w:lang w:val="en-US"/>
    </w:rPr>
  </w:style>
  <w:style w:type="character" w:customStyle="1" w:styleId="CE-List-NumbersZchn">
    <w:name w:val="CE-List-Numbers Zchn"/>
    <w:link w:val="CE-List-Numbers"/>
    <w:rsid w:val="0068495D"/>
    <w:rPr>
      <w:rFonts w:ascii="Trebuchet MS" w:hAnsi="Trebuchet MS"/>
      <w:color w:val="4D4D4E"/>
      <w:szCs w:val="18"/>
      <w:lang w:val="en-GB" w:eastAsia="en-US"/>
    </w:rPr>
  </w:style>
  <w:style w:type="paragraph" w:customStyle="1" w:styleId="CE-TableHead">
    <w:name w:val="CE-Table Head"/>
    <w:basedOn w:val="CE-Headline2"/>
    <w:link w:val="CE-TableHeadZchn"/>
    <w:qFormat/>
    <w:rsid w:val="00C33CB3"/>
    <w:pPr>
      <w:outlineLvl w:val="9"/>
    </w:pPr>
    <w:rPr>
      <w:rFonts w:eastAsia="Trebuchet MS"/>
      <w:b w:val="0"/>
      <w:bCs w:val="0"/>
      <w:color w:val="FFFFFF"/>
      <w:spacing w:val="0"/>
      <w:szCs w:val="24"/>
    </w:rPr>
  </w:style>
  <w:style w:type="character" w:customStyle="1" w:styleId="PubTitleZchn">
    <w:name w:val="Pub.Title Zchn"/>
    <w:link w:val="PubTitle"/>
    <w:rsid w:val="001A4AC1"/>
    <w:rPr>
      <w:rFonts w:ascii="Trebuchet MS" w:hAnsi="Trebuchet MS"/>
      <w:b/>
      <w:spacing w:val="-20"/>
      <w:kern w:val="72"/>
      <w:sz w:val="72"/>
      <w:szCs w:val="72"/>
      <w:lang w:val="en-US"/>
    </w:rPr>
  </w:style>
  <w:style w:type="paragraph" w:customStyle="1" w:styleId="TableText">
    <w:name w:val="Table Text"/>
    <w:basedOn w:val="Standard"/>
    <w:link w:val="TableTextZchn"/>
    <w:autoRedefine/>
    <w:qFormat/>
    <w:rsid w:val="00C33CB3"/>
    <w:pPr>
      <w:jc w:val="left"/>
    </w:pPr>
    <w:rPr>
      <w:color w:val="393626"/>
      <w:spacing w:val="-2"/>
      <w:sz w:val="16"/>
      <w:szCs w:val="15"/>
      <w:lang w:val="en-GB"/>
    </w:rPr>
  </w:style>
  <w:style w:type="character" w:customStyle="1" w:styleId="CE-TableHeadZchn">
    <w:name w:val="CE-Table Head Zchn"/>
    <w:link w:val="CE-TableHead"/>
    <w:rsid w:val="00C33CB3"/>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spacing w:val="-2"/>
      <w:sz w:val="16"/>
      <w:szCs w:val="16"/>
    </w:rPr>
  </w:style>
  <w:style w:type="character" w:customStyle="1" w:styleId="TableTextZchn">
    <w:name w:val="Table Text Zchn"/>
    <w:link w:val="TableText"/>
    <w:rsid w:val="00C33CB3"/>
    <w:rPr>
      <w:rFonts w:ascii="Trebuchet MS" w:hAnsi="Trebuchet MS"/>
      <w:color w:val="393626"/>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sz w:val="16"/>
      <w:szCs w:val="18"/>
    </w:rPr>
  </w:style>
  <w:style w:type="character" w:customStyle="1" w:styleId="CE-TableListZchn">
    <w:name w:val="CE-Table List Zchn"/>
    <w:link w:val="CE-TableList"/>
    <w:rsid w:val="00C33CB3"/>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B76958"/>
    <w:rPr>
      <w:b/>
      <w:caps/>
      <w:color w:val="7494A4"/>
      <w:sz w:val="22"/>
      <w:szCs w:val="22"/>
      <w:u w:color="E6E6E6"/>
    </w:rPr>
  </w:style>
  <w:style w:type="character" w:customStyle="1" w:styleId="msoaccenttext8Zchn">
    <w:name w:val="msoaccenttext8 Zchn"/>
    <w:link w:val="msoaccenttext8"/>
    <w:rsid w:val="004563B8"/>
    <w:rPr>
      <w:rFonts w:ascii="Arial Rounded MT Bold" w:hAnsi="Arial Rounded MT Bold"/>
      <w:color w:val="000000"/>
      <w:kern w:val="28"/>
      <w:lang w:val="de-DE" w:eastAsia="de-DE" w:bidi="ar-SA"/>
    </w:rPr>
  </w:style>
  <w:style w:type="character" w:customStyle="1" w:styleId="ChapterZchn">
    <w:name w:val="Chapter Zchn"/>
    <w:link w:val="Chapter"/>
    <w:rsid w:val="004563B8"/>
    <w:rPr>
      <w:rFonts w:ascii="Arial Rounded MT Bold" w:hAnsi="Arial Rounded MT Bold"/>
      <w:color w:val="000000"/>
      <w:kern w:val="28"/>
      <w:lang w:val="en-US" w:eastAsia="de-DE" w:bidi="ar-SA"/>
    </w:rPr>
  </w:style>
  <w:style w:type="character" w:customStyle="1" w:styleId="CE-SidebarZchn">
    <w:name w:val="CE-Sidebar Zchn"/>
    <w:link w:val="CE-Sidebar"/>
    <w:rsid w:val="004563B8"/>
    <w:rPr>
      <w:rFonts w:ascii="Trebuchet MS" w:hAnsi="Trebuchet MS"/>
      <w:color w:val="4D4933"/>
      <w:kern w:val="28"/>
      <w:sz w:val="16"/>
      <w:szCs w:val="18"/>
      <w:lang w:val="en-US" w:eastAsia="de-DE" w:bidi="ar-SA"/>
    </w:rPr>
  </w:style>
  <w:style w:type="character" w:styleId="Platzhaltertext">
    <w:name w:val="Placeholder Text"/>
    <w:uiPriority w:val="99"/>
    <w:semiHidden/>
    <w:rsid w:val="00EA293B"/>
    <w:rPr>
      <w:color w:val="808080"/>
    </w:rPr>
  </w:style>
  <w:style w:type="character" w:customStyle="1" w:styleId="CE-SidebarHeadZchn">
    <w:name w:val="CE-Sidebar Head Zchn"/>
    <w:link w:val="CE-SidebarHead"/>
    <w:rsid w:val="00B76958"/>
    <w:rPr>
      <w:rFonts w:ascii="Trebuchet MS" w:hAnsi="Trebuchet MS"/>
      <w:b/>
      <w:caps/>
      <w:color w:val="7494A4"/>
      <w:kern w:val="28"/>
      <w:sz w:val="22"/>
      <w:szCs w:val="22"/>
      <w:u w:color="E6E6E6"/>
      <w:lang w:val="en-US" w:eastAsia="de-DE" w:bidi="ar-SA"/>
    </w:rPr>
  </w:style>
  <w:style w:type="paragraph" w:customStyle="1" w:styleId="CE-HeadlineTitle">
    <w:name w:val="CE-Headline Title"/>
    <w:basedOn w:val="PubTitle"/>
    <w:link w:val="CE-HeadlineTitleZchn"/>
    <w:qFormat/>
    <w:rsid w:val="00084A52"/>
    <w:pPr>
      <w:spacing w:after="240" w:line="700" w:lineRule="exact"/>
    </w:pPr>
    <w:rPr>
      <w:b w:val="0"/>
      <w:caps/>
      <w:color w:val="7E93A5"/>
      <w:sz w:val="60"/>
      <w:szCs w:val="76"/>
      <w:lang w:val="en-GB"/>
    </w:rPr>
  </w:style>
  <w:style w:type="character" w:customStyle="1" w:styleId="CE-HeadlineTitleZchn">
    <w:name w:val="CE-Headline Title Zchn"/>
    <w:link w:val="CE-HeadlineTitle"/>
    <w:rsid w:val="00084A52"/>
    <w:rPr>
      <w:rFonts w:ascii="Trebuchet MS" w:hAnsi="Trebuchet MS"/>
      <w:b/>
      <w:caps/>
      <w:color w:val="7E93A5"/>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28"/>
      </w:numPr>
      <w:ind w:left="284" w:hanging="284"/>
      <w:jc w:val="left"/>
    </w:pPr>
  </w:style>
  <w:style w:type="character" w:customStyle="1" w:styleId="CE-BulletPoint1Zchn">
    <w:name w:val="CE-BulletPoint1 Zchn"/>
    <w:link w:val="CE-BulletPoint1"/>
    <w:rsid w:val="00706D40"/>
    <w:rPr>
      <w:rFonts w:ascii="Trebuchet MS" w:hAnsi="Trebuchet MS"/>
      <w:color w:val="4D4D4E"/>
      <w:szCs w:val="18"/>
      <w:lang w:val="en-GB" w:eastAsia="en-US"/>
    </w:rPr>
  </w:style>
  <w:style w:type="paragraph" w:customStyle="1" w:styleId="CE-BulletPoint2">
    <w:name w:val="CE-BulletPoint2"/>
    <w:basedOn w:val="CE-BulletPoint1"/>
    <w:link w:val="CE-BulletPoint2Zchn"/>
    <w:qFormat/>
    <w:rsid w:val="00706D40"/>
    <w:pPr>
      <w:numPr>
        <w:numId w:val="29"/>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link w:val="CE-BulletPoint2"/>
    <w:rsid w:val="00706D40"/>
    <w:rPr>
      <w:rFonts w:ascii="Trebuchet MS" w:hAnsi="Trebuchet MS"/>
      <w:color w:val="4D4D4E"/>
      <w:szCs w:val="18"/>
      <w:lang w:val="en-GB" w:eastAsia="en-US"/>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rPr>
  </w:style>
  <w:style w:type="character" w:customStyle="1" w:styleId="CE-BulletPoint3Zchn">
    <w:name w:val="CE-BulletPoint3 Zchn"/>
    <w:link w:val="CE-BulletPoint3"/>
    <w:rsid w:val="00EF648C"/>
    <w:rPr>
      <w:rFonts w:ascii="Trebuchet MS" w:hAnsi="Trebuchet MS"/>
      <w:color w:val="4D4D4E"/>
      <w:szCs w:val="18"/>
      <w:lang w:val="en-GB" w:eastAsia="en-US"/>
    </w:rPr>
  </w:style>
  <w:style w:type="paragraph" w:customStyle="1" w:styleId="CE-TableStandard">
    <w:name w:val="CE-Table Standard"/>
    <w:basedOn w:val="CE-TableStandardWhite"/>
    <w:link w:val="CE-TableStandardZchn"/>
    <w:qFormat/>
    <w:rsid w:val="00C658A0"/>
    <w:pPr>
      <w:spacing w:line="288" w:lineRule="auto"/>
    </w:pPr>
    <w:rPr>
      <w:b w:val="0"/>
      <w:color w:val="4D4D4E"/>
      <w:sz w:val="17"/>
    </w:rPr>
  </w:style>
  <w:style w:type="character" w:customStyle="1" w:styleId="CE-TableStandardWhiteZchn">
    <w:name w:val="CE-Table Standard White Zchn"/>
    <w:link w:val="CE-TableStandardWhite"/>
    <w:rsid w:val="00C33CB3"/>
    <w:rPr>
      <w:rFonts w:ascii="Trebuchet MS" w:hAnsi="Trebuchet MS"/>
      <w:b/>
      <w:bCs/>
      <w:color w:val="FFFFFF"/>
      <w:szCs w:val="18"/>
      <w:lang w:val="en-GB"/>
    </w:rPr>
  </w:style>
  <w:style w:type="paragraph" w:styleId="Zitat">
    <w:name w:val="Quote"/>
    <w:aliases w:val="CE-Quotation"/>
    <w:basedOn w:val="Standard"/>
    <w:next w:val="CE-StandardText"/>
    <w:link w:val="ZitatZchn"/>
    <w:uiPriority w:val="29"/>
    <w:qFormat/>
    <w:rsid w:val="00C33CB3"/>
    <w:pPr>
      <w:spacing w:before="0" w:after="200"/>
      <w:ind w:right="0"/>
      <w:jc w:val="left"/>
    </w:pPr>
    <w:rPr>
      <w:b/>
      <w:iCs/>
      <w:color w:val="90ABB1"/>
      <w:sz w:val="18"/>
      <w:szCs w:val="22"/>
      <w:lang w:val="en-GB" w:eastAsia="de-AT"/>
    </w:rPr>
  </w:style>
  <w:style w:type="character" w:customStyle="1" w:styleId="CE-TableStandardZchn">
    <w:name w:val="CE-Table Standard Zchn"/>
    <w:link w:val="CE-TableStandard"/>
    <w:rsid w:val="00C658A0"/>
    <w:rPr>
      <w:rFonts w:ascii="Trebuchet MS" w:hAnsi="Trebuchet MS"/>
      <w:b/>
      <w:bCs w:val="0"/>
      <w:color w:val="4D4D4E"/>
      <w:sz w:val="17"/>
      <w:szCs w:val="18"/>
      <w:lang w:val="en-GB"/>
    </w:rPr>
  </w:style>
  <w:style w:type="character" w:customStyle="1" w:styleId="ZitatZchn">
    <w:name w:val="Zitat Zchn"/>
    <w:aliases w:val="CE-Quotation Zchn"/>
    <w:link w:val="Zitat"/>
    <w:uiPriority w:val="29"/>
    <w:rsid w:val="00C33CB3"/>
    <w:rPr>
      <w:rFonts w:ascii="Trebuchet MS" w:eastAsia="Times New Roman" w:hAnsi="Trebuchet MS" w:cs="Times New Roman"/>
      <w:b/>
      <w:iCs/>
      <w:color w:val="90ABB1"/>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link w:val="CE-TableStandardBold"/>
    <w:rsid w:val="00ED042D"/>
    <w:rPr>
      <w:rFonts w:ascii="Trebuchet MS" w:hAnsi="Trebuchet MS"/>
      <w:b w:val="0"/>
      <w:bCs w:val="0"/>
      <w:color w:val="4D4D4E"/>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ormaleTabelle"/>
    <w:uiPriority w:val="99"/>
    <w:rsid w:val="005158CB"/>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sz w:val="60"/>
        <w:vertAlign w:val="baseline"/>
      </w:rPr>
    </w:tblStylePr>
  </w:style>
  <w:style w:type="table" w:customStyle="1" w:styleId="HelleListe1">
    <w:name w:val="Helle Liste1"/>
    <w:basedOn w:val="NormaleTabelle"/>
    <w:uiPriority w:val="61"/>
    <w:rsid w:val="00DC0E0B"/>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link w:val="CE-TableStandardBold0"/>
    <w:rsid w:val="00C33CB3"/>
    <w:rPr>
      <w:rFonts w:ascii="Trebuchet MS" w:hAnsi="Trebuchet MS"/>
      <w:b w:val="0"/>
      <w:bCs w:val="0"/>
      <w:color w:val="4D4D4E"/>
      <w:sz w:val="17"/>
      <w:szCs w:val="18"/>
      <w:lang w:val="en-GB"/>
    </w:rPr>
  </w:style>
  <w:style w:type="table" w:customStyle="1" w:styleId="GridTable5Dark-Accent11">
    <w:name w:val="Grid Table 5 Dark - Accent 11"/>
    <w:basedOn w:val="NormaleTabelle"/>
    <w:uiPriority w:val="50"/>
    <w:rsid w:val="0042676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link w:val="CE-Headline3"/>
    <w:rsid w:val="00411156"/>
    <w:rPr>
      <w:rFonts w:ascii="Trebuchet MS" w:hAnsi="Trebuchet MS"/>
      <w:b/>
      <w:bCs/>
      <w:iCs/>
      <w:color w:val="7D8B8A"/>
      <w:sz w:val="24"/>
      <w:szCs w:val="24"/>
      <w:lang w:val="en-GB" w:eastAsia="de-AT"/>
    </w:rPr>
  </w:style>
  <w:style w:type="character" w:customStyle="1" w:styleId="CE-QuoteZchn">
    <w:name w:val="CE-Quote Zchn"/>
    <w:link w:val="CE-Quote"/>
    <w:rsid w:val="001F57EC"/>
    <w:rPr>
      <w:rFonts w:ascii="Trebuchet MS" w:hAnsi="Trebuchet MS"/>
      <w:i/>
      <w:color w:val="4D4D4E"/>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411156"/>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9805EB"/>
    <w:rPr>
      <w:rFonts w:ascii="Trebuchet MS" w:hAnsi="Trebuchet MS"/>
      <w:b/>
      <w:bCs/>
      <w:iCs/>
      <w:noProof/>
      <w:color w:val="7E93A5"/>
      <w:spacing w:val="-10"/>
      <w:sz w:val="32"/>
      <w:szCs w:val="32"/>
      <w:lang w:val="en-GB" w:eastAsia="de-AT"/>
    </w:rPr>
  </w:style>
  <w:style w:type="table" w:customStyle="1" w:styleId="Tabellengitternetz1">
    <w:name w:val="Tabellengitternetz1"/>
    <w:basedOn w:val="NormaleTabelle"/>
    <w:next w:val="Tabellenraster"/>
    <w:uiPriority w:val="59"/>
    <w:rsid w:val="00A85667"/>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2807CB"/>
    <w:rPr>
      <w:i/>
      <w:iCs/>
    </w:rPr>
  </w:style>
  <w:style w:type="character" w:customStyle="1" w:styleId="UnresolvedMention">
    <w:name w:val="Unresolved Mention"/>
    <w:basedOn w:val="Absatz-Standardschriftart"/>
    <w:uiPriority w:val="99"/>
    <w:semiHidden/>
    <w:unhideWhenUsed/>
    <w:rsid w:val="00423AA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744">
      <w:bodyDiv w:val="1"/>
      <w:marLeft w:val="0"/>
      <w:marRight w:val="0"/>
      <w:marTop w:val="0"/>
      <w:marBottom w:val="0"/>
      <w:divBdr>
        <w:top w:val="none" w:sz="0" w:space="0" w:color="auto"/>
        <w:left w:val="none" w:sz="0" w:space="0" w:color="auto"/>
        <w:bottom w:val="none" w:sz="0" w:space="0" w:color="auto"/>
        <w:right w:val="none" w:sz="0" w:space="0" w:color="auto"/>
      </w:divBdr>
      <w:divsChild>
        <w:div w:id="1445347371">
          <w:marLeft w:val="547"/>
          <w:marRight w:val="0"/>
          <w:marTop w:val="106"/>
          <w:marBottom w:val="0"/>
          <w:divBdr>
            <w:top w:val="none" w:sz="0" w:space="0" w:color="auto"/>
            <w:left w:val="none" w:sz="0" w:space="0" w:color="auto"/>
            <w:bottom w:val="none" w:sz="0" w:space="0" w:color="auto"/>
            <w:right w:val="none" w:sz="0" w:space="0" w:color="auto"/>
          </w:divBdr>
        </w:div>
        <w:div w:id="1202285678">
          <w:marLeft w:val="547"/>
          <w:marRight w:val="0"/>
          <w:marTop w:val="106"/>
          <w:marBottom w:val="0"/>
          <w:divBdr>
            <w:top w:val="none" w:sz="0" w:space="0" w:color="auto"/>
            <w:left w:val="none" w:sz="0" w:space="0" w:color="auto"/>
            <w:bottom w:val="none" w:sz="0" w:space="0" w:color="auto"/>
            <w:right w:val="none" w:sz="0" w:space="0" w:color="auto"/>
          </w:divBdr>
        </w:div>
        <w:div w:id="1888832984">
          <w:marLeft w:val="547"/>
          <w:marRight w:val="0"/>
          <w:marTop w:val="106"/>
          <w:marBottom w:val="0"/>
          <w:divBdr>
            <w:top w:val="none" w:sz="0" w:space="0" w:color="auto"/>
            <w:left w:val="none" w:sz="0" w:space="0" w:color="auto"/>
            <w:bottom w:val="none" w:sz="0" w:space="0" w:color="auto"/>
            <w:right w:val="none" w:sz="0" w:space="0" w:color="auto"/>
          </w:divBdr>
        </w:div>
      </w:divsChild>
    </w:div>
    <w:div w:id="107042227">
      <w:bodyDiv w:val="1"/>
      <w:marLeft w:val="0"/>
      <w:marRight w:val="0"/>
      <w:marTop w:val="0"/>
      <w:marBottom w:val="0"/>
      <w:divBdr>
        <w:top w:val="none" w:sz="0" w:space="0" w:color="auto"/>
        <w:left w:val="none" w:sz="0" w:space="0" w:color="auto"/>
        <w:bottom w:val="none" w:sz="0" w:space="0" w:color="auto"/>
        <w:right w:val="none" w:sz="0" w:space="0" w:color="auto"/>
      </w:divBdr>
      <w:divsChild>
        <w:div w:id="940340777">
          <w:marLeft w:val="547"/>
          <w:marRight w:val="0"/>
          <w:marTop w:val="106"/>
          <w:marBottom w:val="0"/>
          <w:divBdr>
            <w:top w:val="none" w:sz="0" w:space="0" w:color="auto"/>
            <w:left w:val="none" w:sz="0" w:space="0" w:color="auto"/>
            <w:bottom w:val="none" w:sz="0" w:space="0" w:color="auto"/>
            <w:right w:val="none" w:sz="0" w:space="0" w:color="auto"/>
          </w:divBdr>
        </w:div>
        <w:div w:id="644434159">
          <w:marLeft w:val="547"/>
          <w:marRight w:val="0"/>
          <w:marTop w:val="106"/>
          <w:marBottom w:val="0"/>
          <w:divBdr>
            <w:top w:val="none" w:sz="0" w:space="0" w:color="auto"/>
            <w:left w:val="none" w:sz="0" w:space="0" w:color="auto"/>
            <w:bottom w:val="none" w:sz="0" w:space="0" w:color="auto"/>
            <w:right w:val="none" w:sz="0" w:space="0" w:color="auto"/>
          </w:divBdr>
        </w:div>
      </w:divsChild>
    </w:div>
    <w:div w:id="120805589">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135226178">
      <w:bodyDiv w:val="1"/>
      <w:marLeft w:val="0"/>
      <w:marRight w:val="0"/>
      <w:marTop w:val="0"/>
      <w:marBottom w:val="0"/>
      <w:divBdr>
        <w:top w:val="none" w:sz="0" w:space="0" w:color="auto"/>
        <w:left w:val="none" w:sz="0" w:space="0" w:color="auto"/>
        <w:bottom w:val="none" w:sz="0" w:space="0" w:color="auto"/>
        <w:right w:val="none" w:sz="0" w:space="0" w:color="auto"/>
      </w:divBdr>
    </w:div>
    <w:div w:id="148526861">
      <w:bodyDiv w:val="1"/>
      <w:marLeft w:val="0"/>
      <w:marRight w:val="0"/>
      <w:marTop w:val="0"/>
      <w:marBottom w:val="0"/>
      <w:divBdr>
        <w:top w:val="none" w:sz="0" w:space="0" w:color="auto"/>
        <w:left w:val="none" w:sz="0" w:space="0" w:color="auto"/>
        <w:bottom w:val="none" w:sz="0" w:space="0" w:color="auto"/>
        <w:right w:val="none" w:sz="0" w:space="0" w:color="auto"/>
      </w:divBdr>
    </w:div>
    <w:div w:id="185219156">
      <w:bodyDiv w:val="1"/>
      <w:marLeft w:val="0"/>
      <w:marRight w:val="0"/>
      <w:marTop w:val="0"/>
      <w:marBottom w:val="0"/>
      <w:divBdr>
        <w:top w:val="none" w:sz="0" w:space="0" w:color="auto"/>
        <w:left w:val="none" w:sz="0" w:space="0" w:color="auto"/>
        <w:bottom w:val="none" w:sz="0" w:space="0" w:color="auto"/>
        <w:right w:val="none" w:sz="0" w:space="0" w:color="auto"/>
      </w:divBdr>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54097148">
      <w:bodyDiv w:val="1"/>
      <w:marLeft w:val="0"/>
      <w:marRight w:val="0"/>
      <w:marTop w:val="0"/>
      <w:marBottom w:val="0"/>
      <w:divBdr>
        <w:top w:val="none" w:sz="0" w:space="0" w:color="auto"/>
        <w:left w:val="none" w:sz="0" w:space="0" w:color="auto"/>
        <w:bottom w:val="none" w:sz="0" w:space="0" w:color="auto"/>
        <w:right w:val="none" w:sz="0" w:space="0" w:color="auto"/>
      </w:divBdr>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299188527">
      <w:bodyDiv w:val="1"/>
      <w:marLeft w:val="0"/>
      <w:marRight w:val="0"/>
      <w:marTop w:val="0"/>
      <w:marBottom w:val="0"/>
      <w:divBdr>
        <w:top w:val="none" w:sz="0" w:space="0" w:color="auto"/>
        <w:left w:val="none" w:sz="0" w:space="0" w:color="auto"/>
        <w:bottom w:val="none" w:sz="0" w:space="0" w:color="auto"/>
        <w:right w:val="none" w:sz="0" w:space="0" w:color="auto"/>
      </w:divBdr>
    </w:div>
    <w:div w:id="300961102">
      <w:bodyDiv w:val="1"/>
      <w:marLeft w:val="0"/>
      <w:marRight w:val="0"/>
      <w:marTop w:val="0"/>
      <w:marBottom w:val="0"/>
      <w:divBdr>
        <w:top w:val="none" w:sz="0" w:space="0" w:color="auto"/>
        <w:left w:val="none" w:sz="0" w:space="0" w:color="auto"/>
        <w:bottom w:val="none" w:sz="0" w:space="0" w:color="auto"/>
        <w:right w:val="none" w:sz="0" w:space="0" w:color="auto"/>
      </w:divBdr>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0473497">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037297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45465724">
      <w:bodyDiv w:val="1"/>
      <w:marLeft w:val="0"/>
      <w:marRight w:val="0"/>
      <w:marTop w:val="0"/>
      <w:marBottom w:val="0"/>
      <w:divBdr>
        <w:top w:val="none" w:sz="0" w:space="0" w:color="auto"/>
        <w:left w:val="none" w:sz="0" w:space="0" w:color="auto"/>
        <w:bottom w:val="none" w:sz="0" w:space="0" w:color="auto"/>
        <w:right w:val="none" w:sz="0" w:space="0" w:color="auto"/>
      </w:divBdr>
    </w:div>
    <w:div w:id="464544921">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10879382">
      <w:bodyDiv w:val="1"/>
      <w:marLeft w:val="0"/>
      <w:marRight w:val="0"/>
      <w:marTop w:val="0"/>
      <w:marBottom w:val="0"/>
      <w:divBdr>
        <w:top w:val="none" w:sz="0" w:space="0" w:color="auto"/>
        <w:left w:val="none" w:sz="0" w:space="0" w:color="auto"/>
        <w:bottom w:val="none" w:sz="0" w:space="0" w:color="auto"/>
        <w:right w:val="none" w:sz="0" w:space="0" w:color="auto"/>
      </w:divBdr>
      <w:divsChild>
        <w:div w:id="1351373283">
          <w:marLeft w:val="547"/>
          <w:marRight w:val="0"/>
          <w:marTop w:val="106"/>
          <w:marBottom w:val="0"/>
          <w:divBdr>
            <w:top w:val="none" w:sz="0" w:space="0" w:color="auto"/>
            <w:left w:val="none" w:sz="0" w:space="0" w:color="auto"/>
            <w:bottom w:val="none" w:sz="0" w:space="0" w:color="auto"/>
            <w:right w:val="none" w:sz="0" w:space="0" w:color="auto"/>
          </w:divBdr>
        </w:div>
        <w:div w:id="107312547">
          <w:marLeft w:val="547"/>
          <w:marRight w:val="0"/>
          <w:marTop w:val="106"/>
          <w:marBottom w:val="0"/>
          <w:divBdr>
            <w:top w:val="none" w:sz="0" w:space="0" w:color="auto"/>
            <w:left w:val="none" w:sz="0" w:space="0" w:color="auto"/>
            <w:bottom w:val="none" w:sz="0" w:space="0" w:color="auto"/>
            <w:right w:val="none" w:sz="0" w:space="0" w:color="auto"/>
          </w:divBdr>
        </w:div>
      </w:divsChild>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576862746">
      <w:bodyDiv w:val="1"/>
      <w:marLeft w:val="0"/>
      <w:marRight w:val="0"/>
      <w:marTop w:val="0"/>
      <w:marBottom w:val="0"/>
      <w:divBdr>
        <w:top w:val="none" w:sz="0" w:space="0" w:color="auto"/>
        <w:left w:val="none" w:sz="0" w:space="0" w:color="auto"/>
        <w:bottom w:val="none" w:sz="0" w:space="0" w:color="auto"/>
        <w:right w:val="none" w:sz="0" w:space="0" w:color="auto"/>
      </w:divBdr>
      <w:divsChild>
        <w:div w:id="990215721">
          <w:marLeft w:val="0"/>
          <w:marRight w:val="0"/>
          <w:marTop w:val="0"/>
          <w:marBottom w:val="0"/>
          <w:divBdr>
            <w:top w:val="none" w:sz="0" w:space="0" w:color="auto"/>
            <w:left w:val="none" w:sz="0" w:space="0" w:color="auto"/>
            <w:bottom w:val="none" w:sz="0" w:space="0" w:color="auto"/>
            <w:right w:val="none" w:sz="0" w:space="0" w:color="auto"/>
          </w:divBdr>
          <w:divsChild>
            <w:div w:id="12605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7026">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679237930">
      <w:bodyDiv w:val="1"/>
      <w:marLeft w:val="0"/>
      <w:marRight w:val="0"/>
      <w:marTop w:val="0"/>
      <w:marBottom w:val="0"/>
      <w:divBdr>
        <w:top w:val="none" w:sz="0" w:space="0" w:color="auto"/>
        <w:left w:val="none" w:sz="0" w:space="0" w:color="auto"/>
        <w:bottom w:val="none" w:sz="0" w:space="0" w:color="auto"/>
        <w:right w:val="none" w:sz="0" w:space="0" w:color="auto"/>
      </w:divBdr>
    </w:div>
    <w:div w:id="738211080">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771708773">
      <w:bodyDiv w:val="1"/>
      <w:marLeft w:val="0"/>
      <w:marRight w:val="0"/>
      <w:marTop w:val="0"/>
      <w:marBottom w:val="0"/>
      <w:divBdr>
        <w:top w:val="none" w:sz="0" w:space="0" w:color="auto"/>
        <w:left w:val="none" w:sz="0" w:space="0" w:color="auto"/>
        <w:bottom w:val="none" w:sz="0" w:space="0" w:color="auto"/>
        <w:right w:val="none" w:sz="0" w:space="0" w:color="auto"/>
      </w:divBdr>
    </w:div>
    <w:div w:id="798449950">
      <w:bodyDiv w:val="1"/>
      <w:marLeft w:val="0"/>
      <w:marRight w:val="0"/>
      <w:marTop w:val="0"/>
      <w:marBottom w:val="0"/>
      <w:divBdr>
        <w:top w:val="none" w:sz="0" w:space="0" w:color="auto"/>
        <w:left w:val="none" w:sz="0" w:space="0" w:color="auto"/>
        <w:bottom w:val="none" w:sz="0" w:space="0" w:color="auto"/>
        <w:right w:val="none" w:sz="0" w:space="0" w:color="auto"/>
      </w:divBdr>
    </w:div>
    <w:div w:id="800266899">
      <w:bodyDiv w:val="1"/>
      <w:marLeft w:val="0"/>
      <w:marRight w:val="0"/>
      <w:marTop w:val="0"/>
      <w:marBottom w:val="0"/>
      <w:divBdr>
        <w:top w:val="none" w:sz="0" w:space="0" w:color="auto"/>
        <w:left w:val="none" w:sz="0" w:space="0" w:color="auto"/>
        <w:bottom w:val="none" w:sz="0" w:space="0" w:color="auto"/>
        <w:right w:val="none" w:sz="0" w:space="0" w:color="auto"/>
      </w:divBdr>
      <w:divsChild>
        <w:div w:id="1502117051">
          <w:marLeft w:val="0"/>
          <w:marRight w:val="0"/>
          <w:marTop w:val="0"/>
          <w:marBottom w:val="0"/>
          <w:divBdr>
            <w:top w:val="none" w:sz="0" w:space="0" w:color="auto"/>
            <w:left w:val="none" w:sz="0" w:space="0" w:color="auto"/>
            <w:bottom w:val="none" w:sz="0" w:space="0" w:color="auto"/>
            <w:right w:val="none" w:sz="0" w:space="0" w:color="auto"/>
          </w:divBdr>
          <w:divsChild>
            <w:div w:id="14502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40916898">
      <w:bodyDiv w:val="1"/>
      <w:marLeft w:val="0"/>
      <w:marRight w:val="0"/>
      <w:marTop w:val="0"/>
      <w:marBottom w:val="0"/>
      <w:divBdr>
        <w:top w:val="none" w:sz="0" w:space="0" w:color="auto"/>
        <w:left w:val="none" w:sz="0" w:space="0" w:color="auto"/>
        <w:bottom w:val="none" w:sz="0" w:space="0" w:color="auto"/>
        <w:right w:val="none" w:sz="0" w:space="0" w:color="auto"/>
      </w:divBdr>
    </w:div>
    <w:div w:id="956250965">
      <w:bodyDiv w:val="1"/>
      <w:marLeft w:val="0"/>
      <w:marRight w:val="0"/>
      <w:marTop w:val="0"/>
      <w:marBottom w:val="0"/>
      <w:divBdr>
        <w:top w:val="none" w:sz="0" w:space="0" w:color="auto"/>
        <w:left w:val="none" w:sz="0" w:space="0" w:color="auto"/>
        <w:bottom w:val="none" w:sz="0" w:space="0" w:color="auto"/>
        <w:right w:val="none" w:sz="0" w:space="0" w:color="auto"/>
      </w:divBdr>
      <w:divsChild>
        <w:div w:id="1219173695">
          <w:marLeft w:val="547"/>
          <w:marRight w:val="0"/>
          <w:marTop w:val="106"/>
          <w:marBottom w:val="0"/>
          <w:divBdr>
            <w:top w:val="none" w:sz="0" w:space="0" w:color="auto"/>
            <w:left w:val="none" w:sz="0" w:space="0" w:color="auto"/>
            <w:bottom w:val="none" w:sz="0" w:space="0" w:color="auto"/>
            <w:right w:val="none" w:sz="0" w:space="0" w:color="auto"/>
          </w:divBdr>
        </w:div>
        <w:div w:id="145752411">
          <w:marLeft w:val="547"/>
          <w:marRight w:val="0"/>
          <w:marTop w:val="106"/>
          <w:marBottom w:val="0"/>
          <w:divBdr>
            <w:top w:val="none" w:sz="0" w:space="0" w:color="auto"/>
            <w:left w:val="none" w:sz="0" w:space="0" w:color="auto"/>
            <w:bottom w:val="none" w:sz="0" w:space="0" w:color="auto"/>
            <w:right w:val="none" w:sz="0" w:space="0" w:color="auto"/>
          </w:divBdr>
        </w:div>
        <w:div w:id="192882946">
          <w:marLeft w:val="547"/>
          <w:marRight w:val="0"/>
          <w:marTop w:val="106"/>
          <w:marBottom w:val="0"/>
          <w:divBdr>
            <w:top w:val="none" w:sz="0" w:space="0" w:color="auto"/>
            <w:left w:val="none" w:sz="0" w:space="0" w:color="auto"/>
            <w:bottom w:val="none" w:sz="0" w:space="0" w:color="auto"/>
            <w:right w:val="none" w:sz="0" w:space="0" w:color="auto"/>
          </w:divBdr>
        </w:div>
      </w:divsChild>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53190940">
      <w:bodyDiv w:val="1"/>
      <w:marLeft w:val="0"/>
      <w:marRight w:val="0"/>
      <w:marTop w:val="0"/>
      <w:marBottom w:val="0"/>
      <w:divBdr>
        <w:top w:val="none" w:sz="0" w:space="0" w:color="auto"/>
        <w:left w:val="none" w:sz="0" w:space="0" w:color="auto"/>
        <w:bottom w:val="none" w:sz="0" w:space="0" w:color="auto"/>
        <w:right w:val="none" w:sz="0" w:space="0" w:color="auto"/>
      </w:divBdr>
      <w:divsChild>
        <w:div w:id="1824152448">
          <w:marLeft w:val="547"/>
          <w:marRight w:val="0"/>
          <w:marTop w:val="106"/>
          <w:marBottom w:val="0"/>
          <w:divBdr>
            <w:top w:val="none" w:sz="0" w:space="0" w:color="auto"/>
            <w:left w:val="none" w:sz="0" w:space="0" w:color="auto"/>
            <w:bottom w:val="none" w:sz="0" w:space="0" w:color="auto"/>
            <w:right w:val="none" w:sz="0" w:space="0" w:color="auto"/>
          </w:divBdr>
        </w:div>
        <w:div w:id="1472136818">
          <w:marLeft w:val="547"/>
          <w:marRight w:val="0"/>
          <w:marTop w:val="106"/>
          <w:marBottom w:val="0"/>
          <w:divBdr>
            <w:top w:val="none" w:sz="0" w:space="0" w:color="auto"/>
            <w:left w:val="none" w:sz="0" w:space="0" w:color="auto"/>
            <w:bottom w:val="none" w:sz="0" w:space="0" w:color="auto"/>
            <w:right w:val="none" w:sz="0" w:space="0" w:color="auto"/>
          </w:divBdr>
        </w:div>
        <w:div w:id="1078399581">
          <w:marLeft w:val="547"/>
          <w:marRight w:val="0"/>
          <w:marTop w:val="106"/>
          <w:marBottom w:val="0"/>
          <w:divBdr>
            <w:top w:val="none" w:sz="0" w:space="0" w:color="auto"/>
            <w:left w:val="none" w:sz="0" w:space="0" w:color="auto"/>
            <w:bottom w:val="none" w:sz="0" w:space="0" w:color="auto"/>
            <w:right w:val="none" w:sz="0" w:space="0" w:color="auto"/>
          </w:divBdr>
        </w:div>
        <w:div w:id="1999191810">
          <w:marLeft w:val="547"/>
          <w:marRight w:val="0"/>
          <w:marTop w:val="106"/>
          <w:marBottom w:val="0"/>
          <w:divBdr>
            <w:top w:val="none" w:sz="0" w:space="0" w:color="auto"/>
            <w:left w:val="none" w:sz="0" w:space="0" w:color="auto"/>
            <w:bottom w:val="none" w:sz="0" w:space="0" w:color="auto"/>
            <w:right w:val="none" w:sz="0" w:space="0" w:color="auto"/>
          </w:divBdr>
        </w:div>
      </w:divsChild>
    </w:div>
    <w:div w:id="1063288323">
      <w:bodyDiv w:val="1"/>
      <w:marLeft w:val="0"/>
      <w:marRight w:val="0"/>
      <w:marTop w:val="0"/>
      <w:marBottom w:val="0"/>
      <w:divBdr>
        <w:top w:val="none" w:sz="0" w:space="0" w:color="auto"/>
        <w:left w:val="none" w:sz="0" w:space="0" w:color="auto"/>
        <w:bottom w:val="none" w:sz="0" w:space="0" w:color="auto"/>
        <w:right w:val="none" w:sz="0" w:space="0" w:color="auto"/>
      </w:divBdr>
      <w:divsChild>
        <w:div w:id="442574062">
          <w:marLeft w:val="0"/>
          <w:marRight w:val="0"/>
          <w:marTop w:val="0"/>
          <w:marBottom w:val="0"/>
          <w:divBdr>
            <w:top w:val="none" w:sz="0" w:space="0" w:color="auto"/>
            <w:left w:val="none" w:sz="0" w:space="0" w:color="auto"/>
            <w:bottom w:val="none" w:sz="0" w:space="0" w:color="auto"/>
            <w:right w:val="none" w:sz="0" w:space="0" w:color="auto"/>
          </w:divBdr>
          <w:divsChild>
            <w:div w:id="1890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04632286">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254320709">
      <w:bodyDiv w:val="1"/>
      <w:marLeft w:val="0"/>
      <w:marRight w:val="0"/>
      <w:marTop w:val="0"/>
      <w:marBottom w:val="0"/>
      <w:divBdr>
        <w:top w:val="none" w:sz="0" w:space="0" w:color="auto"/>
        <w:left w:val="none" w:sz="0" w:space="0" w:color="auto"/>
        <w:bottom w:val="none" w:sz="0" w:space="0" w:color="auto"/>
        <w:right w:val="none" w:sz="0" w:space="0" w:color="auto"/>
      </w:divBdr>
      <w:divsChild>
        <w:div w:id="771433263">
          <w:marLeft w:val="547"/>
          <w:marRight w:val="0"/>
          <w:marTop w:val="106"/>
          <w:marBottom w:val="0"/>
          <w:divBdr>
            <w:top w:val="none" w:sz="0" w:space="0" w:color="auto"/>
            <w:left w:val="none" w:sz="0" w:space="0" w:color="auto"/>
            <w:bottom w:val="none" w:sz="0" w:space="0" w:color="auto"/>
            <w:right w:val="none" w:sz="0" w:space="0" w:color="auto"/>
          </w:divBdr>
        </w:div>
      </w:divsChild>
    </w:div>
    <w:div w:id="1288972579">
      <w:bodyDiv w:val="1"/>
      <w:marLeft w:val="0"/>
      <w:marRight w:val="0"/>
      <w:marTop w:val="0"/>
      <w:marBottom w:val="0"/>
      <w:divBdr>
        <w:top w:val="none" w:sz="0" w:space="0" w:color="auto"/>
        <w:left w:val="none" w:sz="0" w:space="0" w:color="auto"/>
        <w:bottom w:val="none" w:sz="0" w:space="0" w:color="auto"/>
        <w:right w:val="none" w:sz="0" w:space="0" w:color="auto"/>
      </w:divBdr>
      <w:divsChild>
        <w:div w:id="681710475">
          <w:marLeft w:val="547"/>
          <w:marRight w:val="0"/>
          <w:marTop w:val="106"/>
          <w:marBottom w:val="0"/>
          <w:divBdr>
            <w:top w:val="none" w:sz="0" w:space="0" w:color="auto"/>
            <w:left w:val="none" w:sz="0" w:space="0" w:color="auto"/>
            <w:bottom w:val="none" w:sz="0" w:space="0" w:color="auto"/>
            <w:right w:val="none" w:sz="0" w:space="0" w:color="auto"/>
          </w:divBdr>
        </w:div>
        <w:div w:id="1346058405">
          <w:marLeft w:val="547"/>
          <w:marRight w:val="0"/>
          <w:marTop w:val="106"/>
          <w:marBottom w:val="0"/>
          <w:divBdr>
            <w:top w:val="none" w:sz="0" w:space="0" w:color="auto"/>
            <w:left w:val="none" w:sz="0" w:space="0" w:color="auto"/>
            <w:bottom w:val="none" w:sz="0" w:space="0" w:color="auto"/>
            <w:right w:val="none" w:sz="0" w:space="0" w:color="auto"/>
          </w:divBdr>
        </w:div>
        <w:div w:id="665062306">
          <w:marLeft w:val="547"/>
          <w:marRight w:val="0"/>
          <w:marTop w:val="106"/>
          <w:marBottom w:val="0"/>
          <w:divBdr>
            <w:top w:val="none" w:sz="0" w:space="0" w:color="auto"/>
            <w:left w:val="none" w:sz="0" w:space="0" w:color="auto"/>
            <w:bottom w:val="none" w:sz="0" w:space="0" w:color="auto"/>
            <w:right w:val="none" w:sz="0" w:space="0" w:color="auto"/>
          </w:divBdr>
        </w:div>
      </w:divsChild>
    </w:div>
    <w:div w:id="1302538166">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24359758">
      <w:bodyDiv w:val="1"/>
      <w:marLeft w:val="0"/>
      <w:marRight w:val="0"/>
      <w:marTop w:val="0"/>
      <w:marBottom w:val="0"/>
      <w:divBdr>
        <w:top w:val="none" w:sz="0" w:space="0" w:color="auto"/>
        <w:left w:val="none" w:sz="0" w:space="0" w:color="auto"/>
        <w:bottom w:val="none" w:sz="0" w:space="0" w:color="auto"/>
        <w:right w:val="none" w:sz="0" w:space="0" w:color="auto"/>
      </w:divBdr>
      <w:divsChild>
        <w:div w:id="1507478338">
          <w:marLeft w:val="720"/>
          <w:marRight w:val="0"/>
          <w:marTop w:val="106"/>
          <w:marBottom w:val="0"/>
          <w:divBdr>
            <w:top w:val="none" w:sz="0" w:space="0" w:color="auto"/>
            <w:left w:val="none" w:sz="0" w:space="0" w:color="auto"/>
            <w:bottom w:val="none" w:sz="0" w:space="0" w:color="auto"/>
            <w:right w:val="none" w:sz="0" w:space="0" w:color="auto"/>
          </w:divBdr>
        </w:div>
        <w:div w:id="965935573">
          <w:marLeft w:val="720"/>
          <w:marRight w:val="0"/>
          <w:marTop w:val="106"/>
          <w:marBottom w:val="0"/>
          <w:divBdr>
            <w:top w:val="none" w:sz="0" w:space="0" w:color="auto"/>
            <w:left w:val="none" w:sz="0" w:space="0" w:color="auto"/>
            <w:bottom w:val="none" w:sz="0" w:space="0" w:color="auto"/>
            <w:right w:val="none" w:sz="0" w:space="0" w:color="auto"/>
          </w:divBdr>
        </w:div>
      </w:divsChild>
    </w:div>
    <w:div w:id="135457111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48740805">
      <w:bodyDiv w:val="1"/>
      <w:marLeft w:val="0"/>
      <w:marRight w:val="0"/>
      <w:marTop w:val="0"/>
      <w:marBottom w:val="0"/>
      <w:divBdr>
        <w:top w:val="none" w:sz="0" w:space="0" w:color="auto"/>
        <w:left w:val="none" w:sz="0" w:space="0" w:color="auto"/>
        <w:bottom w:val="none" w:sz="0" w:space="0" w:color="auto"/>
        <w:right w:val="none" w:sz="0" w:space="0" w:color="auto"/>
      </w:divBdr>
    </w:div>
    <w:div w:id="1458064247">
      <w:bodyDiv w:val="1"/>
      <w:marLeft w:val="0"/>
      <w:marRight w:val="0"/>
      <w:marTop w:val="0"/>
      <w:marBottom w:val="0"/>
      <w:divBdr>
        <w:top w:val="none" w:sz="0" w:space="0" w:color="auto"/>
        <w:left w:val="none" w:sz="0" w:space="0" w:color="auto"/>
        <w:bottom w:val="none" w:sz="0" w:space="0" w:color="auto"/>
        <w:right w:val="none" w:sz="0" w:space="0" w:color="auto"/>
      </w:divBdr>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01189724">
      <w:bodyDiv w:val="1"/>
      <w:marLeft w:val="0"/>
      <w:marRight w:val="0"/>
      <w:marTop w:val="0"/>
      <w:marBottom w:val="0"/>
      <w:divBdr>
        <w:top w:val="none" w:sz="0" w:space="0" w:color="auto"/>
        <w:left w:val="none" w:sz="0" w:space="0" w:color="auto"/>
        <w:bottom w:val="none" w:sz="0" w:space="0" w:color="auto"/>
        <w:right w:val="none" w:sz="0" w:space="0" w:color="auto"/>
      </w:divBdr>
    </w:div>
    <w:div w:id="1508980902">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15612691">
      <w:bodyDiv w:val="1"/>
      <w:marLeft w:val="0"/>
      <w:marRight w:val="0"/>
      <w:marTop w:val="0"/>
      <w:marBottom w:val="0"/>
      <w:divBdr>
        <w:top w:val="none" w:sz="0" w:space="0" w:color="auto"/>
        <w:left w:val="none" w:sz="0" w:space="0" w:color="auto"/>
        <w:bottom w:val="none" w:sz="0" w:space="0" w:color="auto"/>
        <w:right w:val="none" w:sz="0" w:space="0" w:color="auto"/>
      </w:divBdr>
      <w:divsChild>
        <w:div w:id="1028525182">
          <w:marLeft w:val="547"/>
          <w:marRight w:val="0"/>
          <w:marTop w:val="106"/>
          <w:marBottom w:val="0"/>
          <w:divBdr>
            <w:top w:val="none" w:sz="0" w:space="0" w:color="auto"/>
            <w:left w:val="none" w:sz="0" w:space="0" w:color="auto"/>
            <w:bottom w:val="none" w:sz="0" w:space="0" w:color="auto"/>
            <w:right w:val="none" w:sz="0" w:space="0" w:color="auto"/>
          </w:divBdr>
        </w:div>
        <w:div w:id="1089498346">
          <w:marLeft w:val="547"/>
          <w:marRight w:val="0"/>
          <w:marTop w:val="106"/>
          <w:marBottom w:val="0"/>
          <w:divBdr>
            <w:top w:val="none" w:sz="0" w:space="0" w:color="auto"/>
            <w:left w:val="none" w:sz="0" w:space="0" w:color="auto"/>
            <w:bottom w:val="none" w:sz="0" w:space="0" w:color="auto"/>
            <w:right w:val="none" w:sz="0" w:space="0" w:color="auto"/>
          </w:divBdr>
        </w:div>
        <w:div w:id="1825585743">
          <w:marLeft w:val="547"/>
          <w:marRight w:val="0"/>
          <w:marTop w:val="106"/>
          <w:marBottom w:val="0"/>
          <w:divBdr>
            <w:top w:val="none" w:sz="0" w:space="0" w:color="auto"/>
            <w:left w:val="none" w:sz="0" w:space="0" w:color="auto"/>
            <w:bottom w:val="none" w:sz="0" w:space="0" w:color="auto"/>
            <w:right w:val="none" w:sz="0" w:space="0" w:color="auto"/>
          </w:divBdr>
        </w:div>
        <w:div w:id="1934318884">
          <w:marLeft w:val="547"/>
          <w:marRight w:val="0"/>
          <w:marTop w:val="106"/>
          <w:marBottom w:val="0"/>
          <w:divBdr>
            <w:top w:val="none" w:sz="0" w:space="0" w:color="auto"/>
            <w:left w:val="none" w:sz="0" w:space="0" w:color="auto"/>
            <w:bottom w:val="none" w:sz="0" w:space="0" w:color="auto"/>
            <w:right w:val="none" w:sz="0" w:space="0" w:color="auto"/>
          </w:divBdr>
        </w:div>
      </w:divsChild>
    </w:div>
    <w:div w:id="154081886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52757014">
      <w:bodyDiv w:val="1"/>
      <w:marLeft w:val="0"/>
      <w:marRight w:val="0"/>
      <w:marTop w:val="0"/>
      <w:marBottom w:val="0"/>
      <w:divBdr>
        <w:top w:val="none" w:sz="0" w:space="0" w:color="auto"/>
        <w:left w:val="none" w:sz="0" w:space="0" w:color="auto"/>
        <w:bottom w:val="none" w:sz="0" w:space="0" w:color="auto"/>
        <w:right w:val="none" w:sz="0" w:space="0" w:color="auto"/>
      </w:divBdr>
      <w:divsChild>
        <w:div w:id="1478649609">
          <w:marLeft w:val="0"/>
          <w:marRight w:val="0"/>
          <w:marTop w:val="0"/>
          <w:marBottom w:val="0"/>
          <w:divBdr>
            <w:top w:val="none" w:sz="0" w:space="0" w:color="auto"/>
            <w:left w:val="none" w:sz="0" w:space="0" w:color="auto"/>
            <w:bottom w:val="none" w:sz="0" w:space="0" w:color="auto"/>
            <w:right w:val="none" w:sz="0" w:space="0" w:color="auto"/>
          </w:divBdr>
          <w:divsChild>
            <w:div w:id="5191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792750080">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41773290">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2341178">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39770025">
      <w:bodyDiv w:val="1"/>
      <w:marLeft w:val="0"/>
      <w:marRight w:val="0"/>
      <w:marTop w:val="0"/>
      <w:marBottom w:val="0"/>
      <w:divBdr>
        <w:top w:val="none" w:sz="0" w:space="0" w:color="auto"/>
        <w:left w:val="none" w:sz="0" w:space="0" w:color="auto"/>
        <w:bottom w:val="none" w:sz="0" w:space="0" w:color="auto"/>
        <w:right w:val="none" w:sz="0" w:space="0" w:color="auto"/>
      </w:divBdr>
      <w:divsChild>
        <w:div w:id="1287733842">
          <w:marLeft w:val="547"/>
          <w:marRight w:val="0"/>
          <w:marTop w:val="106"/>
          <w:marBottom w:val="0"/>
          <w:divBdr>
            <w:top w:val="none" w:sz="0" w:space="0" w:color="auto"/>
            <w:left w:val="none" w:sz="0" w:space="0" w:color="auto"/>
            <w:bottom w:val="none" w:sz="0" w:space="0" w:color="auto"/>
            <w:right w:val="none" w:sz="0" w:space="0" w:color="auto"/>
          </w:divBdr>
        </w:div>
        <w:div w:id="1321737074">
          <w:marLeft w:val="547"/>
          <w:marRight w:val="0"/>
          <w:marTop w:val="106"/>
          <w:marBottom w:val="0"/>
          <w:divBdr>
            <w:top w:val="none" w:sz="0" w:space="0" w:color="auto"/>
            <w:left w:val="none" w:sz="0" w:space="0" w:color="auto"/>
            <w:bottom w:val="none" w:sz="0" w:space="0" w:color="auto"/>
            <w:right w:val="none" w:sz="0" w:space="0" w:color="auto"/>
          </w:divBdr>
        </w:div>
        <w:div w:id="34044543">
          <w:marLeft w:val="547"/>
          <w:marRight w:val="0"/>
          <w:marTop w:val="106"/>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05488251">
      <w:bodyDiv w:val="1"/>
      <w:marLeft w:val="0"/>
      <w:marRight w:val="0"/>
      <w:marTop w:val="0"/>
      <w:marBottom w:val="0"/>
      <w:divBdr>
        <w:top w:val="none" w:sz="0" w:space="0" w:color="auto"/>
        <w:left w:val="none" w:sz="0" w:space="0" w:color="auto"/>
        <w:bottom w:val="none" w:sz="0" w:space="0" w:color="auto"/>
        <w:right w:val="none" w:sz="0" w:space="0" w:color="auto"/>
      </w:divBdr>
      <w:divsChild>
        <w:div w:id="1280069270">
          <w:marLeft w:val="0"/>
          <w:marRight w:val="0"/>
          <w:marTop w:val="0"/>
          <w:marBottom w:val="0"/>
          <w:divBdr>
            <w:top w:val="none" w:sz="0" w:space="0" w:color="auto"/>
            <w:left w:val="none" w:sz="0" w:space="0" w:color="auto"/>
            <w:bottom w:val="none" w:sz="0" w:space="0" w:color="auto"/>
            <w:right w:val="none" w:sz="0" w:space="0" w:color="auto"/>
          </w:divBdr>
          <w:divsChild>
            <w:div w:id="13866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e.linkedin.com/in/interreg-ketgate-008b63149"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interreg-central.eu/Content.Node/KETGAT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events.steinbeis-europa.de/eigenwolke/public.php?service=files&amp;t=21a0cb28121f77393f87ef7c05ae9649"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events.steinbeis-europa.de/eigenwolke/public.php?service=files&amp;t=39913ae32140efa91d93bcbd7ad7eba3"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interreg-central.eu/KETGAT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events.steinbeis-europa.de/eigenwolke/public.php?service=files&amp;t=069777379e40f4d23aa6f46b62b72653"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9748-7771-4A61-8817-7535BA30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1663</Words>
  <Characters>11104</Characters>
  <Application>Microsoft Office Word</Application>
  <DocSecurity>0</DocSecurity>
  <Lines>92</Lines>
  <Paragraphs>25</Paragraphs>
  <ScaleCrop>false</ScaleCrop>
  <HeadingPairs>
    <vt:vector size="8" baseType="variant">
      <vt:variant>
        <vt:lpstr>Titel</vt:lpstr>
      </vt:variant>
      <vt:variant>
        <vt:i4>1</vt:i4>
      </vt:variant>
      <vt:variant>
        <vt:lpstr>Titolo</vt:lpstr>
      </vt:variant>
      <vt:variant>
        <vt:i4>1</vt:i4>
      </vt:variant>
      <vt:variant>
        <vt:lpstr>Название</vt:lpstr>
      </vt:variant>
      <vt:variant>
        <vt:i4>1</vt:i4>
      </vt:variant>
      <vt:variant>
        <vt:lpstr>Title</vt:lpstr>
      </vt:variant>
      <vt:variant>
        <vt:i4>1</vt:i4>
      </vt:variant>
    </vt:vector>
  </HeadingPairs>
  <TitlesOfParts>
    <vt:vector size="4" baseType="lpstr">
      <vt:lpstr>Implementation manual</vt:lpstr>
      <vt:lpstr>Implementation manual</vt:lpstr>
      <vt:lpstr>Implementation manual</vt:lpstr>
      <vt:lpstr>Implementation manual</vt:lpstr>
    </vt:vector>
  </TitlesOfParts>
  <Company>Magistrat der Stadt Wien, MA 14 - ADV</Company>
  <LinksUpToDate>false</LinksUpToDate>
  <CharactersWithSpaces>12742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Magdalena</dc:creator>
  <cp:lastModifiedBy>Simone Jung</cp:lastModifiedBy>
  <cp:revision>133</cp:revision>
  <cp:lastPrinted>2016-07-14T12:02:00Z</cp:lastPrinted>
  <dcterms:created xsi:type="dcterms:W3CDTF">2017-11-12T14:25:00Z</dcterms:created>
  <dcterms:modified xsi:type="dcterms:W3CDTF">2017-11-15T10:21:00Z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