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A3FB" w14:textId="1E4609FB" w:rsidR="000E4C08" w:rsidRPr="00E667B4" w:rsidRDefault="00334ED0" w:rsidP="001A593E">
      <w:pPr>
        <w:pStyle w:val="CE-StandardText"/>
        <w:rPr>
          <w:color w:val="0C0C0C" w:themeColor="text1"/>
        </w:rPr>
      </w:pPr>
      <w:r w:rsidRPr="00E667B4">
        <w:rPr>
          <w:noProof/>
          <w:color w:val="0C0C0C" w:themeColor="text1"/>
          <w:lang w:val="en-US"/>
        </w:rPr>
        <w:drawing>
          <wp:anchor distT="0" distB="0" distL="114300" distR="114300" simplePos="0" relativeHeight="251664381" behindDoc="0" locked="0" layoutInCell="1" allowOverlap="1" wp14:anchorId="5759EF11" wp14:editId="30355304">
            <wp:simplePos x="0" y="0"/>
            <wp:positionH relativeFrom="column">
              <wp:posOffset>184785</wp:posOffset>
            </wp:positionH>
            <wp:positionV relativeFrom="paragraph">
              <wp:posOffset>-887095</wp:posOffset>
            </wp:positionV>
            <wp:extent cx="2219325" cy="988672"/>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98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12D" w:rsidRPr="00E667B4">
        <w:rPr>
          <w:noProof/>
          <w:color w:val="0C0C0C" w:themeColor="text1"/>
          <w:lang w:val="en-US"/>
        </w:rPr>
        <w:drawing>
          <wp:anchor distT="0" distB="0" distL="114300" distR="114300" simplePos="0" relativeHeight="251671552" behindDoc="0" locked="0" layoutInCell="1" allowOverlap="1" wp14:anchorId="08BE9341" wp14:editId="1223CD1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14:paraId="746DC3E6" w14:textId="77777777" w:rsidR="00731BF8" w:rsidRPr="00E667B4" w:rsidRDefault="00731BF8">
      <w:pPr>
        <w:spacing w:before="0" w:line="240" w:lineRule="auto"/>
        <w:ind w:left="0" w:right="0"/>
        <w:jc w:val="left"/>
        <w:rPr>
          <w:color w:val="0C0C0C" w:themeColor="text1"/>
          <w:lang w:val="en-GB"/>
        </w:rPr>
      </w:pPr>
    </w:p>
    <w:p w14:paraId="32014817" w14:textId="7FF9974E" w:rsidR="00731BF8" w:rsidRPr="00E667B4" w:rsidRDefault="007C2B65">
      <w:pPr>
        <w:spacing w:before="0" w:line="240" w:lineRule="auto"/>
        <w:ind w:left="0" w:right="0"/>
        <w:jc w:val="left"/>
        <w:rPr>
          <w:color w:val="0C0C0C" w:themeColor="text1"/>
          <w:lang w:val="en-GB"/>
        </w:rPr>
      </w:pPr>
      <w:r w:rsidRPr="00E667B4">
        <w:rPr>
          <w:noProof/>
          <w:color w:val="0C0C0C" w:themeColor="text1"/>
          <w:lang w:val="en-US"/>
        </w:rPr>
        <mc:AlternateContent>
          <mc:Choice Requires="wps">
            <w:drawing>
              <wp:anchor distT="0" distB="0" distL="114300" distR="114300" simplePos="0" relativeHeight="251667456" behindDoc="0" locked="0" layoutInCell="1" allowOverlap="1" wp14:anchorId="027F2F0B" wp14:editId="39ED1DC0">
                <wp:simplePos x="0" y="0"/>
                <wp:positionH relativeFrom="column">
                  <wp:posOffset>73011</wp:posOffset>
                </wp:positionH>
                <wp:positionV relativeFrom="paragraph">
                  <wp:posOffset>111047</wp:posOffset>
                </wp:positionV>
                <wp:extent cx="6040327" cy="1560351"/>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0327" cy="1560351"/>
                        </a:xfrm>
                        <a:prstGeom prst="rect">
                          <a:avLst/>
                        </a:prstGeom>
                        <a:noFill/>
                        <a:ln w="6350">
                          <a:noFill/>
                        </a:ln>
                      </wps:spPr>
                      <wps:txbx>
                        <w:txbxContent>
                          <w:p w14:paraId="2D805B10" w14:textId="6C9DCD0F" w:rsidR="00655C63" w:rsidRDefault="00655C63" w:rsidP="000D1F17">
                            <w:pPr>
                              <w:pStyle w:val="CE-HeadlineTitle"/>
                              <w:rPr>
                                <w:lang w:val="sl-SI"/>
                              </w:rPr>
                            </w:pPr>
                            <w:r>
                              <w:rPr>
                                <w:lang w:val="sl-SI"/>
                              </w:rPr>
                              <w:t xml:space="preserve">LOCAL CIRCULAR </w:t>
                            </w:r>
                            <w:r w:rsidRPr="001A320D">
                              <w:rPr>
                                <w:highlight w:val="yellow"/>
                                <w:lang w:val="sl-SI"/>
                              </w:rPr>
                              <w:t>(BIO)</w:t>
                            </w:r>
                            <w:r>
                              <w:rPr>
                                <w:lang w:val="sl-SI"/>
                              </w:rPr>
                              <w:t>ECONOMY ACTION PLAN</w:t>
                            </w:r>
                          </w:p>
                          <w:p w14:paraId="552E3836" w14:textId="58630D85" w:rsidR="00655C63" w:rsidRDefault="00655C63" w:rsidP="000D1F17">
                            <w:pPr>
                              <w:pStyle w:val="CE-HeadlineTitle"/>
                              <w:rPr>
                                <w:caps w:val="0"/>
                                <w:sz w:val="52"/>
                                <w:szCs w:val="56"/>
                                <w:lang w:val="sl-SI"/>
                              </w:rPr>
                            </w:pPr>
                            <w:proofErr w:type="spellStart"/>
                            <w:r>
                              <w:rPr>
                                <w:caps w:val="0"/>
                                <w:sz w:val="52"/>
                                <w:szCs w:val="56"/>
                                <w:lang w:val="sl-SI"/>
                              </w:rPr>
                              <w:t>City</w:t>
                            </w:r>
                            <w:proofErr w:type="spellEnd"/>
                            <w:r>
                              <w:rPr>
                                <w:caps w:val="0"/>
                                <w:sz w:val="52"/>
                                <w:szCs w:val="56"/>
                                <w:lang w:val="sl-SI"/>
                              </w:rPr>
                              <w:t xml:space="preserve"> </w:t>
                            </w:r>
                            <w:proofErr w:type="spellStart"/>
                            <w:r>
                              <w:rPr>
                                <w:caps w:val="0"/>
                                <w:sz w:val="52"/>
                                <w:szCs w:val="56"/>
                                <w:lang w:val="sl-SI"/>
                              </w:rPr>
                              <w:t>of</w:t>
                            </w:r>
                            <w:proofErr w:type="spellEnd"/>
                            <w:r>
                              <w:rPr>
                                <w:caps w:val="0"/>
                                <w:sz w:val="52"/>
                                <w:szCs w:val="56"/>
                                <w:lang w:val="sl-SI"/>
                              </w:rPr>
                              <w:t xml:space="preserve"> Kranj</w:t>
                            </w:r>
                          </w:p>
                          <w:p w14:paraId="557E068C" w14:textId="77777777" w:rsidR="00655C63" w:rsidRPr="0092420D" w:rsidRDefault="00655C63" w:rsidP="000D1F17">
                            <w:pPr>
                              <w:pStyle w:val="CE-HeadlineTitle"/>
                              <w:rPr>
                                <w:lang w:val="sl-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7F2F0B" id="_x0000_t202" coordsize="21600,21600" o:spt="202" path="m,l,21600r21600,l21600,xe">
                <v:stroke joinstyle="miter"/>
                <v:path gradientshapeok="t" o:connecttype="rect"/>
              </v:shapetype>
              <v:shape id="Textfeld 1" o:spid="_x0000_s1026" type="#_x0000_t202" style="position:absolute;margin-left:5.75pt;margin-top:8.75pt;width:475.6pt;height:1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" filled="f" stroked="f" strokeweight=".5pt">
                <v:path arrowok="t"/>
                <v:textbox>
                  <w:txbxContent>
                    <w:p w14:paraId="2D805B10" w14:textId="6C9DCD0F" w:rsidR="00655C63" w:rsidRDefault="00655C63" w:rsidP="000D1F17">
                      <w:pPr>
                        <w:pStyle w:val="CE-HeadlineTitle"/>
                        <w:rPr>
                          <w:lang w:val="sl-SI"/>
                        </w:rPr>
                      </w:pPr>
                      <w:r>
                        <w:rPr>
                          <w:lang w:val="sl-SI"/>
                        </w:rPr>
                        <w:t xml:space="preserve">LOCAL CIRCULAR </w:t>
                      </w:r>
                      <w:r w:rsidRPr="001A320D">
                        <w:rPr>
                          <w:highlight w:val="yellow"/>
                          <w:lang w:val="sl-SI"/>
                        </w:rPr>
                        <w:t>(BIO)</w:t>
                      </w:r>
                      <w:r>
                        <w:rPr>
                          <w:lang w:val="sl-SI"/>
                        </w:rPr>
                        <w:t>ECONOMY ACTION PLAN</w:t>
                      </w:r>
                    </w:p>
                    <w:p w14:paraId="552E3836" w14:textId="58630D85" w:rsidR="00655C63" w:rsidRDefault="00655C63" w:rsidP="000D1F17">
                      <w:pPr>
                        <w:pStyle w:val="CE-HeadlineTitle"/>
                        <w:rPr>
                          <w:caps w:val="0"/>
                          <w:sz w:val="52"/>
                          <w:szCs w:val="56"/>
                          <w:lang w:val="sl-SI"/>
                        </w:rPr>
                      </w:pPr>
                      <w:proofErr w:type="spellStart"/>
                      <w:r>
                        <w:rPr>
                          <w:caps w:val="0"/>
                          <w:sz w:val="52"/>
                          <w:szCs w:val="56"/>
                          <w:lang w:val="sl-SI"/>
                        </w:rPr>
                        <w:t>City</w:t>
                      </w:r>
                      <w:proofErr w:type="spellEnd"/>
                      <w:r>
                        <w:rPr>
                          <w:caps w:val="0"/>
                          <w:sz w:val="52"/>
                          <w:szCs w:val="56"/>
                          <w:lang w:val="sl-SI"/>
                        </w:rPr>
                        <w:t xml:space="preserve"> </w:t>
                      </w:r>
                      <w:proofErr w:type="spellStart"/>
                      <w:r>
                        <w:rPr>
                          <w:caps w:val="0"/>
                          <w:sz w:val="52"/>
                          <w:szCs w:val="56"/>
                          <w:lang w:val="sl-SI"/>
                        </w:rPr>
                        <w:t>of</w:t>
                      </w:r>
                      <w:proofErr w:type="spellEnd"/>
                      <w:r>
                        <w:rPr>
                          <w:caps w:val="0"/>
                          <w:sz w:val="52"/>
                          <w:szCs w:val="56"/>
                          <w:lang w:val="sl-SI"/>
                        </w:rPr>
                        <w:t xml:space="preserve"> Kranj</w:t>
                      </w:r>
                    </w:p>
                    <w:p w14:paraId="557E068C" w14:textId="77777777" w:rsidR="00655C63" w:rsidRPr="0092420D" w:rsidRDefault="00655C63" w:rsidP="000D1F17">
                      <w:pPr>
                        <w:pStyle w:val="CE-HeadlineTitle"/>
                        <w:rPr>
                          <w:lang w:val="sl-SI"/>
                        </w:rPr>
                      </w:pPr>
                    </w:p>
                  </w:txbxContent>
                </v:textbox>
              </v:shape>
            </w:pict>
          </mc:Fallback>
        </mc:AlternateContent>
      </w:r>
    </w:p>
    <w:p w14:paraId="763765CE" w14:textId="487F924D" w:rsidR="008D61D5" w:rsidRPr="00E667B4" w:rsidRDefault="008D61D5" w:rsidP="00B34F51">
      <w:pPr>
        <w:pStyle w:val="Sprotnaopomba-besedilo"/>
        <w:rPr>
          <w:color w:val="0C0C0C" w:themeColor="text1"/>
        </w:rPr>
      </w:pPr>
    </w:p>
    <w:p w14:paraId="46498CAB" w14:textId="19FBAE3B" w:rsidR="008D61D5" w:rsidRPr="00E667B4" w:rsidRDefault="008D61D5" w:rsidP="00B34F51">
      <w:pPr>
        <w:pStyle w:val="CE-StandardText"/>
        <w:rPr>
          <w:color w:val="0C0C0C" w:themeColor="text1"/>
        </w:rPr>
      </w:pPr>
    </w:p>
    <w:p w14:paraId="0EA64747" w14:textId="389C1BAE" w:rsidR="008D61D5" w:rsidRPr="00E667B4" w:rsidRDefault="008D61D5" w:rsidP="00B34F51">
      <w:pPr>
        <w:pStyle w:val="CE-StandardText"/>
        <w:rPr>
          <w:color w:val="0C0C0C" w:themeColor="text1"/>
        </w:rPr>
      </w:pPr>
    </w:p>
    <w:p w14:paraId="1C092964" w14:textId="77777777" w:rsidR="008D61D5" w:rsidRPr="00E667B4" w:rsidRDefault="008D61D5" w:rsidP="00B34F51">
      <w:pPr>
        <w:pStyle w:val="CE-StandardText"/>
        <w:rPr>
          <w:color w:val="0C0C0C" w:themeColor="text1"/>
        </w:rPr>
      </w:pPr>
    </w:p>
    <w:p w14:paraId="26859674" w14:textId="77777777" w:rsidR="00542334" w:rsidRPr="00E667B4" w:rsidRDefault="00542334" w:rsidP="00B34F51">
      <w:pPr>
        <w:pStyle w:val="CE-StandardText"/>
        <w:rPr>
          <w:color w:val="0C0C0C" w:themeColor="text1"/>
        </w:rPr>
      </w:pPr>
    </w:p>
    <w:p w14:paraId="6DE9B1A9" w14:textId="77777777" w:rsidR="00542334" w:rsidRPr="00E667B4" w:rsidRDefault="00542334" w:rsidP="00B34F51">
      <w:pPr>
        <w:pStyle w:val="CE-StandardText"/>
        <w:rPr>
          <w:color w:val="0C0C0C" w:themeColor="text1"/>
        </w:rPr>
      </w:pPr>
    </w:p>
    <w:p w14:paraId="39519236" w14:textId="77777777" w:rsidR="00542334" w:rsidRPr="00E667B4" w:rsidRDefault="00542334" w:rsidP="00B34F51">
      <w:pPr>
        <w:pStyle w:val="CE-StandardText"/>
        <w:rPr>
          <w:color w:val="0C0C0C" w:themeColor="text1"/>
        </w:rPr>
      </w:pPr>
    </w:p>
    <w:tbl>
      <w:tblPr>
        <w:tblStyle w:val="Tabelamre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7D61E7" w:rsidRPr="00E667B4" w14:paraId="05E0C3F8" w14:textId="77777777" w:rsidTr="002B109E">
        <w:tc>
          <w:tcPr>
            <w:tcW w:w="6391" w:type="dxa"/>
            <w:vAlign w:val="center"/>
          </w:tcPr>
          <w:p w14:paraId="0962F82A" w14:textId="7C1F6A13" w:rsidR="002B109E" w:rsidRPr="00E667B4" w:rsidRDefault="00993728" w:rsidP="001F4369">
            <w:pPr>
              <w:pStyle w:val="CE-Head2"/>
              <w:rPr>
                <w:noProof w:val="0"/>
                <w:color w:val="0C0C0C" w:themeColor="text1"/>
                <w:lang w:val="en-GB"/>
              </w:rPr>
            </w:pPr>
            <w:r w:rsidRPr="00E667B4">
              <w:rPr>
                <w:noProof w:val="0"/>
                <w:color w:val="0C0C0C" w:themeColor="text1"/>
                <w:lang w:val="en-GB"/>
              </w:rPr>
              <w:t xml:space="preserve">  </w:t>
            </w:r>
          </w:p>
        </w:tc>
        <w:tc>
          <w:tcPr>
            <w:tcW w:w="2694" w:type="dxa"/>
            <w:vAlign w:val="center"/>
          </w:tcPr>
          <w:p w14:paraId="34D70EDE" w14:textId="7ABD2C4E" w:rsidR="002B109E" w:rsidRPr="00E667B4" w:rsidRDefault="002B109E" w:rsidP="001F4369">
            <w:pPr>
              <w:pStyle w:val="CE-Head2"/>
              <w:rPr>
                <w:noProof w:val="0"/>
                <w:color w:val="0C0C0C" w:themeColor="text1"/>
                <w:lang w:val="en-GB"/>
              </w:rPr>
            </w:pPr>
            <w:r w:rsidRPr="00E667B4">
              <w:rPr>
                <w:noProof w:val="0"/>
                <w:color w:val="0C0C0C" w:themeColor="text1"/>
                <w:lang w:val="en-GB"/>
              </w:rPr>
              <w:t xml:space="preserve">Version </w:t>
            </w:r>
            <w:r w:rsidR="00F36192">
              <w:rPr>
                <w:noProof w:val="0"/>
                <w:color w:val="0C0C0C" w:themeColor="text1"/>
                <w:lang w:val="en-GB"/>
              </w:rPr>
              <w:t>1</w:t>
            </w:r>
          </w:p>
          <w:p w14:paraId="3962298C" w14:textId="6E41DA74" w:rsidR="002B109E" w:rsidRPr="00E667B4" w:rsidRDefault="00745881" w:rsidP="001F4369">
            <w:pPr>
              <w:pStyle w:val="CE-Head2"/>
              <w:rPr>
                <w:noProof w:val="0"/>
                <w:color w:val="0C0C0C" w:themeColor="text1"/>
                <w:lang w:val="en-GB"/>
              </w:rPr>
            </w:pPr>
            <w:r w:rsidRPr="00E667B4">
              <w:rPr>
                <w:noProof w:val="0"/>
                <w:color w:val="0C0C0C" w:themeColor="text1"/>
                <w:lang w:val="en-GB"/>
              </w:rPr>
              <w:t>20</w:t>
            </w:r>
            <w:r w:rsidR="007C5F6D" w:rsidRPr="00E667B4">
              <w:rPr>
                <w:noProof w:val="0"/>
                <w:color w:val="0C0C0C" w:themeColor="text1"/>
                <w:lang w:val="en-GB"/>
              </w:rPr>
              <w:t>2</w:t>
            </w:r>
            <w:r w:rsidR="00C946D3">
              <w:rPr>
                <w:noProof w:val="0"/>
                <w:color w:val="0C0C0C" w:themeColor="text1"/>
                <w:lang w:val="en-GB"/>
              </w:rPr>
              <w:t>2</w:t>
            </w:r>
          </w:p>
        </w:tc>
      </w:tr>
    </w:tbl>
    <w:p w14:paraId="1ACAA7FC" w14:textId="77777777" w:rsidR="00542334" w:rsidRPr="00E667B4" w:rsidRDefault="00542334" w:rsidP="00B34F51">
      <w:pPr>
        <w:pStyle w:val="CE-StandardText"/>
        <w:rPr>
          <w:color w:val="0C0C0C" w:themeColor="text1"/>
        </w:rPr>
      </w:pPr>
    </w:p>
    <w:p w14:paraId="6B9B2C6F" w14:textId="77777777" w:rsidR="00542334" w:rsidRPr="00E667B4" w:rsidRDefault="00542334" w:rsidP="00B34F51">
      <w:pPr>
        <w:pStyle w:val="CE-StandardText"/>
        <w:rPr>
          <w:color w:val="0C0C0C" w:themeColor="text1"/>
        </w:rPr>
      </w:pPr>
    </w:p>
    <w:p w14:paraId="3B049FE0" w14:textId="77777777" w:rsidR="00542334" w:rsidRPr="00E667B4" w:rsidRDefault="00542334" w:rsidP="00B34F51">
      <w:pPr>
        <w:pStyle w:val="CE-StandardText"/>
        <w:rPr>
          <w:color w:val="0C0C0C" w:themeColor="text1"/>
        </w:rPr>
      </w:pPr>
    </w:p>
    <w:p w14:paraId="3B763076" w14:textId="77777777" w:rsidR="00542334" w:rsidRPr="00E667B4" w:rsidRDefault="00542334" w:rsidP="00B34F51">
      <w:pPr>
        <w:pStyle w:val="CE-StandardText"/>
        <w:rPr>
          <w:color w:val="0C0C0C" w:themeColor="text1"/>
        </w:rPr>
      </w:pPr>
    </w:p>
    <w:p w14:paraId="402E01C6" w14:textId="77777777" w:rsidR="00542334" w:rsidRPr="00E667B4" w:rsidRDefault="00542334" w:rsidP="00B34F51">
      <w:pPr>
        <w:pStyle w:val="CE-StandardText"/>
        <w:rPr>
          <w:color w:val="0C0C0C" w:themeColor="text1"/>
        </w:rPr>
      </w:pPr>
    </w:p>
    <w:p w14:paraId="4006D9C7" w14:textId="77777777" w:rsidR="00542334" w:rsidRPr="00E667B4" w:rsidRDefault="00542334" w:rsidP="00B34F51">
      <w:pPr>
        <w:pStyle w:val="CE-StandardText"/>
        <w:rPr>
          <w:color w:val="0C0C0C" w:themeColor="text1"/>
        </w:rPr>
      </w:pPr>
    </w:p>
    <w:p w14:paraId="61DD80C1" w14:textId="77777777" w:rsidR="00542334" w:rsidRPr="00E667B4" w:rsidRDefault="00542334" w:rsidP="00B34F51">
      <w:pPr>
        <w:pStyle w:val="CE-StandardText"/>
        <w:rPr>
          <w:color w:val="0C0C0C" w:themeColor="text1"/>
        </w:rPr>
      </w:pPr>
    </w:p>
    <w:p w14:paraId="09A167AC" w14:textId="77777777" w:rsidR="00542334" w:rsidRPr="00E667B4" w:rsidRDefault="00542334" w:rsidP="00B34F51">
      <w:pPr>
        <w:pStyle w:val="CE-StandardText"/>
        <w:rPr>
          <w:color w:val="0C0C0C" w:themeColor="text1"/>
        </w:rPr>
      </w:pPr>
    </w:p>
    <w:p w14:paraId="1012F91E" w14:textId="77777777" w:rsidR="00542334" w:rsidRPr="00E667B4" w:rsidRDefault="00542334" w:rsidP="00B34F51">
      <w:pPr>
        <w:pStyle w:val="CE-StandardText"/>
        <w:rPr>
          <w:color w:val="0C0C0C" w:themeColor="text1"/>
        </w:rPr>
      </w:pPr>
    </w:p>
    <w:p w14:paraId="42EBC040" w14:textId="77777777" w:rsidR="00542334" w:rsidRPr="00E667B4" w:rsidRDefault="00542334" w:rsidP="00B34F51">
      <w:pPr>
        <w:pStyle w:val="CE-StandardText"/>
        <w:rPr>
          <w:color w:val="0C0C0C" w:themeColor="text1"/>
        </w:rPr>
      </w:pPr>
    </w:p>
    <w:p w14:paraId="693B349C" w14:textId="77777777" w:rsidR="00542334" w:rsidRPr="00E667B4" w:rsidRDefault="00542334" w:rsidP="00B34F51">
      <w:pPr>
        <w:pStyle w:val="CE-StandardText"/>
        <w:rPr>
          <w:color w:val="0C0C0C" w:themeColor="text1"/>
        </w:rPr>
      </w:pPr>
    </w:p>
    <w:p w14:paraId="1F5E2AF4" w14:textId="77777777" w:rsidR="00542334" w:rsidRPr="00E667B4" w:rsidRDefault="00542334" w:rsidP="00B34F51">
      <w:pPr>
        <w:pStyle w:val="CE-StandardText"/>
        <w:rPr>
          <w:color w:val="0C0C0C" w:themeColor="text1"/>
        </w:rPr>
      </w:pPr>
    </w:p>
    <w:p w14:paraId="7AA283CA" w14:textId="77777777" w:rsidR="00542334" w:rsidRPr="00E667B4" w:rsidRDefault="00542334" w:rsidP="00B34F51">
      <w:pPr>
        <w:pStyle w:val="CE-StandardText"/>
        <w:rPr>
          <w:color w:val="0C0C0C" w:themeColor="text1"/>
        </w:rPr>
      </w:pPr>
    </w:p>
    <w:p w14:paraId="47A6E294" w14:textId="77777777" w:rsidR="00542334" w:rsidRPr="00E667B4" w:rsidRDefault="00542334" w:rsidP="00B34F51">
      <w:pPr>
        <w:pStyle w:val="CE-StandardText"/>
        <w:rPr>
          <w:color w:val="0C0C0C" w:themeColor="text1"/>
        </w:rPr>
      </w:pPr>
    </w:p>
    <w:p w14:paraId="684F2DE4" w14:textId="77777777" w:rsidR="00542334" w:rsidRPr="00E667B4" w:rsidRDefault="00542334" w:rsidP="00B34F51">
      <w:pPr>
        <w:pStyle w:val="CE-StandardText"/>
        <w:rPr>
          <w:color w:val="0C0C0C" w:themeColor="text1"/>
        </w:rPr>
      </w:pPr>
    </w:p>
    <w:p w14:paraId="40A073C5" w14:textId="77777777" w:rsidR="00542334" w:rsidRPr="00E667B4" w:rsidRDefault="00542334" w:rsidP="00B34F51">
      <w:pPr>
        <w:pStyle w:val="CE-StandardText"/>
        <w:rPr>
          <w:color w:val="0C0C0C" w:themeColor="text1"/>
        </w:rPr>
      </w:pPr>
    </w:p>
    <w:p w14:paraId="668634A4" w14:textId="77777777" w:rsidR="00542334" w:rsidRPr="00E667B4" w:rsidRDefault="00542334" w:rsidP="00B34F51">
      <w:pPr>
        <w:pStyle w:val="CE-StandardText"/>
        <w:rPr>
          <w:color w:val="0C0C0C" w:themeColor="text1"/>
        </w:rPr>
      </w:pPr>
    </w:p>
    <w:p w14:paraId="459E5CE2" w14:textId="77777777" w:rsidR="00542334" w:rsidRPr="00E667B4" w:rsidRDefault="00542334" w:rsidP="00B34F51">
      <w:pPr>
        <w:pStyle w:val="CE-StandardText"/>
        <w:rPr>
          <w:color w:val="0C0C0C" w:themeColor="text1"/>
        </w:rPr>
      </w:pPr>
    </w:p>
    <w:p w14:paraId="675E13C1" w14:textId="77777777" w:rsidR="00542334" w:rsidRPr="00E667B4" w:rsidRDefault="00542334" w:rsidP="00B34F51">
      <w:pPr>
        <w:pStyle w:val="CE-StandardText"/>
        <w:rPr>
          <w:color w:val="0C0C0C" w:themeColor="text1"/>
        </w:rPr>
      </w:pPr>
    </w:p>
    <w:p w14:paraId="1F28C229" w14:textId="77777777" w:rsidR="00542334" w:rsidRPr="00E667B4" w:rsidRDefault="00542334" w:rsidP="00B34F51">
      <w:pPr>
        <w:pStyle w:val="CE-StandardText"/>
        <w:rPr>
          <w:color w:val="0C0C0C" w:themeColor="text1"/>
        </w:rPr>
      </w:pPr>
    </w:p>
    <w:p w14:paraId="79AD59B6" w14:textId="77777777" w:rsidR="00942A8A" w:rsidRPr="00E667B4" w:rsidRDefault="00942A8A" w:rsidP="00542334">
      <w:pPr>
        <w:pStyle w:val="CE-StandardText"/>
        <w:rPr>
          <w:color w:val="0C0C0C" w:themeColor="text1"/>
        </w:rPr>
      </w:pPr>
    </w:p>
    <w:p w14:paraId="1E0697CA" w14:textId="6C09D6B6" w:rsidR="00334ED0" w:rsidRPr="00E667B4" w:rsidRDefault="00CF374E" w:rsidP="00F36192">
      <w:pPr>
        <w:pStyle w:val="CE-StandardText"/>
        <w:rPr>
          <w:color w:val="0C0C0C" w:themeColor="text1"/>
        </w:rPr>
      </w:pPr>
      <w:r w:rsidRPr="00E667B4">
        <w:rPr>
          <w:color w:val="0C0C0C" w:themeColor="text1"/>
        </w:rPr>
        <w:t xml:space="preserve"> </w:t>
      </w:r>
    </w:p>
    <w:p w14:paraId="166266E3" w14:textId="079D07D2" w:rsidR="00036E04" w:rsidRPr="00ED4E8F" w:rsidRDefault="00DA24C4" w:rsidP="00036E04">
      <w:pPr>
        <w:pStyle w:val="Navadensplet"/>
        <w:rPr>
          <w:b/>
          <w:bCs w:val="0"/>
          <w:i/>
          <w:iCs w:val="0"/>
          <w:color w:val="63858D" w:themeColor="accent2" w:themeShade="BF"/>
        </w:rPr>
      </w:pPr>
      <w:r w:rsidRPr="00ED4E8F">
        <w:rPr>
          <w:b/>
          <w:bCs w:val="0"/>
          <w:i/>
          <w:iCs w:val="0"/>
          <w:color w:val="63858D" w:themeColor="accent2" w:themeShade="BF"/>
        </w:rPr>
        <w:lastRenderedPageBreak/>
        <w:t xml:space="preserve">Template Guidance </w:t>
      </w:r>
      <w:r w:rsidR="00036E04" w:rsidRPr="00ED4E8F">
        <w:rPr>
          <w:b/>
          <w:bCs w:val="0"/>
          <w:i/>
          <w:iCs w:val="0"/>
          <w:color w:val="63858D" w:themeColor="accent2" w:themeShade="BF"/>
        </w:rPr>
        <w:t>Note</w:t>
      </w:r>
      <w:r w:rsidR="00E667B4" w:rsidRPr="00ED4E8F">
        <w:rPr>
          <w:b/>
          <w:bCs w:val="0"/>
          <w:i/>
          <w:iCs w:val="0"/>
          <w:color w:val="63858D" w:themeColor="accent2" w:themeShade="BF"/>
        </w:rPr>
        <w:t>s</w:t>
      </w:r>
      <w:r w:rsidR="00C946D3" w:rsidRPr="00ED4E8F">
        <w:rPr>
          <w:b/>
          <w:bCs w:val="0"/>
          <w:i/>
          <w:iCs w:val="0"/>
          <w:color w:val="63858D" w:themeColor="accent2" w:themeShade="BF"/>
        </w:rPr>
        <w:t>:</w:t>
      </w:r>
    </w:p>
    <w:p w14:paraId="5C58CD65" w14:textId="55D415FF" w:rsidR="00F26985" w:rsidRPr="00ED4E8F" w:rsidRDefault="00F26985" w:rsidP="00F26985">
      <w:pPr>
        <w:pStyle w:val="Navadensplet"/>
        <w:rPr>
          <w:i/>
          <w:iCs w:val="0"/>
          <w:color w:val="63858D" w:themeColor="accent2" w:themeShade="BF"/>
        </w:rPr>
      </w:pPr>
      <w:r w:rsidRPr="00ED4E8F">
        <w:rPr>
          <w:i/>
          <w:iCs w:val="0"/>
          <w:color w:val="63858D" w:themeColor="accent2" w:themeShade="BF"/>
        </w:rPr>
        <w:t xml:space="preserve">The Innovation Agenda already developed through the CITYCIRCLE project (CECOMs process) concluded that: </w:t>
      </w:r>
      <w:r w:rsidR="00D71018" w:rsidRPr="00ED4E8F">
        <w:rPr>
          <w:i/>
          <w:iCs w:val="0"/>
          <w:color w:val="63858D" w:themeColor="accent2" w:themeShade="BF"/>
        </w:rPr>
        <w:t>“</w:t>
      </w:r>
      <w:r w:rsidRPr="00ED4E8F">
        <w:rPr>
          <w:i/>
          <w:iCs w:val="0"/>
          <w:color w:val="63858D" w:themeColor="accent2" w:themeShade="BF"/>
        </w:rPr>
        <w:t>cities should work intensively towards a mission to create integrated bioeconomies that are circular, regenerative, resilient, non-wasteful and healthy</w:t>
      </w:r>
      <w:r w:rsidR="00D71018" w:rsidRPr="00ED4E8F">
        <w:rPr>
          <w:i/>
          <w:iCs w:val="0"/>
          <w:color w:val="63858D" w:themeColor="accent2" w:themeShade="BF"/>
        </w:rPr>
        <w:t>.”</w:t>
      </w:r>
      <w:r w:rsidRPr="00ED4E8F">
        <w:rPr>
          <w:i/>
          <w:iCs w:val="0"/>
          <w:color w:val="63858D" w:themeColor="accent2" w:themeShade="BF"/>
        </w:rPr>
        <w:t xml:space="preserve">  </w:t>
      </w:r>
    </w:p>
    <w:p w14:paraId="37FADCAD" w14:textId="7FAFC784" w:rsidR="00A26FE6" w:rsidRPr="00ED4E8F" w:rsidRDefault="00F26985" w:rsidP="00C946D3">
      <w:pPr>
        <w:pStyle w:val="Navadensplet"/>
        <w:rPr>
          <w:i/>
          <w:iCs w:val="0"/>
          <w:color w:val="63858D" w:themeColor="accent2" w:themeShade="BF"/>
        </w:rPr>
      </w:pPr>
      <w:r w:rsidRPr="00ED4E8F">
        <w:rPr>
          <w:i/>
          <w:iCs w:val="0"/>
          <w:color w:val="63858D" w:themeColor="accent2" w:themeShade="BF"/>
        </w:rPr>
        <w:t>The purpose of this template is to help city communities</w:t>
      </w:r>
      <w:r w:rsidR="00A26FE6" w:rsidRPr="00ED4E8F">
        <w:rPr>
          <w:i/>
          <w:iCs w:val="0"/>
          <w:color w:val="63858D" w:themeColor="accent2" w:themeShade="BF"/>
        </w:rPr>
        <w:t xml:space="preserve"> </w:t>
      </w:r>
      <w:r w:rsidR="00755A77" w:rsidRPr="00ED4E8F">
        <w:rPr>
          <w:i/>
          <w:iCs w:val="0"/>
          <w:color w:val="63858D" w:themeColor="accent2" w:themeShade="BF"/>
        </w:rPr>
        <w:t xml:space="preserve">to start </w:t>
      </w:r>
      <w:r w:rsidR="00A26FE6" w:rsidRPr="00ED4E8F">
        <w:rPr>
          <w:i/>
          <w:iCs w:val="0"/>
          <w:color w:val="63858D" w:themeColor="accent2" w:themeShade="BF"/>
        </w:rPr>
        <w:t>respond</w:t>
      </w:r>
      <w:r w:rsidR="00755A77" w:rsidRPr="00ED4E8F">
        <w:rPr>
          <w:i/>
          <w:iCs w:val="0"/>
          <w:color w:val="63858D" w:themeColor="accent2" w:themeShade="BF"/>
        </w:rPr>
        <w:t>ing</w:t>
      </w:r>
      <w:r w:rsidR="00A26FE6" w:rsidRPr="00ED4E8F">
        <w:rPr>
          <w:i/>
          <w:iCs w:val="0"/>
          <w:color w:val="63858D" w:themeColor="accent2" w:themeShade="BF"/>
        </w:rPr>
        <w:t xml:space="preserve"> to this challenge</w:t>
      </w:r>
      <w:r w:rsidRPr="00ED4E8F">
        <w:rPr>
          <w:i/>
          <w:iCs w:val="0"/>
          <w:color w:val="63858D" w:themeColor="accent2" w:themeShade="BF"/>
        </w:rPr>
        <w:t xml:space="preserve"> </w:t>
      </w:r>
      <w:r w:rsidR="00A26FE6" w:rsidRPr="00ED4E8F">
        <w:rPr>
          <w:i/>
          <w:iCs w:val="0"/>
          <w:color w:val="63858D" w:themeColor="accent2" w:themeShade="BF"/>
        </w:rPr>
        <w:t>by developing</w:t>
      </w:r>
      <w:r w:rsidRPr="00ED4E8F">
        <w:rPr>
          <w:i/>
          <w:iCs w:val="0"/>
          <w:color w:val="63858D" w:themeColor="accent2" w:themeShade="BF"/>
        </w:rPr>
        <w:t xml:space="preserve"> Local Circular Bioeconomy Action Plans.</w:t>
      </w:r>
      <w:r w:rsidR="00A26FE6" w:rsidRPr="00ED4E8F">
        <w:rPr>
          <w:i/>
          <w:iCs w:val="0"/>
          <w:color w:val="63858D" w:themeColor="accent2" w:themeShade="BF"/>
        </w:rPr>
        <w:t xml:space="preserve"> </w:t>
      </w:r>
      <w:r w:rsidR="00E667B4" w:rsidRPr="00ED4E8F">
        <w:rPr>
          <w:i/>
          <w:iCs w:val="0"/>
          <w:color w:val="63858D" w:themeColor="accent2" w:themeShade="BF"/>
        </w:rPr>
        <w:t xml:space="preserve">Please </w:t>
      </w:r>
      <w:r w:rsidR="00A26FE6" w:rsidRPr="00ED4E8F">
        <w:rPr>
          <w:i/>
          <w:iCs w:val="0"/>
          <w:color w:val="63858D" w:themeColor="accent2" w:themeShade="BF"/>
        </w:rPr>
        <w:t xml:space="preserve">also </w:t>
      </w:r>
      <w:r w:rsidR="00E667B4" w:rsidRPr="00ED4E8F">
        <w:rPr>
          <w:i/>
          <w:iCs w:val="0"/>
          <w:color w:val="63858D" w:themeColor="accent2" w:themeShade="BF"/>
        </w:rPr>
        <w:t xml:space="preserve">refer to the </w:t>
      </w:r>
      <w:r w:rsidR="00D71018" w:rsidRPr="00ED4E8F">
        <w:rPr>
          <w:i/>
          <w:iCs w:val="0"/>
          <w:color w:val="63858D" w:themeColor="accent2" w:themeShade="BF"/>
        </w:rPr>
        <w:t xml:space="preserve">supporting </w:t>
      </w:r>
      <w:r w:rsidR="00E667B4" w:rsidRPr="00ED4E8F">
        <w:rPr>
          <w:i/>
          <w:iCs w:val="0"/>
          <w:color w:val="63858D" w:themeColor="accent2" w:themeShade="BF"/>
        </w:rPr>
        <w:t>guid</w:t>
      </w:r>
      <w:r w:rsidR="00D71018" w:rsidRPr="00ED4E8F">
        <w:rPr>
          <w:i/>
          <w:iCs w:val="0"/>
          <w:color w:val="63858D" w:themeColor="accent2" w:themeShade="BF"/>
        </w:rPr>
        <w:t>ance</w:t>
      </w:r>
      <w:r w:rsidR="00C946D3" w:rsidRPr="00ED4E8F">
        <w:rPr>
          <w:i/>
          <w:iCs w:val="0"/>
          <w:color w:val="63858D" w:themeColor="accent2" w:themeShade="BF"/>
        </w:rPr>
        <w:t>:</w:t>
      </w:r>
      <w:r w:rsidR="00E667B4" w:rsidRPr="00ED4E8F">
        <w:rPr>
          <w:i/>
          <w:iCs w:val="0"/>
          <w:color w:val="63858D" w:themeColor="accent2" w:themeShade="BF"/>
        </w:rPr>
        <w:t xml:space="preserve"> Circular Bio</w:t>
      </w:r>
      <w:r w:rsidR="000004A4" w:rsidRPr="00ED4E8F">
        <w:rPr>
          <w:i/>
          <w:iCs w:val="0"/>
          <w:color w:val="63858D" w:themeColor="accent2" w:themeShade="BF"/>
        </w:rPr>
        <w:t>e</w:t>
      </w:r>
      <w:r w:rsidR="00E667B4" w:rsidRPr="00ED4E8F">
        <w:rPr>
          <w:i/>
          <w:iCs w:val="0"/>
          <w:color w:val="63858D" w:themeColor="accent2" w:themeShade="BF"/>
        </w:rPr>
        <w:t>conomy Value-Chains: Harnessing Opportunities, as a companion to this template</w:t>
      </w:r>
      <w:r w:rsidR="00C946D3" w:rsidRPr="00ED4E8F">
        <w:rPr>
          <w:i/>
          <w:iCs w:val="0"/>
          <w:color w:val="63858D" w:themeColor="accent2" w:themeShade="BF"/>
        </w:rPr>
        <w:t>.</w:t>
      </w:r>
    </w:p>
    <w:p w14:paraId="2E3E86D3" w14:textId="4145ED40" w:rsidR="00A26FE6" w:rsidRPr="00ED4E8F" w:rsidRDefault="00A26FE6" w:rsidP="00C946D3">
      <w:pPr>
        <w:pStyle w:val="Navadensplet"/>
        <w:rPr>
          <w:i/>
          <w:iCs w:val="0"/>
          <w:color w:val="63858D" w:themeColor="accent2" w:themeShade="BF"/>
        </w:rPr>
      </w:pPr>
      <w:r w:rsidRPr="00ED4E8F">
        <w:rPr>
          <w:i/>
          <w:iCs w:val="0"/>
          <w:color w:val="63858D" w:themeColor="accent2" w:themeShade="BF"/>
        </w:rPr>
        <w:t xml:space="preserve">The primary target audience for this template and attached guidance </w:t>
      </w:r>
      <w:r w:rsidR="00755A77" w:rsidRPr="00ED4E8F">
        <w:rPr>
          <w:i/>
          <w:iCs w:val="0"/>
          <w:color w:val="63858D" w:themeColor="accent2" w:themeShade="BF"/>
        </w:rPr>
        <w:t xml:space="preserve">are </w:t>
      </w:r>
      <w:r w:rsidRPr="00ED4E8F">
        <w:rPr>
          <w:i/>
          <w:iCs w:val="0"/>
          <w:color w:val="63858D" w:themeColor="accent2" w:themeShade="BF"/>
        </w:rPr>
        <w:t>the</w:t>
      </w:r>
      <w:r w:rsidR="00C946D3" w:rsidRPr="00ED4E8F">
        <w:rPr>
          <w:i/>
          <w:iCs w:val="0"/>
          <w:color w:val="63858D" w:themeColor="accent2" w:themeShade="BF"/>
        </w:rPr>
        <w:t xml:space="preserve"> city team</w:t>
      </w:r>
      <w:r w:rsidRPr="00ED4E8F">
        <w:rPr>
          <w:i/>
          <w:iCs w:val="0"/>
          <w:color w:val="63858D" w:themeColor="accent2" w:themeShade="BF"/>
        </w:rPr>
        <w:t>s and partners working</w:t>
      </w:r>
      <w:r w:rsidR="00C946D3" w:rsidRPr="00ED4E8F">
        <w:rPr>
          <w:i/>
          <w:iCs w:val="0"/>
          <w:color w:val="63858D" w:themeColor="accent2" w:themeShade="BF"/>
        </w:rPr>
        <w:t xml:space="preserve"> under the CITYCIRCLE project</w:t>
      </w:r>
      <w:r w:rsidRPr="00ED4E8F">
        <w:rPr>
          <w:i/>
          <w:iCs w:val="0"/>
          <w:color w:val="63858D" w:themeColor="accent2" w:themeShade="BF"/>
        </w:rPr>
        <w:t>. The completed Local Circular Bio</w:t>
      </w:r>
      <w:r w:rsidR="00026537" w:rsidRPr="00ED4E8F">
        <w:rPr>
          <w:i/>
          <w:iCs w:val="0"/>
          <w:color w:val="63858D" w:themeColor="accent2" w:themeShade="BF"/>
        </w:rPr>
        <w:t>e</w:t>
      </w:r>
      <w:r w:rsidRPr="00ED4E8F">
        <w:rPr>
          <w:i/>
          <w:iCs w:val="0"/>
          <w:color w:val="63858D" w:themeColor="accent2" w:themeShade="BF"/>
        </w:rPr>
        <w:t>conomy Action Plans</w:t>
      </w:r>
      <w:r w:rsidR="00C946D3" w:rsidRPr="00ED4E8F">
        <w:rPr>
          <w:i/>
          <w:iCs w:val="0"/>
          <w:color w:val="63858D" w:themeColor="accent2" w:themeShade="BF"/>
        </w:rPr>
        <w:t xml:space="preserve"> will </w:t>
      </w:r>
      <w:r w:rsidR="00D71018" w:rsidRPr="00ED4E8F">
        <w:rPr>
          <w:i/>
          <w:iCs w:val="0"/>
          <w:color w:val="63858D" w:themeColor="accent2" w:themeShade="BF"/>
        </w:rPr>
        <w:t>become</w:t>
      </w:r>
      <w:r w:rsidR="00C946D3" w:rsidRPr="00ED4E8F">
        <w:rPr>
          <w:i/>
          <w:iCs w:val="0"/>
          <w:color w:val="63858D" w:themeColor="accent2" w:themeShade="BF"/>
        </w:rPr>
        <w:t xml:space="preserve"> part</w:t>
      </w:r>
      <w:r w:rsidR="00D71018" w:rsidRPr="00ED4E8F">
        <w:rPr>
          <w:i/>
          <w:iCs w:val="0"/>
          <w:color w:val="63858D" w:themeColor="accent2" w:themeShade="BF"/>
        </w:rPr>
        <w:t>s</w:t>
      </w:r>
      <w:r w:rsidR="00C946D3" w:rsidRPr="00ED4E8F">
        <w:rPr>
          <w:i/>
          <w:iCs w:val="0"/>
          <w:color w:val="63858D" w:themeColor="accent2" w:themeShade="BF"/>
        </w:rPr>
        <w:t xml:space="preserve"> of the final</w:t>
      </w:r>
      <w:r w:rsidRPr="00ED4E8F">
        <w:rPr>
          <w:i/>
          <w:iCs w:val="0"/>
          <w:color w:val="63858D" w:themeColor="accent2" w:themeShade="BF"/>
        </w:rPr>
        <w:t xml:space="preserve"> CITYCIRCLE</w:t>
      </w:r>
      <w:r w:rsidR="00C946D3" w:rsidRPr="00ED4E8F">
        <w:rPr>
          <w:i/>
          <w:iCs w:val="0"/>
          <w:color w:val="63858D" w:themeColor="accent2" w:themeShade="BF"/>
        </w:rPr>
        <w:t xml:space="preserve"> project Transnational Circular Economy Strategy. </w:t>
      </w:r>
    </w:p>
    <w:p w14:paraId="7E3FCEDE" w14:textId="237803BB" w:rsidR="00A26FE6" w:rsidRPr="00ED4E8F" w:rsidRDefault="00A26FE6" w:rsidP="00036E04">
      <w:pPr>
        <w:pStyle w:val="Navadensplet"/>
        <w:rPr>
          <w:i/>
          <w:iCs w:val="0"/>
          <w:color w:val="63858D" w:themeColor="accent2" w:themeShade="BF"/>
        </w:rPr>
      </w:pPr>
      <w:r w:rsidRPr="00ED4E8F">
        <w:rPr>
          <w:i/>
          <w:iCs w:val="0"/>
          <w:color w:val="63858D" w:themeColor="accent2" w:themeShade="BF"/>
        </w:rPr>
        <w:t xml:space="preserve">Any </w:t>
      </w:r>
      <w:r w:rsidR="00C946D3" w:rsidRPr="00ED4E8F">
        <w:rPr>
          <w:i/>
          <w:iCs w:val="0"/>
          <w:color w:val="63858D" w:themeColor="accent2" w:themeShade="BF"/>
        </w:rPr>
        <w:t xml:space="preserve">other community changemakers </w:t>
      </w:r>
      <w:r w:rsidRPr="00ED4E8F">
        <w:rPr>
          <w:i/>
          <w:iCs w:val="0"/>
          <w:color w:val="63858D" w:themeColor="accent2" w:themeShade="BF"/>
        </w:rPr>
        <w:t>interested in</w:t>
      </w:r>
      <w:r w:rsidR="00C946D3" w:rsidRPr="00ED4E8F">
        <w:rPr>
          <w:i/>
          <w:iCs w:val="0"/>
          <w:color w:val="63858D" w:themeColor="accent2" w:themeShade="BF"/>
        </w:rPr>
        <w:t xml:space="preserve"> creat</w:t>
      </w:r>
      <w:r w:rsidRPr="00ED4E8F">
        <w:rPr>
          <w:i/>
          <w:iCs w:val="0"/>
          <w:color w:val="63858D" w:themeColor="accent2" w:themeShade="BF"/>
        </w:rPr>
        <w:t>ing</w:t>
      </w:r>
      <w:r w:rsidR="00C946D3" w:rsidRPr="00ED4E8F">
        <w:rPr>
          <w:i/>
          <w:iCs w:val="0"/>
          <w:color w:val="63858D" w:themeColor="accent2" w:themeShade="BF"/>
        </w:rPr>
        <w:t xml:space="preserve"> a</w:t>
      </w:r>
      <w:r w:rsidRPr="00ED4E8F">
        <w:rPr>
          <w:i/>
          <w:iCs w:val="0"/>
          <w:color w:val="63858D" w:themeColor="accent2" w:themeShade="BF"/>
        </w:rPr>
        <w:t xml:space="preserve"> local</w:t>
      </w:r>
      <w:r w:rsidR="00C946D3" w:rsidRPr="00ED4E8F">
        <w:rPr>
          <w:i/>
          <w:iCs w:val="0"/>
          <w:color w:val="63858D" w:themeColor="accent2" w:themeShade="BF"/>
        </w:rPr>
        <w:t xml:space="preserve"> circular bioeconomy </w:t>
      </w:r>
      <w:r w:rsidRPr="00ED4E8F">
        <w:rPr>
          <w:i/>
          <w:iCs w:val="0"/>
          <w:color w:val="63858D" w:themeColor="accent2" w:themeShade="BF"/>
        </w:rPr>
        <w:t>should also find value in this template and the guid</w:t>
      </w:r>
      <w:r w:rsidR="00D71018" w:rsidRPr="00ED4E8F">
        <w:rPr>
          <w:i/>
          <w:iCs w:val="0"/>
          <w:color w:val="63858D" w:themeColor="accent2" w:themeShade="BF"/>
        </w:rPr>
        <w:t>ance document</w:t>
      </w:r>
      <w:r w:rsidRPr="00ED4E8F">
        <w:rPr>
          <w:i/>
          <w:iCs w:val="0"/>
          <w:color w:val="63858D" w:themeColor="accent2" w:themeShade="BF"/>
        </w:rPr>
        <w:t xml:space="preserve">. </w:t>
      </w:r>
    </w:p>
    <w:p w14:paraId="442DF2D1" w14:textId="593396D5" w:rsidR="00026537" w:rsidRPr="00ED4E8F" w:rsidRDefault="00026537" w:rsidP="00036E04">
      <w:pPr>
        <w:pStyle w:val="Navadensplet"/>
        <w:rPr>
          <w:i/>
          <w:iCs w:val="0"/>
          <w:color w:val="63858D" w:themeColor="accent2" w:themeShade="BF"/>
        </w:rPr>
      </w:pPr>
      <w:r w:rsidRPr="00ED4E8F">
        <w:rPr>
          <w:i/>
          <w:iCs w:val="0"/>
          <w:color w:val="63858D" w:themeColor="accent2" w:themeShade="BF"/>
        </w:rPr>
        <w:t>While this template and guid</w:t>
      </w:r>
      <w:r w:rsidR="00D71018" w:rsidRPr="00ED4E8F">
        <w:rPr>
          <w:i/>
          <w:iCs w:val="0"/>
          <w:color w:val="63858D" w:themeColor="accent2" w:themeShade="BF"/>
        </w:rPr>
        <w:t>anc</w:t>
      </w:r>
      <w:r w:rsidRPr="00ED4E8F">
        <w:rPr>
          <w:i/>
          <w:iCs w:val="0"/>
          <w:color w:val="63858D" w:themeColor="accent2" w:themeShade="BF"/>
        </w:rPr>
        <w:t xml:space="preserve">e have been prepared with a focus on local circular </w:t>
      </w:r>
      <w:r w:rsidR="000004A4" w:rsidRPr="00ED4E8F">
        <w:rPr>
          <w:i/>
          <w:iCs w:val="0"/>
          <w:color w:val="63858D" w:themeColor="accent2" w:themeShade="BF"/>
        </w:rPr>
        <w:t>bioeconomies</w:t>
      </w:r>
      <w:r w:rsidRPr="00ED4E8F">
        <w:rPr>
          <w:i/>
          <w:iCs w:val="0"/>
          <w:color w:val="63858D" w:themeColor="accent2" w:themeShade="BF"/>
        </w:rPr>
        <w:t xml:space="preserve">, they are </w:t>
      </w:r>
      <w:r w:rsidR="000004A4" w:rsidRPr="00ED4E8F">
        <w:rPr>
          <w:i/>
          <w:iCs w:val="0"/>
          <w:color w:val="63858D" w:themeColor="accent2" w:themeShade="BF"/>
        </w:rPr>
        <w:t>easily</w:t>
      </w:r>
      <w:r w:rsidRPr="00ED4E8F">
        <w:rPr>
          <w:i/>
          <w:iCs w:val="0"/>
          <w:color w:val="63858D" w:themeColor="accent2" w:themeShade="BF"/>
        </w:rPr>
        <w:t xml:space="preserve"> adaptable to</w:t>
      </w:r>
      <w:r w:rsidR="00D71018" w:rsidRPr="00ED4E8F">
        <w:rPr>
          <w:i/>
          <w:iCs w:val="0"/>
          <w:color w:val="63858D" w:themeColor="accent2" w:themeShade="BF"/>
        </w:rPr>
        <w:t xml:space="preserve"> </w:t>
      </w:r>
      <w:r w:rsidRPr="00ED4E8F">
        <w:rPr>
          <w:i/>
          <w:iCs w:val="0"/>
          <w:color w:val="63858D" w:themeColor="accent2" w:themeShade="BF"/>
        </w:rPr>
        <w:t xml:space="preserve">other circular </w:t>
      </w:r>
      <w:r w:rsidR="000004A4" w:rsidRPr="00ED4E8F">
        <w:rPr>
          <w:i/>
          <w:iCs w:val="0"/>
          <w:color w:val="63858D" w:themeColor="accent2" w:themeShade="BF"/>
        </w:rPr>
        <w:t xml:space="preserve">economy </w:t>
      </w:r>
      <w:r w:rsidRPr="00ED4E8F">
        <w:rPr>
          <w:i/>
          <w:iCs w:val="0"/>
          <w:color w:val="63858D" w:themeColor="accent2" w:themeShade="BF"/>
        </w:rPr>
        <w:t>value chains</w:t>
      </w:r>
      <w:r w:rsidR="00D71018" w:rsidRPr="00ED4E8F">
        <w:rPr>
          <w:i/>
          <w:iCs w:val="0"/>
          <w:color w:val="63858D" w:themeColor="accent2" w:themeShade="BF"/>
        </w:rPr>
        <w:t xml:space="preserve"> </w:t>
      </w:r>
      <w:r w:rsidRPr="00ED4E8F">
        <w:rPr>
          <w:i/>
          <w:iCs w:val="0"/>
          <w:color w:val="63858D" w:themeColor="accent2" w:themeShade="BF"/>
        </w:rPr>
        <w:t>and</w:t>
      </w:r>
      <w:r w:rsidR="000004A4" w:rsidRPr="00ED4E8F">
        <w:rPr>
          <w:i/>
          <w:iCs w:val="0"/>
          <w:color w:val="63858D" w:themeColor="accent2" w:themeShade="BF"/>
        </w:rPr>
        <w:t xml:space="preserve">/or other sustainable development action areas. In this template ‘bioeconomy’ can </w:t>
      </w:r>
      <w:r w:rsidR="00D71018" w:rsidRPr="00ED4E8F">
        <w:rPr>
          <w:i/>
          <w:iCs w:val="0"/>
          <w:color w:val="63858D" w:themeColor="accent2" w:themeShade="BF"/>
        </w:rPr>
        <w:t xml:space="preserve">largely </w:t>
      </w:r>
      <w:r w:rsidR="000004A4" w:rsidRPr="00ED4E8F">
        <w:rPr>
          <w:i/>
          <w:iCs w:val="0"/>
          <w:color w:val="63858D" w:themeColor="accent2" w:themeShade="BF"/>
        </w:rPr>
        <w:t xml:space="preserve">be replaced with another area of interest. </w:t>
      </w:r>
      <w:r w:rsidR="00D71018" w:rsidRPr="00ED4E8F">
        <w:rPr>
          <w:i/>
          <w:iCs w:val="0"/>
          <w:color w:val="63858D" w:themeColor="accent2" w:themeShade="BF"/>
        </w:rPr>
        <w:t xml:space="preserve">Section 4 </w:t>
      </w:r>
      <w:r w:rsidR="003F49B2">
        <w:rPr>
          <w:i/>
          <w:iCs w:val="0"/>
          <w:color w:val="63858D" w:themeColor="accent2" w:themeShade="BF"/>
        </w:rPr>
        <w:t>“Design for Action”</w:t>
      </w:r>
      <w:r w:rsidR="003F49B2" w:rsidRPr="00ED4E8F">
        <w:rPr>
          <w:i/>
          <w:iCs w:val="0"/>
          <w:color w:val="63858D" w:themeColor="accent2" w:themeShade="BF"/>
        </w:rPr>
        <w:t xml:space="preserve"> </w:t>
      </w:r>
      <w:r w:rsidR="00D71018" w:rsidRPr="00ED4E8F">
        <w:rPr>
          <w:i/>
          <w:iCs w:val="0"/>
          <w:color w:val="63858D" w:themeColor="accent2" w:themeShade="BF"/>
        </w:rPr>
        <w:t>of</w:t>
      </w:r>
      <w:r w:rsidR="000004A4" w:rsidRPr="00ED4E8F">
        <w:rPr>
          <w:i/>
          <w:iCs w:val="0"/>
          <w:color w:val="63858D" w:themeColor="accent2" w:themeShade="BF"/>
        </w:rPr>
        <w:t xml:space="preserve"> the</w:t>
      </w:r>
      <w:r w:rsidR="00D71018" w:rsidRPr="00ED4E8F">
        <w:rPr>
          <w:i/>
          <w:iCs w:val="0"/>
          <w:color w:val="63858D" w:themeColor="accent2" w:themeShade="BF"/>
        </w:rPr>
        <w:t xml:space="preserve"> Circular Bioeconomy Value-Chains: Harnessing Opportunities </w:t>
      </w:r>
      <w:r w:rsidR="000004A4" w:rsidRPr="00ED4E8F">
        <w:rPr>
          <w:i/>
          <w:iCs w:val="0"/>
          <w:color w:val="63858D" w:themeColor="accent2" w:themeShade="BF"/>
        </w:rPr>
        <w:t>guid</w:t>
      </w:r>
      <w:r w:rsidR="00D71018" w:rsidRPr="00ED4E8F">
        <w:rPr>
          <w:i/>
          <w:iCs w:val="0"/>
          <w:color w:val="63858D" w:themeColor="accent2" w:themeShade="BF"/>
        </w:rPr>
        <w:t>anc</w:t>
      </w:r>
      <w:r w:rsidR="000004A4" w:rsidRPr="00ED4E8F">
        <w:rPr>
          <w:i/>
          <w:iCs w:val="0"/>
          <w:color w:val="63858D" w:themeColor="accent2" w:themeShade="BF"/>
        </w:rPr>
        <w:t>e is equally relevant to Sections 3-7 of this template, even if another circular value-chain or</w:t>
      </w:r>
      <w:r w:rsidR="00D71018" w:rsidRPr="00ED4E8F">
        <w:rPr>
          <w:i/>
          <w:iCs w:val="0"/>
          <w:color w:val="63858D" w:themeColor="accent2" w:themeShade="BF"/>
        </w:rPr>
        <w:t xml:space="preserve"> area</w:t>
      </w:r>
      <w:r w:rsidR="000004A4" w:rsidRPr="00ED4E8F">
        <w:rPr>
          <w:i/>
          <w:iCs w:val="0"/>
          <w:color w:val="63858D" w:themeColor="accent2" w:themeShade="BF"/>
        </w:rPr>
        <w:t xml:space="preserve"> is chosen as the focus for systemic action.</w:t>
      </w:r>
    </w:p>
    <w:p w14:paraId="71540F84" w14:textId="6907D6AB" w:rsidR="000004A4" w:rsidRPr="00ED4E8F" w:rsidRDefault="000004A4" w:rsidP="00036E04">
      <w:pPr>
        <w:pStyle w:val="Navadensplet"/>
        <w:rPr>
          <w:i/>
          <w:iCs w:val="0"/>
          <w:color w:val="63858D" w:themeColor="accent2" w:themeShade="BF"/>
        </w:rPr>
      </w:pPr>
      <w:r w:rsidRPr="00ED4E8F">
        <w:rPr>
          <w:i/>
          <w:iCs w:val="0"/>
          <w:color w:val="63858D" w:themeColor="accent2" w:themeShade="BF"/>
        </w:rPr>
        <w:t xml:space="preserve">Therefore, in case CITYCIRCLE partners prefer to develop a Local Circular Economy Action Plan that is focussed on a different value chain, </w:t>
      </w:r>
      <w:r w:rsidR="00755A77" w:rsidRPr="00ED4E8F">
        <w:rPr>
          <w:i/>
          <w:iCs w:val="0"/>
          <w:color w:val="63858D" w:themeColor="accent2" w:themeShade="BF"/>
        </w:rPr>
        <w:t>this</w:t>
      </w:r>
      <w:r w:rsidR="00AF4DB8" w:rsidRPr="00ED4E8F">
        <w:rPr>
          <w:i/>
          <w:iCs w:val="0"/>
          <w:color w:val="63858D" w:themeColor="accent2" w:themeShade="BF"/>
        </w:rPr>
        <w:t xml:space="preserve"> template can be used with minor adjustments. Partners will need to do their own further research into value-chain opportunities to supplement what is provided in Section 3</w:t>
      </w:r>
      <w:r w:rsidR="003F49B2">
        <w:rPr>
          <w:i/>
          <w:iCs w:val="0"/>
          <w:color w:val="63858D" w:themeColor="accent2" w:themeShade="BF"/>
        </w:rPr>
        <w:t xml:space="preserve"> “Circular Bioeconomy Value-chain Opportunities”</w:t>
      </w:r>
      <w:r w:rsidR="00AF4DB8" w:rsidRPr="00ED4E8F">
        <w:rPr>
          <w:i/>
          <w:iCs w:val="0"/>
          <w:color w:val="63858D" w:themeColor="accent2" w:themeShade="BF"/>
        </w:rPr>
        <w:t xml:space="preserve"> of the </w:t>
      </w:r>
      <w:r w:rsidR="00D71018" w:rsidRPr="00ED4E8F">
        <w:rPr>
          <w:i/>
          <w:iCs w:val="0"/>
          <w:color w:val="63858D" w:themeColor="accent2" w:themeShade="BF"/>
        </w:rPr>
        <w:t>Circular Bioeconomy Value-Chains: Harnessing Opportunities guidance</w:t>
      </w:r>
      <w:r w:rsidR="00AF4DB8" w:rsidRPr="00ED4E8F">
        <w:rPr>
          <w:i/>
          <w:iCs w:val="0"/>
          <w:color w:val="63858D" w:themeColor="accent2" w:themeShade="BF"/>
        </w:rPr>
        <w:t>.</w:t>
      </w:r>
    </w:p>
    <w:p w14:paraId="0AFA9C05" w14:textId="27B1B753" w:rsidR="00DA24C4" w:rsidRPr="00ED4E8F" w:rsidRDefault="00D71018" w:rsidP="00036E04">
      <w:pPr>
        <w:pStyle w:val="Navadensplet"/>
        <w:rPr>
          <w:i/>
          <w:iCs w:val="0"/>
          <w:color w:val="63858D" w:themeColor="accent2" w:themeShade="BF"/>
        </w:rPr>
      </w:pPr>
      <w:r w:rsidRPr="00ED4E8F">
        <w:rPr>
          <w:i/>
          <w:iCs w:val="0"/>
          <w:color w:val="63858D" w:themeColor="accent2" w:themeShade="BF"/>
        </w:rPr>
        <w:t>Also</w:t>
      </w:r>
      <w:r w:rsidR="00026537" w:rsidRPr="00ED4E8F">
        <w:rPr>
          <w:i/>
          <w:iCs w:val="0"/>
          <w:color w:val="63858D" w:themeColor="accent2" w:themeShade="BF"/>
        </w:rPr>
        <w:t xml:space="preserve"> note that r</w:t>
      </w:r>
      <w:r w:rsidR="00036E04" w:rsidRPr="00ED4E8F">
        <w:rPr>
          <w:i/>
          <w:iCs w:val="0"/>
          <w:color w:val="63858D" w:themeColor="accent2" w:themeShade="BF"/>
        </w:rPr>
        <w:t xml:space="preserve">ealistically the remainder of the CITYCIRCLE project will not provide sufficient time and resources for project partners to work </w:t>
      </w:r>
      <w:r w:rsidR="00DA24C4" w:rsidRPr="00ED4E8F">
        <w:rPr>
          <w:i/>
          <w:iCs w:val="0"/>
          <w:color w:val="63858D" w:themeColor="accent2" w:themeShade="BF"/>
        </w:rPr>
        <w:t>fully</w:t>
      </w:r>
      <w:r w:rsidR="00A26FE6" w:rsidRPr="00ED4E8F">
        <w:rPr>
          <w:i/>
          <w:iCs w:val="0"/>
          <w:color w:val="63858D" w:themeColor="accent2" w:themeShade="BF"/>
        </w:rPr>
        <w:t xml:space="preserve"> </w:t>
      </w:r>
      <w:r w:rsidR="00036E04" w:rsidRPr="00ED4E8F">
        <w:rPr>
          <w:i/>
          <w:iCs w:val="0"/>
          <w:color w:val="63858D" w:themeColor="accent2" w:themeShade="BF"/>
        </w:rPr>
        <w:t xml:space="preserve">with their community through </w:t>
      </w:r>
      <w:r w:rsidR="00755A77" w:rsidRPr="00ED4E8F">
        <w:rPr>
          <w:i/>
          <w:iCs w:val="0"/>
          <w:color w:val="63858D" w:themeColor="accent2" w:themeShade="BF"/>
        </w:rPr>
        <w:t>all</w:t>
      </w:r>
      <w:r w:rsidR="00036E04" w:rsidRPr="00ED4E8F">
        <w:rPr>
          <w:i/>
          <w:iCs w:val="0"/>
          <w:color w:val="63858D" w:themeColor="accent2" w:themeShade="BF"/>
        </w:rPr>
        <w:t xml:space="preserve"> the steps discussed in the guid</w:t>
      </w:r>
      <w:r w:rsidR="00A26FE6" w:rsidRPr="00ED4E8F">
        <w:rPr>
          <w:i/>
          <w:iCs w:val="0"/>
          <w:color w:val="63858D" w:themeColor="accent2" w:themeShade="BF"/>
        </w:rPr>
        <w:t>ance and</w:t>
      </w:r>
      <w:r w:rsidR="00DA24C4" w:rsidRPr="00ED4E8F">
        <w:rPr>
          <w:i/>
          <w:iCs w:val="0"/>
          <w:color w:val="63858D" w:themeColor="accent2" w:themeShade="BF"/>
        </w:rPr>
        <w:t xml:space="preserve"> sections of</w:t>
      </w:r>
      <w:r w:rsidR="00A26FE6" w:rsidRPr="00ED4E8F">
        <w:rPr>
          <w:i/>
          <w:iCs w:val="0"/>
          <w:color w:val="63858D" w:themeColor="accent2" w:themeShade="BF"/>
        </w:rPr>
        <w:t xml:space="preserve"> this template. </w:t>
      </w:r>
      <w:r w:rsidR="00036E04" w:rsidRPr="00ED4E8F">
        <w:rPr>
          <w:i/>
          <w:iCs w:val="0"/>
          <w:color w:val="63858D" w:themeColor="accent2" w:themeShade="BF"/>
        </w:rPr>
        <w:t>CITYCIRCLE project teams should therefore undertake a light version of this process,</w:t>
      </w:r>
      <w:r w:rsidR="00026537" w:rsidRPr="00ED4E8F">
        <w:rPr>
          <w:i/>
          <w:iCs w:val="0"/>
          <w:color w:val="63858D" w:themeColor="accent2" w:themeShade="BF"/>
        </w:rPr>
        <w:t xml:space="preserve"> using available resources and working</w:t>
      </w:r>
      <w:r w:rsidR="00036E04" w:rsidRPr="00ED4E8F">
        <w:rPr>
          <w:i/>
          <w:iCs w:val="0"/>
          <w:color w:val="63858D" w:themeColor="accent2" w:themeShade="BF"/>
        </w:rPr>
        <w:t xml:space="preserve"> with a close group of local stakeholders, to develop a </w:t>
      </w:r>
      <w:r w:rsidR="00755A77" w:rsidRPr="00ED4E8F">
        <w:rPr>
          <w:i/>
          <w:iCs w:val="0"/>
          <w:color w:val="63858D" w:themeColor="accent2" w:themeShade="BF"/>
        </w:rPr>
        <w:t>first version</w:t>
      </w:r>
      <w:r w:rsidR="00036E04" w:rsidRPr="00ED4E8F">
        <w:rPr>
          <w:i/>
          <w:iCs w:val="0"/>
          <w:color w:val="63858D" w:themeColor="accent2" w:themeShade="BF"/>
        </w:rPr>
        <w:t xml:space="preserve"> </w:t>
      </w:r>
      <w:r w:rsidR="00026537" w:rsidRPr="00ED4E8F">
        <w:rPr>
          <w:i/>
          <w:iCs w:val="0"/>
          <w:color w:val="63858D" w:themeColor="accent2" w:themeShade="BF"/>
        </w:rPr>
        <w:t xml:space="preserve">of </w:t>
      </w:r>
      <w:r w:rsidR="00036E04" w:rsidRPr="00ED4E8F">
        <w:rPr>
          <w:i/>
          <w:iCs w:val="0"/>
          <w:color w:val="63858D" w:themeColor="accent2" w:themeShade="BF"/>
        </w:rPr>
        <w:t xml:space="preserve">a Local Circular </w:t>
      </w:r>
      <w:r w:rsidR="00026537" w:rsidRPr="00ED4E8F">
        <w:rPr>
          <w:i/>
          <w:iCs w:val="0"/>
          <w:color w:val="63858D" w:themeColor="accent2" w:themeShade="BF"/>
        </w:rPr>
        <w:t>Bioe</w:t>
      </w:r>
      <w:r w:rsidR="00036E04" w:rsidRPr="00ED4E8F">
        <w:rPr>
          <w:i/>
          <w:iCs w:val="0"/>
          <w:color w:val="63858D" w:themeColor="accent2" w:themeShade="BF"/>
        </w:rPr>
        <w:t>conomy Action Plan</w:t>
      </w:r>
      <w:r w:rsidR="00026537" w:rsidRPr="00ED4E8F">
        <w:rPr>
          <w:i/>
          <w:iCs w:val="0"/>
          <w:color w:val="63858D" w:themeColor="accent2" w:themeShade="BF"/>
        </w:rPr>
        <w:t xml:space="preserve">. </w:t>
      </w:r>
      <w:r w:rsidR="00036E04" w:rsidRPr="00ED4E8F">
        <w:rPr>
          <w:i/>
          <w:iCs w:val="0"/>
          <w:color w:val="63858D" w:themeColor="accent2" w:themeShade="BF"/>
        </w:rPr>
        <w:t xml:space="preserve">They </w:t>
      </w:r>
      <w:r w:rsidR="00026537" w:rsidRPr="00ED4E8F">
        <w:rPr>
          <w:i/>
          <w:iCs w:val="0"/>
          <w:color w:val="63858D" w:themeColor="accent2" w:themeShade="BF"/>
        </w:rPr>
        <w:t xml:space="preserve">can </w:t>
      </w:r>
      <w:r w:rsidR="00036E04" w:rsidRPr="00ED4E8F">
        <w:rPr>
          <w:i/>
          <w:iCs w:val="0"/>
          <w:color w:val="63858D" w:themeColor="accent2" w:themeShade="BF"/>
        </w:rPr>
        <w:t xml:space="preserve">then seek additional resources </w:t>
      </w:r>
      <w:r w:rsidR="00DA24C4" w:rsidRPr="00ED4E8F">
        <w:rPr>
          <w:i/>
          <w:iCs w:val="0"/>
          <w:color w:val="63858D" w:themeColor="accent2" w:themeShade="BF"/>
        </w:rPr>
        <w:t xml:space="preserve">and funding </w:t>
      </w:r>
      <w:r w:rsidR="00036E04" w:rsidRPr="00ED4E8F">
        <w:rPr>
          <w:i/>
          <w:iCs w:val="0"/>
          <w:color w:val="63858D" w:themeColor="accent2" w:themeShade="BF"/>
        </w:rPr>
        <w:t>to further test</w:t>
      </w:r>
      <w:r w:rsidR="00DA24C4" w:rsidRPr="00ED4E8F">
        <w:rPr>
          <w:i/>
          <w:iCs w:val="0"/>
          <w:color w:val="63858D" w:themeColor="accent2" w:themeShade="BF"/>
        </w:rPr>
        <w:t xml:space="preserve">, expand </w:t>
      </w:r>
      <w:r w:rsidR="00036E04" w:rsidRPr="00ED4E8F">
        <w:rPr>
          <w:i/>
          <w:iCs w:val="0"/>
          <w:color w:val="63858D" w:themeColor="accent2" w:themeShade="BF"/>
        </w:rPr>
        <w:t xml:space="preserve">and refine this initial </w:t>
      </w:r>
      <w:r w:rsidR="00026537" w:rsidRPr="00ED4E8F">
        <w:rPr>
          <w:i/>
          <w:iCs w:val="0"/>
          <w:color w:val="63858D" w:themeColor="accent2" w:themeShade="BF"/>
        </w:rPr>
        <w:t>version</w:t>
      </w:r>
      <w:r w:rsidR="00036E04" w:rsidRPr="00ED4E8F">
        <w:rPr>
          <w:i/>
          <w:iCs w:val="0"/>
          <w:color w:val="63858D" w:themeColor="accent2" w:themeShade="BF"/>
        </w:rPr>
        <w:t xml:space="preserve"> through wider and deeper community engagement and co-creation process</w:t>
      </w:r>
      <w:r w:rsidR="00026537" w:rsidRPr="00ED4E8F">
        <w:rPr>
          <w:i/>
          <w:iCs w:val="0"/>
          <w:color w:val="63858D" w:themeColor="accent2" w:themeShade="BF"/>
        </w:rPr>
        <w:t>es</w:t>
      </w:r>
      <w:r w:rsidR="00036E04" w:rsidRPr="00ED4E8F">
        <w:rPr>
          <w:i/>
          <w:iCs w:val="0"/>
          <w:color w:val="63858D" w:themeColor="accent2" w:themeShade="BF"/>
        </w:rPr>
        <w:t xml:space="preserve">. </w:t>
      </w:r>
      <w:r w:rsidR="00DA24C4" w:rsidRPr="00ED4E8F">
        <w:rPr>
          <w:i/>
          <w:iCs w:val="0"/>
          <w:color w:val="63858D" w:themeColor="accent2" w:themeShade="BF"/>
        </w:rPr>
        <w:t>As</w:t>
      </w:r>
      <w:r w:rsidR="00026537" w:rsidRPr="00ED4E8F">
        <w:rPr>
          <w:i/>
          <w:iCs w:val="0"/>
          <w:color w:val="63858D" w:themeColor="accent2" w:themeShade="BF"/>
        </w:rPr>
        <w:t xml:space="preserve"> developing a circular bioeconomy must be </w:t>
      </w:r>
      <w:r w:rsidR="00036E04" w:rsidRPr="00ED4E8F">
        <w:rPr>
          <w:i/>
          <w:iCs w:val="0"/>
          <w:color w:val="63858D" w:themeColor="accent2" w:themeShade="BF"/>
        </w:rPr>
        <w:t xml:space="preserve">an </w:t>
      </w:r>
      <w:r w:rsidR="00755A77" w:rsidRPr="00ED4E8F">
        <w:rPr>
          <w:i/>
          <w:iCs w:val="0"/>
          <w:color w:val="63858D" w:themeColor="accent2" w:themeShade="BF"/>
        </w:rPr>
        <w:t>iterative process</w:t>
      </w:r>
      <w:r w:rsidR="00026537" w:rsidRPr="00ED4E8F">
        <w:rPr>
          <w:i/>
          <w:iCs w:val="0"/>
          <w:color w:val="63858D" w:themeColor="accent2" w:themeShade="BF"/>
        </w:rPr>
        <w:t xml:space="preserve">, </w:t>
      </w:r>
      <w:r w:rsidR="00036E04" w:rsidRPr="00ED4E8F">
        <w:rPr>
          <w:i/>
          <w:iCs w:val="0"/>
          <w:color w:val="63858D" w:themeColor="accent2" w:themeShade="BF"/>
        </w:rPr>
        <w:t>the best way forward is</w:t>
      </w:r>
      <w:r w:rsidR="00026537" w:rsidRPr="00ED4E8F">
        <w:rPr>
          <w:i/>
          <w:iCs w:val="0"/>
          <w:color w:val="63858D" w:themeColor="accent2" w:themeShade="BF"/>
        </w:rPr>
        <w:t xml:space="preserve"> ‘learning by doing’ from </w:t>
      </w:r>
      <w:r w:rsidR="00036E04" w:rsidRPr="00ED4E8F">
        <w:rPr>
          <w:i/>
          <w:iCs w:val="0"/>
          <w:color w:val="63858D" w:themeColor="accent2" w:themeShade="BF"/>
        </w:rPr>
        <w:t xml:space="preserve">starting to put an initial plan into practice and </w:t>
      </w:r>
      <w:r w:rsidR="00DA24C4" w:rsidRPr="00ED4E8F">
        <w:rPr>
          <w:i/>
          <w:iCs w:val="0"/>
          <w:color w:val="63858D" w:themeColor="accent2" w:themeShade="BF"/>
        </w:rPr>
        <w:t xml:space="preserve">then </w:t>
      </w:r>
      <w:r w:rsidR="00036E04" w:rsidRPr="00ED4E8F">
        <w:rPr>
          <w:i/>
          <w:iCs w:val="0"/>
          <w:color w:val="63858D" w:themeColor="accent2" w:themeShade="BF"/>
        </w:rPr>
        <w:t>improving along the journey.</w:t>
      </w:r>
      <w:r w:rsidR="00DA24C4" w:rsidRPr="00ED4E8F">
        <w:rPr>
          <w:i/>
          <w:iCs w:val="0"/>
          <w:color w:val="63858D" w:themeColor="accent2" w:themeShade="BF"/>
        </w:rPr>
        <w:t xml:space="preserve"> </w:t>
      </w:r>
    </w:p>
    <w:p w14:paraId="04A6C016" w14:textId="2E912AFC" w:rsidR="00C360A2" w:rsidRDefault="00DA24C4" w:rsidP="00036E04">
      <w:pPr>
        <w:pStyle w:val="Navadensplet"/>
        <w:rPr>
          <w:i/>
          <w:iCs w:val="0"/>
          <w:color w:val="63858D" w:themeColor="accent2" w:themeShade="BF"/>
        </w:rPr>
      </w:pPr>
      <w:r w:rsidRPr="00ED4E8F">
        <w:rPr>
          <w:i/>
          <w:iCs w:val="0"/>
          <w:color w:val="63858D" w:themeColor="accent2" w:themeShade="BF"/>
        </w:rPr>
        <w:t xml:space="preserve">For the Local Circular </w:t>
      </w:r>
      <w:r w:rsidR="00755A77" w:rsidRPr="00ED4E8F">
        <w:rPr>
          <w:i/>
          <w:iCs w:val="0"/>
          <w:color w:val="63858D" w:themeColor="accent2" w:themeShade="BF"/>
        </w:rPr>
        <w:t>Bioeconomy</w:t>
      </w:r>
      <w:r w:rsidRPr="00ED4E8F">
        <w:rPr>
          <w:i/>
          <w:iCs w:val="0"/>
          <w:color w:val="63858D" w:themeColor="accent2" w:themeShade="BF"/>
        </w:rPr>
        <w:t xml:space="preserve"> Action Plans developed under the CITYCIRCLE project</w:t>
      </w:r>
      <w:r w:rsidR="00755A77" w:rsidRPr="00ED4E8F">
        <w:rPr>
          <w:i/>
          <w:iCs w:val="0"/>
          <w:color w:val="63858D" w:themeColor="accent2" w:themeShade="BF"/>
        </w:rPr>
        <w:t>,</w:t>
      </w:r>
      <w:r w:rsidRPr="00ED4E8F">
        <w:rPr>
          <w:i/>
          <w:iCs w:val="0"/>
          <w:color w:val="63858D" w:themeColor="accent2" w:themeShade="BF"/>
        </w:rPr>
        <w:t xml:space="preserve"> </w:t>
      </w:r>
      <w:r w:rsidR="00C360A2">
        <w:rPr>
          <w:i/>
          <w:iCs w:val="0"/>
          <w:color w:val="63858D" w:themeColor="accent2" w:themeShade="BF"/>
        </w:rPr>
        <w:t xml:space="preserve">to keep things simpler the </w:t>
      </w:r>
      <w:r w:rsidR="00BB2D7E">
        <w:rPr>
          <w:i/>
          <w:iCs w:val="0"/>
          <w:color w:val="63858D" w:themeColor="accent2" w:themeShade="BF"/>
        </w:rPr>
        <w:t>sections and notes highlighted in grey in this template can</w:t>
      </w:r>
      <w:r w:rsidR="00007DEB">
        <w:rPr>
          <w:i/>
          <w:iCs w:val="0"/>
          <w:color w:val="63858D" w:themeColor="accent2" w:themeShade="BF"/>
        </w:rPr>
        <w:t xml:space="preserve"> </w:t>
      </w:r>
      <w:r w:rsidR="00BB2D7E">
        <w:rPr>
          <w:i/>
          <w:iCs w:val="0"/>
          <w:color w:val="63858D" w:themeColor="accent2" w:themeShade="BF"/>
        </w:rPr>
        <w:t xml:space="preserve">be </w:t>
      </w:r>
      <w:r w:rsidR="002B79F8">
        <w:rPr>
          <w:i/>
          <w:iCs w:val="0"/>
          <w:color w:val="63858D" w:themeColor="accent2" w:themeShade="BF"/>
        </w:rPr>
        <w:t>skipped or</w:t>
      </w:r>
      <w:r w:rsidR="00007DEB">
        <w:rPr>
          <w:i/>
          <w:iCs w:val="0"/>
          <w:color w:val="63858D" w:themeColor="accent2" w:themeShade="BF"/>
        </w:rPr>
        <w:t xml:space="preserve"> completed </w:t>
      </w:r>
      <w:r w:rsidR="00BB2D7E">
        <w:rPr>
          <w:i/>
          <w:iCs w:val="0"/>
          <w:color w:val="63858D" w:themeColor="accent2" w:themeShade="BF"/>
        </w:rPr>
        <w:t>at the discretion of</w:t>
      </w:r>
      <w:r w:rsidR="00007DEB">
        <w:rPr>
          <w:i/>
          <w:iCs w:val="0"/>
          <w:color w:val="63858D" w:themeColor="accent2" w:themeShade="BF"/>
        </w:rPr>
        <w:t xml:space="preserve"> the</w:t>
      </w:r>
      <w:r w:rsidR="00BB2D7E">
        <w:rPr>
          <w:i/>
          <w:iCs w:val="0"/>
          <w:color w:val="63858D" w:themeColor="accent2" w:themeShade="BF"/>
        </w:rPr>
        <w:t xml:space="preserve"> partner</w:t>
      </w:r>
      <w:r w:rsidR="00007DEB">
        <w:rPr>
          <w:i/>
          <w:iCs w:val="0"/>
          <w:color w:val="63858D" w:themeColor="accent2" w:themeShade="BF"/>
        </w:rPr>
        <w:t>s for each region</w:t>
      </w:r>
      <w:r w:rsidR="00BB2D7E">
        <w:rPr>
          <w:i/>
          <w:iCs w:val="0"/>
          <w:color w:val="63858D" w:themeColor="accent2" w:themeShade="BF"/>
        </w:rPr>
        <w:t xml:space="preserve">. Areas not highlighted in grey should be completed for all regions. </w:t>
      </w:r>
    </w:p>
    <w:p w14:paraId="7DF9D2A8" w14:textId="71FFFD56" w:rsidR="00334ED0" w:rsidRPr="00ED4E8F" w:rsidRDefault="00BB2D7E" w:rsidP="00036E04">
      <w:pPr>
        <w:pStyle w:val="Navadensplet"/>
        <w:rPr>
          <w:i/>
          <w:iCs w:val="0"/>
          <w:color w:val="63858D" w:themeColor="accent2" w:themeShade="BF"/>
        </w:rPr>
      </w:pPr>
      <w:r>
        <w:rPr>
          <w:i/>
          <w:iCs w:val="0"/>
          <w:color w:val="63858D" w:themeColor="accent2" w:themeShade="BF"/>
        </w:rPr>
        <w:t>The</w:t>
      </w:r>
      <w:r w:rsidR="00DA24C4" w:rsidRPr="00ED4E8F">
        <w:rPr>
          <w:i/>
          <w:iCs w:val="0"/>
          <w:color w:val="63858D" w:themeColor="accent2" w:themeShade="BF"/>
        </w:rPr>
        <w:t xml:space="preserve"> </w:t>
      </w:r>
      <w:r w:rsidR="00755A77" w:rsidRPr="00ED4E8F">
        <w:rPr>
          <w:i/>
          <w:iCs w:val="0"/>
          <w:color w:val="63858D" w:themeColor="accent2" w:themeShade="BF"/>
        </w:rPr>
        <w:t xml:space="preserve">finally </w:t>
      </w:r>
      <w:r w:rsidR="00DA24C4" w:rsidRPr="00ED4E8F">
        <w:rPr>
          <w:i/>
          <w:iCs w:val="0"/>
          <w:color w:val="63858D" w:themeColor="accent2" w:themeShade="BF"/>
        </w:rPr>
        <w:t>unused sections of this template should be removed from the final CITYCIRCLE project deliverable. The</w:t>
      </w:r>
      <w:r w:rsidR="00755A77" w:rsidRPr="00ED4E8F">
        <w:rPr>
          <w:i/>
          <w:iCs w:val="0"/>
          <w:color w:val="63858D" w:themeColor="accent2" w:themeShade="BF"/>
        </w:rPr>
        <w:t>se</w:t>
      </w:r>
      <w:r w:rsidR="00DA24C4" w:rsidRPr="00ED4E8F">
        <w:rPr>
          <w:i/>
          <w:iCs w:val="0"/>
          <w:color w:val="63858D" w:themeColor="accent2" w:themeShade="BF"/>
        </w:rPr>
        <w:t xml:space="preserve"> can be retained in a parallel version for ongoing development beyond the CITYCIRCLE project. </w:t>
      </w:r>
    </w:p>
    <w:p w14:paraId="73ABB2B9" w14:textId="04489001" w:rsidR="00334ED0" w:rsidRDefault="00334ED0" w:rsidP="00755A77">
      <w:pPr>
        <w:ind w:left="0"/>
        <w:rPr>
          <w:color w:val="0C0C0C" w:themeColor="text1"/>
          <w:lang w:val="en-GB"/>
        </w:rPr>
      </w:pPr>
    </w:p>
    <w:p w14:paraId="6EC93B5F" w14:textId="77777777" w:rsidR="00755A77" w:rsidRPr="00E667B4" w:rsidRDefault="00755A77" w:rsidP="00755A77">
      <w:pPr>
        <w:ind w:left="0"/>
        <w:rPr>
          <w:color w:val="0C0C0C" w:themeColor="text1"/>
          <w:lang w:val="en-GB"/>
        </w:rPr>
      </w:pPr>
    </w:p>
    <w:p w14:paraId="1CF46150" w14:textId="77777777" w:rsidR="00334ED0" w:rsidRPr="00E667B4" w:rsidRDefault="00334ED0" w:rsidP="00334ED0">
      <w:pPr>
        <w:rPr>
          <w:color w:val="0C0C0C" w:themeColor="text1"/>
          <w:lang w:val="en-GB"/>
        </w:rPr>
      </w:pPr>
    </w:p>
    <w:p w14:paraId="66460883" w14:textId="77777777" w:rsidR="00334ED0" w:rsidRPr="00E667B4" w:rsidRDefault="00334ED0" w:rsidP="00334ED0">
      <w:pPr>
        <w:rPr>
          <w:color w:val="0C0C0C" w:themeColor="text1"/>
          <w:lang w:val="en-GB"/>
        </w:rPr>
      </w:pPr>
    </w:p>
    <w:p w14:paraId="27C16A40" w14:textId="77777777" w:rsidR="00334ED0" w:rsidRPr="00E667B4" w:rsidRDefault="00334ED0" w:rsidP="00334ED0">
      <w:pPr>
        <w:rPr>
          <w:color w:val="0C0C0C" w:themeColor="text1"/>
          <w:lang w:val="en-GB"/>
        </w:rPr>
      </w:pPr>
    </w:p>
    <w:p w14:paraId="4215D8DD" w14:textId="77777777" w:rsidR="00334ED0" w:rsidRPr="00E667B4" w:rsidRDefault="00334ED0" w:rsidP="00334ED0">
      <w:pPr>
        <w:rPr>
          <w:color w:val="0C0C0C" w:themeColor="text1"/>
          <w:lang w:val="en-GB"/>
        </w:rPr>
      </w:pPr>
    </w:p>
    <w:p w14:paraId="2D712C5B" w14:textId="08C71F49" w:rsidR="009F4311" w:rsidRPr="00E667B4" w:rsidRDefault="009F4311" w:rsidP="00026537">
      <w:pPr>
        <w:tabs>
          <w:tab w:val="left" w:pos="4057"/>
        </w:tabs>
        <w:ind w:left="0"/>
        <w:rPr>
          <w:color w:val="0C0C0C" w:themeColor="text1"/>
          <w:lang w:val="en-GB"/>
        </w:rPr>
      </w:pPr>
    </w:p>
    <w:p w14:paraId="28D599FA" w14:textId="375F3C9B" w:rsidR="004C0D1B" w:rsidRPr="00E667B4" w:rsidRDefault="009F4311" w:rsidP="009F4311">
      <w:pPr>
        <w:pStyle w:val="CE-Head2"/>
        <w:rPr>
          <w:noProof w:val="0"/>
          <w:color w:val="0C0C0C" w:themeColor="text1"/>
          <w:lang w:val="en-GB"/>
        </w:rPr>
      </w:pPr>
      <w:r w:rsidRPr="00E667B4">
        <w:rPr>
          <w:noProof w:val="0"/>
          <w:color w:val="0C0C0C" w:themeColor="text1"/>
          <w:lang w:val="en-GB"/>
        </w:rPr>
        <w:lastRenderedPageBreak/>
        <w:t>Contents</w:t>
      </w:r>
    </w:p>
    <w:p w14:paraId="5BA4E8EA" w14:textId="77777777" w:rsidR="009F4311" w:rsidRPr="00E667B4" w:rsidRDefault="009F4311" w:rsidP="009F4311">
      <w:pPr>
        <w:pStyle w:val="CE-StandardText"/>
        <w:rPr>
          <w:color w:val="0C0C0C" w:themeColor="text1"/>
          <w:lang w:eastAsia="de-AT"/>
        </w:rPr>
      </w:pPr>
    </w:p>
    <w:p w14:paraId="0AA2D9E3" w14:textId="485032B6" w:rsidR="008C15B1" w:rsidRDefault="009F4311">
      <w:pPr>
        <w:pStyle w:val="Kazalovsebine1"/>
        <w:rPr>
          <w:rFonts w:eastAsiaTheme="minorEastAsia" w:cstheme="minorBidi"/>
          <w:b w:val="0"/>
          <w:bCs w:val="0"/>
          <w:i w:val="0"/>
          <w:iCs w:val="0"/>
          <w:noProof/>
          <w:sz w:val="22"/>
          <w:szCs w:val="22"/>
          <w:lang w:val="en-US"/>
        </w:rPr>
      </w:pPr>
      <w:r w:rsidRPr="00E667B4">
        <w:rPr>
          <w:color w:val="0C0C0C" w:themeColor="text1"/>
          <w:sz w:val="20"/>
          <w:szCs w:val="20"/>
          <w:lang w:val="en-GB"/>
        </w:rPr>
        <w:fldChar w:fldCharType="begin"/>
      </w:r>
      <w:r w:rsidRPr="00E667B4">
        <w:rPr>
          <w:color w:val="0C0C0C" w:themeColor="text1"/>
          <w:sz w:val="20"/>
          <w:szCs w:val="20"/>
          <w:lang w:val="en-GB"/>
        </w:rPr>
        <w:instrText xml:space="preserve"> TOC \h \z \t "CE-Headline 1,1,CE-Headline 2,2" </w:instrText>
      </w:r>
      <w:r w:rsidRPr="00E667B4">
        <w:rPr>
          <w:color w:val="0C0C0C" w:themeColor="text1"/>
          <w:sz w:val="20"/>
          <w:szCs w:val="20"/>
          <w:lang w:val="en-GB"/>
        </w:rPr>
        <w:fldChar w:fldCharType="separate"/>
      </w:r>
      <w:hyperlink w:anchor="_Toc103252978" w:history="1">
        <w:r w:rsidR="008C15B1" w:rsidRPr="00181DC0">
          <w:rPr>
            <w:rStyle w:val="Hiperpovezava"/>
            <w:noProof/>
          </w:rPr>
          <w:t>1.</w:t>
        </w:r>
        <w:r w:rsidR="008C15B1">
          <w:rPr>
            <w:rFonts w:eastAsiaTheme="minorEastAsia" w:cstheme="minorBidi"/>
            <w:b w:val="0"/>
            <w:bCs w:val="0"/>
            <w:i w:val="0"/>
            <w:iCs w:val="0"/>
            <w:noProof/>
            <w:sz w:val="22"/>
            <w:szCs w:val="22"/>
            <w:lang w:val="en-US"/>
          </w:rPr>
          <w:tab/>
        </w:r>
        <w:r w:rsidR="008C15B1" w:rsidRPr="00181DC0">
          <w:rPr>
            <w:rStyle w:val="Hiperpovezava"/>
            <w:noProof/>
          </w:rPr>
          <w:t>INTRODUCTION</w:t>
        </w:r>
        <w:r w:rsidR="008C15B1">
          <w:rPr>
            <w:noProof/>
            <w:webHidden/>
          </w:rPr>
          <w:tab/>
        </w:r>
        <w:r w:rsidR="008C15B1">
          <w:rPr>
            <w:noProof/>
            <w:webHidden/>
          </w:rPr>
          <w:fldChar w:fldCharType="begin"/>
        </w:r>
        <w:r w:rsidR="008C15B1">
          <w:rPr>
            <w:noProof/>
            <w:webHidden/>
          </w:rPr>
          <w:instrText xml:space="preserve"> PAGEREF _Toc103252978 \h </w:instrText>
        </w:r>
        <w:r w:rsidR="008C15B1">
          <w:rPr>
            <w:noProof/>
            <w:webHidden/>
          </w:rPr>
        </w:r>
        <w:r w:rsidR="008C15B1">
          <w:rPr>
            <w:noProof/>
            <w:webHidden/>
          </w:rPr>
          <w:fldChar w:fldCharType="separate"/>
        </w:r>
        <w:r w:rsidR="008C15B1">
          <w:rPr>
            <w:noProof/>
            <w:webHidden/>
          </w:rPr>
          <w:t>4</w:t>
        </w:r>
        <w:r w:rsidR="008C15B1">
          <w:rPr>
            <w:noProof/>
            <w:webHidden/>
          </w:rPr>
          <w:fldChar w:fldCharType="end"/>
        </w:r>
      </w:hyperlink>
    </w:p>
    <w:p w14:paraId="248D8F44" w14:textId="4AFACCD0" w:rsidR="008C15B1" w:rsidRDefault="00655C63">
      <w:pPr>
        <w:pStyle w:val="Kazalovsebine2"/>
        <w:rPr>
          <w:rFonts w:eastAsiaTheme="minorEastAsia" w:cstheme="minorBidi"/>
          <w:b w:val="0"/>
          <w:bCs w:val="0"/>
          <w:noProof/>
          <w:lang w:val="en-US"/>
        </w:rPr>
      </w:pPr>
      <w:hyperlink w:anchor="_Toc103252979" w:history="1">
        <w:r w:rsidR="008C15B1" w:rsidRPr="00181DC0">
          <w:rPr>
            <w:rStyle w:val="Hiperpovezava"/>
            <w:noProof/>
          </w:rPr>
          <w:t>The CITYCIRCLE project</w:t>
        </w:r>
        <w:r w:rsidR="008C15B1">
          <w:rPr>
            <w:noProof/>
            <w:webHidden/>
          </w:rPr>
          <w:tab/>
        </w:r>
        <w:r w:rsidR="008C15B1">
          <w:rPr>
            <w:noProof/>
            <w:webHidden/>
          </w:rPr>
          <w:fldChar w:fldCharType="begin"/>
        </w:r>
        <w:r w:rsidR="008C15B1">
          <w:rPr>
            <w:noProof/>
            <w:webHidden/>
          </w:rPr>
          <w:instrText xml:space="preserve"> PAGEREF _Toc103252979 \h </w:instrText>
        </w:r>
        <w:r w:rsidR="008C15B1">
          <w:rPr>
            <w:noProof/>
            <w:webHidden/>
          </w:rPr>
        </w:r>
        <w:r w:rsidR="008C15B1">
          <w:rPr>
            <w:noProof/>
            <w:webHidden/>
          </w:rPr>
          <w:fldChar w:fldCharType="separate"/>
        </w:r>
        <w:r w:rsidR="008C15B1">
          <w:rPr>
            <w:noProof/>
            <w:webHidden/>
          </w:rPr>
          <w:t>4</w:t>
        </w:r>
        <w:r w:rsidR="008C15B1">
          <w:rPr>
            <w:noProof/>
            <w:webHidden/>
          </w:rPr>
          <w:fldChar w:fldCharType="end"/>
        </w:r>
      </w:hyperlink>
    </w:p>
    <w:p w14:paraId="65BDE736" w14:textId="629421B3" w:rsidR="008C15B1" w:rsidRDefault="00655C63">
      <w:pPr>
        <w:pStyle w:val="Kazalovsebine2"/>
        <w:rPr>
          <w:rFonts w:eastAsiaTheme="minorEastAsia" w:cstheme="minorBidi"/>
          <w:b w:val="0"/>
          <w:bCs w:val="0"/>
          <w:noProof/>
          <w:lang w:val="en-US"/>
        </w:rPr>
      </w:pPr>
      <w:hyperlink w:anchor="_Toc103252980" w:history="1">
        <w:r w:rsidR="008C15B1" w:rsidRPr="00181DC0">
          <w:rPr>
            <w:rStyle w:val="Hiperpovezava"/>
            <w:noProof/>
          </w:rPr>
          <w:t>Overview of City of Kranj Context</w:t>
        </w:r>
        <w:r w:rsidR="008C15B1">
          <w:rPr>
            <w:noProof/>
            <w:webHidden/>
          </w:rPr>
          <w:tab/>
        </w:r>
        <w:r w:rsidR="008C15B1">
          <w:rPr>
            <w:noProof/>
            <w:webHidden/>
          </w:rPr>
          <w:fldChar w:fldCharType="begin"/>
        </w:r>
        <w:r w:rsidR="008C15B1">
          <w:rPr>
            <w:noProof/>
            <w:webHidden/>
          </w:rPr>
          <w:instrText xml:space="preserve"> PAGEREF _Toc103252980 \h </w:instrText>
        </w:r>
        <w:r w:rsidR="008C15B1">
          <w:rPr>
            <w:noProof/>
            <w:webHidden/>
          </w:rPr>
        </w:r>
        <w:r w:rsidR="008C15B1">
          <w:rPr>
            <w:noProof/>
            <w:webHidden/>
          </w:rPr>
          <w:fldChar w:fldCharType="separate"/>
        </w:r>
        <w:r w:rsidR="008C15B1">
          <w:rPr>
            <w:noProof/>
            <w:webHidden/>
          </w:rPr>
          <w:t>4</w:t>
        </w:r>
        <w:r w:rsidR="008C15B1">
          <w:rPr>
            <w:noProof/>
            <w:webHidden/>
          </w:rPr>
          <w:fldChar w:fldCharType="end"/>
        </w:r>
      </w:hyperlink>
    </w:p>
    <w:p w14:paraId="415BF5B5" w14:textId="5C0F1ED3" w:rsidR="008C15B1" w:rsidRDefault="00655C63">
      <w:pPr>
        <w:pStyle w:val="Kazalovsebine2"/>
        <w:rPr>
          <w:rFonts w:eastAsiaTheme="minorEastAsia" w:cstheme="minorBidi"/>
          <w:b w:val="0"/>
          <w:bCs w:val="0"/>
          <w:noProof/>
          <w:lang w:val="en-US"/>
        </w:rPr>
      </w:pPr>
      <w:hyperlink w:anchor="_Toc103252981" w:history="1">
        <w:r w:rsidR="008C15B1" w:rsidRPr="00181DC0">
          <w:rPr>
            <w:rStyle w:val="Hiperpovezava"/>
            <w:noProof/>
          </w:rPr>
          <w:t>City of Kranj</w:t>
        </w:r>
        <w:r w:rsidR="008C15B1">
          <w:rPr>
            <w:noProof/>
            <w:webHidden/>
          </w:rPr>
          <w:tab/>
        </w:r>
        <w:r w:rsidR="008C15B1">
          <w:rPr>
            <w:noProof/>
            <w:webHidden/>
          </w:rPr>
          <w:fldChar w:fldCharType="begin"/>
        </w:r>
        <w:r w:rsidR="008C15B1">
          <w:rPr>
            <w:noProof/>
            <w:webHidden/>
          </w:rPr>
          <w:instrText xml:space="preserve"> PAGEREF _Toc103252981 \h </w:instrText>
        </w:r>
        <w:r w:rsidR="008C15B1">
          <w:rPr>
            <w:noProof/>
            <w:webHidden/>
          </w:rPr>
        </w:r>
        <w:r w:rsidR="008C15B1">
          <w:rPr>
            <w:noProof/>
            <w:webHidden/>
          </w:rPr>
          <w:fldChar w:fldCharType="separate"/>
        </w:r>
        <w:r w:rsidR="008C15B1">
          <w:rPr>
            <w:noProof/>
            <w:webHidden/>
          </w:rPr>
          <w:t>5</w:t>
        </w:r>
        <w:r w:rsidR="008C15B1">
          <w:rPr>
            <w:noProof/>
            <w:webHidden/>
          </w:rPr>
          <w:fldChar w:fldCharType="end"/>
        </w:r>
      </w:hyperlink>
    </w:p>
    <w:p w14:paraId="7FEDFA97" w14:textId="3FEAE084" w:rsidR="008C15B1" w:rsidRDefault="00655C63">
      <w:pPr>
        <w:pStyle w:val="Kazalovsebine1"/>
        <w:rPr>
          <w:rFonts w:eastAsiaTheme="minorEastAsia" w:cstheme="minorBidi"/>
          <w:b w:val="0"/>
          <w:bCs w:val="0"/>
          <w:i w:val="0"/>
          <w:iCs w:val="0"/>
          <w:noProof/>
          <w:sz w:val="22"/>
          <w:szCs w:val="22"/>
          <w:lang w:val="en-US"/>
        </w:rPr>
      </w:pPr>
      <w:hyperlink w:anchor="_Toc103252982" w:history="1">
        <w:r w:rsidR="008C15B1" w:rsidRPr="00181DC0">
          <w:rPr>
            <w:rStyle w:val="Hiperpovezava"/>
            <w:noProof/>
          </w:rPr>
          <w:t>2.</w:t>
        </w:r>
        <w:r w:rsidR="008C15B1">
          <w:rPr>
            <w:rFonts w:eastAsiaTheme="minorEastAsia" w:cstheme="minorBidi"/>
            <w:b w:val="0"/>
            <w:bCs w:val="0"/>
            <w:i w:val="0"/>
            <w:iCs w:val="0"/>
            <w:noProof/>
            <w:sz w:val="22"/>
            <w:szCs w:val="22"/>
            <w:lang w:val="en-US"/>
          </w:rPr>
          <w:tab/>
        </w:r>
        <w:r w:rsidR="008C15B1" w:rsidRPr="00181DC0">
          <w:rPr>
            <w:rStyle w:val="Hiperpovezava"/>
            <w:noProof/>
          </w:rPr>
          <w:t>Bioeconomy Opportunities</w:t>
        </w:r>
        <w:r w:rsidR="008C15B1">
          <w:rPr>
            <w:noProof/>
            <w:webHidden/>
          </w:rPr>
          <w:tab/>
        </w:r>
        <w:r w:rsidR="008C15B1">
          <w:rPr>
            <w:noProof/>
            <w:webHidden/>
          </w:rPr>
          <w:fldChar w:fldCharType="begin"/>
        </w:r>
        <w:r w:rsidR="008C15B1">
          <w:rPr>
            <w:noProof/>
            <w:webHidden/>
          </w:rPr>
          <w:instrText xml:space="preserve"> PAGEREF _Toc103252982 \h </w:instrText>
        </w:r>
        <w:r w:rsidR="008C15B1">
          <w:rPr>
            <w:noProof/>
            <w:webHidden/>
          </w:rPr>
        </w:r>
        <w:r w:rsidR="008C15B1">
          <w:rPr>
            <w:noProof/>
            <w:webHidden/>
          </w:rPr>
          <w:fldChar w:fldCharType="separate"/>
        </w:r>
        <w:r w:rsidR="008C15B1">
          <w:rPr>
            <w:noProof/>
            <w:webHidden/>
          </w:rPr>
          <w:t>7</w:t>
        </w:r>
        <w:r w:rsidR="008C15B1">
          <w:rPr>
            <w:noProof/>
            <w:webHidden/>
          </w:rPr>
          <w:fldChar w:fldCharType="end"/>
        </w:r>
      </w:hyperlink>
    </w:p>
    <w:p w14:paraId="67B36AE3" w14:textId="05768360" w:rsidR="008C15B1" w:rsidRDefault="00655C63">
      <w:pPr>
        <w:pStyle w:val="Kazalovsebine2"/>
        <w:rPr>
          <w:rFonts w:eastAsiaTheme="minorEastAsia" w:cstheme="minorBidi"/>
          <w:b w:val="0"/>
          <w:bCs w:val="0"/>
          <w:noProof/>
          <w:lang w:val="en-US"/>
        </w:rPr>
      </w:pPr>
      <w:hyperlink w:anchor="_Toc103252983" w:history="1">
        <w:r w:rsidR="008C15B1" w:rsidRPr="00181DC0">
          <w:rPr>
            <w:rStyle w:val="Hiperpovezava"/>
            <w:noProof/>
          </w:rPr>
          <w:t>Greatest Local Bioeconomy Assets</w:t>
        </w:r>
        <w:r w:rsidR="008C15B1">
          <w:rPr>
            <w:noProof/>
            <w:webHidden/>
          </w:rPr>
          <w:tab/>
        </w:r>
        <w:r w:rsidR="008C15B1">
          <w:rPr>
            <w:noProof/>
            <w:webHidden/>
          </w:rPr>
          <w:fldChar w:fldCharType="begin"/>
        </w:r>
        <w:r w:rsidR="008C15B1">
          <w:rPr>
            <w:noProof/>
            <w:webHidden/>
          </w:rPr>
          <w:instrText xml:space="preserve"> PAGEREF _Toc103252983 \h </w:instrText>
        </w:r>
        <w:r w:rsidR="008C15B1">
          <w:rPr>
            <w:noProof/>
            <w:webHidden/>
          </w:rPr>
        </w:r>
        <w:r w:rsidR="008C15B1">
          <w:rPr>
            <w:noProof/>
            <w:webHidden/>
          </w:rPr>
          <w:fldChar w:fldCharType="separate"/>
        </w:r>
        <w:r w:rsidR="008C15B1">
          <w:rPr>
            <w:noProof/>
            <w:webHidden/>
          </w:rPr>
          <w:t>7</w:t>
        </w:r>
        <w:r w:rsidR="008C15B1">
          <w:rPr>
            <w:noProof/>
            <w:webHidden/>
          </w:rPr>
          <w:fldChar w:fldCharType="end"/>
        </w:r>
      </w:hyperlink>
    </w:p>
    <w:p w14:paraId="6918865E" w14:textId="1D295079" w:rsidR="008C15B1" w:rsidRDefault="00655C63">
      <w:pPr>
        <w:pStyle w:val="Kazalovsebine2"/>
        <w:rPr>
          <w:rFonts w:eastAsiaTheme="minorEastAsia" w:cstheme="minorBidi"/>
          <w:b w:val="0"/>
          <w:bCs w:val="0"/>
          <w:noProof/>
          <w:lang w:val="en-US"/>
        </w:rPr>
      </w:pPr>
      <w:hyperlink w:anchor="_Toc103252984" w:history="1">
        <w:r w:rsidR="008C15B1" w:rsidRPr="00181DC0">
          <w:rPr>
            <w:rStyle w:val="Hiperpovezava"/>
            <w:noProof/>
            <w:highlight w:val="lightGray"/>
          </w:rPr>
          <w:t>Current Local Bioeconomy System Mapping</w:t>
        </w:r>
        <w:r w:rsidR="008C15B1">
          <w:rPr>
            <w:noProof/>
            <w:webHidden/>
          </w:rPr>
          <w:tab/>
        </w:r>
        <w:r w:rsidR="008C15B1">
          <w:rPr>
            <w:noProof/>
            <w:webHidden/>
          </w:rPr>
          <w:fldChar w:fldCharType="begin"/>
        </w:r>
        <w:r w:rsidR="008C15B1">
          <w:rPr>
            <w:noProof/>
            <w:webHidden/>
          </w:rPr>
          <w:instrText xml:space="preserve"> PAGEREF _Toc103252984 \h </w:instrText>
        </w:r>
        <w:r w:rsidR="008C15B1">
          <w:rPr>
            <w:noProof/>
            <w:webHidden/>
          </w:rPr>
        </w:r>
        <w:r w:rsidR="008C15B1">
          <w:rPr>
            <w:noProof/>
            <w:webHidden/>
          </w:rPr>
          <w:fldChar w:fldCharType="separate"/>
        </w:r>
        <w:r w:rsidR="008C15B1">
          <w:rPr>
            <w:noProof/>
            <w:webHidden/>
          </w:rPr>
          <w:t>8</w:t>
        </w:r>
        <w:r w:rsidR="008C15B1">
          <w:rPr>
            <w:noProof/>
            <w:webHidden/>
          </w:rPr>
          <w:fldChar w:fldCharType="end"/>
        </w:r>
      </w:hyperlink>
    </w:p>
    <w:p w14:paraId="6CE7A04F" w14:textId="7B2957C4" w:rsidR="008C15B1" w:rsidRDefault="00655C63">
      <w:pPr>
        <w:pStyle w:val="Kazalovsebine2"/>
        <w:rPr>
          <w:rFonts w:eastAsiaTheme="minorEastAsia" w:cstheme="minorBidi"/>
          <w:b w:val="0"/>
          <w:bCs w:val="0"/>
          <w:noProof/>
          <w:lang w:val="en-US"/>
        </w:rPr>
      </w:pPr>
      <w:hyperlink w:anchor="_Toc103252985" w:history="1">
        <w:r w:rsidR="008C15B1" w:rsidRPr="00181DC0">
          <w:rPr>
            <w:rStyle w:val="Hiperpovezava"/>
            <w:noProof/>
          </w:rPr>
          <w:t>Local Bioeconomy Priorities</w:t>
        </w:r>
        <w:r w:rsidR="008C15B1">
          <w:rPr>
            <w:noProof/>
            <w:webHidden/>
          </w:rPr>
          <w:tab/>
        </w:r>
        <w:r w:rsidR="008C15B1">
          <w:rPr>
            <w:noProof/>
            <w:webHidden/>
          </w:rPr>
          <w:fldChar w:fldCharType="begin"/>
        </w:r>
        <w:r w:rsidR="008C15B1">
          <w:rPr>
            <w:noProof/>
            <w:webHidden/>
          </w:rPr>
          <w:instrText xml:space="preserve"> PAGEREF _Toc103252985 \h </w:instrText>
        </w:r>
        <w:r w:rsidR="008C15B1">
          <w:rPr>
            <w:noProof/>
            <w:webHidden/>
          </w:rPr>
        </w:r>
        <w:r w:rsidR="008C15B1">
          <w:rPr>
            <w:noProof/>
            <w:webHidden/>
          </w:rPr>
          <w:fldChar w:fldCharType="separate"/>
        </w:r>
        <w:r w:rsidR="008C15B1">
          <w:rPr>
            <w:noProof/>
            <w:webHidden/>
          </w:rPr>
          <w:t>8</w:t>
        </w:r>
        <w:r w:rsidR="008C15B1">
          <w:rPr>
            <w:noProof/>
            <w:webHidden/>
          </w:rPr>
          <w:fldChar w:fldCharType="end"/>
        </w:r>
      </w:hyperlink>
    </w:p>
    <w:p w14:paraId="0CFDE094" w14:textId="4D019D89" w:rsidR="008C15B1" w:rsidRDefault="00655C63">
      <w:pPr>
        <w:pStyle w:val="Kazalovsebine1"/>
        <w:rPr>
          <w:rFonts w:eastAsiaTheme="minorEastAsia" w:cstheme="minorBidi"/>
          <w:b w:val="0"/>
          <w:bCs w:val="0"/>
          <w:i w:val="0"/>
          <w:iCs w:val="0"/>
          <w:noProof/>
          <w:sz w:val="22"/>
          <w:szCs w:val="22"/>
          <w:lang w:val="en-US"/>
        </w:rPr>
      </w:pPr>
      <w:hyperlink w:anchor="_Toc103252986" w:history="1">
        <w:r w:rsidR="008C15B1" w:rsidRPr="00181DC0">
          <w:rPr>
            <w:rStyle w:val="Hiperpovezava"/>
            <w:noProof/>
            <w:highlight w:val="lightGray"/>
          </w:rPr>
          <w:t>3.</w:t>
        </w:r>
        <w:r w:rsidR="008C15B1">
          <w:rPr>
            <w:rFonts w:eastAsiaTheme="minorEastAsia" w:cstheme="minorBidi"/>
            <w:b w:val="0"/>
            <w:bCs w:val="0"/>
            <w:i w:val="0"/>
            <w:iCs w:val="0"/>
            <w:noProof/>
            <w:sz w:val="22"/>
            <w:szCs w:val="22"/>
            <w:lang w:val="en-US"/>
          </w:rPr>
          <w:tab/>
        </w:r>
        <w:r w:rsidR="008C15B1" w:rsidRPr="00181DC0">
          <w:rPr>
            <w:rStyle w:val="Hiperpovezava"/>
            <w:noProof/>
            <w:highlight w:val="lightGray"/>
          </w:rPr>
          <w:t>Bioeconomy Mission</w:t>
        </w:r>
        <w:r w:rsidR="008C15B1">
          <w:rPr>
            <w:noProof/>
            <w:webHidden/>
          </w:rPr>
          <w:tab/>
        </w:r>
        <w:r w:rsidR="008C15B1">
          <w:rPr>
            <w:noProof/>
            <w:webHidden/>
          </w:rPr>
          <w:fldChar w:fldCharType="begin"/>
        </w:r>
        <w:r w:rsidR="008C15B1">
          <w:rPr>
            <w:noProof/>
            <w:webHidden/>
          </w:rPr>
          <w:instrText xml:space="preserve"> PAGEREF _Toc103252986 \h </w:instrText>
        </w:r>
        <w:r w:rsidR="008C15B1">
          <w:rPr>
            <w:noProof/>
            <w:webHidden/>
          </w:rPr>
        </w:r>
        <w:r w:rsidR="008C15B1">
          <w:rPr>
            <w:noProof/>
            <w:webHidden/>
          </w:rPr>
          <w:fldChar w:fldCharType="separate"/>
        </w:r>
        <w:r w:rsidR="008C15B1">
          <w:rPr>
            <w:noProof/>
            <w:webHidden/>
          </w:rPr>
          <w:t>9</w:t>
        </w:r>
        <w:r w:rsidR="008C15B1">
          <w:rPr>
            <w:noProof/>
            <w:webHidden/>
          </w:rPr>
          <w:fldChar w:fldCharType="end"/>
        </w:r>
      </w:hyperlink>
    </w:p>
    <w:p w14:paraId="029D3435" w14:textId="12385D9D" w:rsidR="008C15B1" w:rsidRDefault="00655C63">
      <w:pPr>
        <w:pStyle w:val="Kazalovsebine2"/>
        <w:rPr>
          <w:rFonts w:eastAsiaTheme="minorEastAsia" w:cstheme="minorBidi"/>
          <w:b w:val="0"/>
          <w:bCs w:val="0"/>
          <w:noProof/>
          <w:lang w:val="en-US"/>
        </w:rPr>
      </w:pPr>
      <w:hyperlink w:anchor="_Toc103252987" w:history="1">
        <w:r w:rsidR="008C15B1" w:rsidRPr="00181DC0">
          <w:rPr>
            <w:rStyle w:val="Hiperpovezava"/>
            <w:noProof/>
            <w:highlight w:val="lightGray"/>
          </w:rPr>
          <w:t>Mission</w:t>
        </w:r>
        <w:r w:rsidR="008C15B1">
          <w:rPr>
            <w:noProof/>
            <w:webHidden/>
          </w:rPr>
          <w:tab/>
        </w:r>
        <w:r w:rsidR="008C15B1">
          <w:rPr>
            <w:noProof/>
            <w:webHidden/>
          </w:rPr>
          <w:fldChar w:fldCharType="begin"/>
        </w:r>
        <w:r w:rsidR="008C15B1">
          <w:rPr>
            <w:noProof/>
            <w:webHidden/>
          </w:rPr>
          <w:instrText xml:space="preserve"> PAGEREF _Toc103252987 \h </w:instrText>
        </w:r>
        <w:r w:rsidR="008C15B1">
          <w:rPr>
            <w:noProof/>
            <w:webHidden/>
          </w:rPr>
        </w:r>
        <w:r w:rsidR="008C15B1">
          <w:rPr>
            <w:noProof/>
            <w:webHidden/>
          </w:rPr>
          <w:fldChar w:fldCharType="separate"/>
        </w:r>
        <w:r w:rsidR="008C15B1">
          <w:rPr>
            <w:noProof/>
            <w:webHidden/>
          </w:rPr>
          <w:t>9</w:t>
        </w:r>
        <w:r w:rsidR="008C15B1">
          <w:rPr>
            <w:noProof/>
            <w:webHidden/>
          </w:rPr>
          <w:fldChar w:fldCharType="end"/>
        </w:r>
      </w:hyperlink>
    </w:p>
    <w:p w14:paraId="63E88FB2" w14:textId="68646FFA" w:rsidR="008C15B1" w:rsidRDefault="00655C63">
      <w:pPr>
        <w:pStyle w:val="Kazalovsebine2"/>
        <w:rPr>
          <w:rFonts w:eastAsiaTheme="minorEastAsia" w:cstheme="minorBidi"/>
          <w:b w:val="0"/>
          <w:bCs w:val="0"/>
          <w:noProof/>
          <w:lang w:val="en-US"/>
        </w:rPr>
      </w:pPr>
      <w:hyperlink w:anchor="_Toc103252988" w:history="1">
        <w:r w:rsidR="008C15B1" w:rsidRPr="00181DC0">
          <w:rPr>
            <w:rStyle w:val="Hiperpovezava"/>
            <w:noProof/>
            <w:highlight w:val="lightGray"/>
          </w:rPr>
          <w:t>Mission Brand</w:t>
        </w:r>
        <w:r w:rsidR="008C15B1">
          <w:rPr>
            <w:noProof/>
            <w:webHidden/>
          </w:rPr>
          <w:tab/>
        </w:r>
        <w:r w:rsidR="008C15B1">
          <w:rPr>
            <w:noProof/>
            <w:webHidden/>
          </w:rPr>
          <w:fldChar w:fldCharType="begin"/>
        </w:r>
        <w:r w:rsidR="008C15B1">
          <w:rPr>
            <w:noProof/>
            <w:webHidden/>
          </w:rPr>
          <w:instrText xml:space="preserve"> PAGEREF _Toc103252988 \h </w:instrText>
        </w:r>
        <w:r w:rsidR="008C15B1">
          <w:rPr>
            <w:noProof/>
            <w:webHidden/>
          </w:rPr>
        </w:r>
        <w:r w:rsidR="008C15B1">
          <w:rPr>
            <w:noProof/>
            <w:webHidden/>
          </w:rPr>
          <w:fldChar w:fldCharType="separate"/>
        </w:r>
        <w:r w:rsidR="008C15B1">
          <w:rPr>
            <w:noProof/>
            <w:webHidden/>
          </w:rPr>
          <w:t>9</w:t>
        </w:r>
        <w:r w:rsidR="008C15B1">
          <w:rPr>
            <w:noProof/>
            <w:webHidden/>
          </w:rPr>
          <w:fldChar w:fldCharType="end"/>
        </w:r>
      </w:hyperlink>
    </w:p>
    <w:p w14:paraId="6BDD9394" w14:textId="0E239AD9" w:rsidR="008C15B1" w:rsidRDefault="00655C63">
      <w:pPr>
        <w:pStyle w:val="Kazalovsebine2"/>
        <w:rPr>
          <w:rFonts w:eastAsiaTheme="minorEastAsia" w:cstheme="minorBidi"/>
          <w:b w:val="0"/>
          <w:bCs w:val="0"/>
          <w:noProof/>
          <w:lang w:val="en-US"/>
        </w:rPr>
      </w:pPr>
      <w:hyperlink w:anchor="_Toc103252989" w:history="1">
        <w:r w:rsidR="008C15B1" w:rsidRPr="00181DC0">
          <w:rPr>
            <w:rStyle w:val="Hiperpovezava"/>
            <w:noProof/>
            <w:highlight w:val="lightGray"/>
          </w:rPr>
          <w:t>Mission Propositions</w:t>
        </w:r>
        <w:r w:rsidR="008C15B1">
          <w:rPr>
            <w:noProof/>
            <w:webHidden/>
          </w:rPr>
          <w:tab/>
        </w:r>
        <w:r w:rsidR="008C15B1">
          <w:rPr>
            <w:noProof/>
            <w:webHidden/>
          </w:rPr>
          <w:fldChar w:fldCharType="begin"/>
        </w:r>
        <w:r w:rsidR="008C15B1">
          <w:rPr>
            <w:noProof/>
            <w:webHidden/>
          </w:rPr>
          <w:instrText xml:space="preserve"> PAGEREF _Toc103252989 \h </w:instrText>
        </w:r>
        <w:r w:rsidR="008C15B1">
          <w:rPr>
            <w:noProof/>
            <w:webHidden/>
          </w:rPr>
        </w:r>
        <w:r w:rsidR="008C15B1">
          <w:rPr>
            <w:noProof/>
            <w:webHidden/>
          </w:rPr>
          <w:fldChar w:fldCharType="separate"/>
        </w:r>
        <w:r w:rsidR="008C15B1">
          <w:rPr>
            <w:noProof/>
            <w:webHidden/>
          </w:rPr>
          <w:t>9</w:t>
        </w:r>
        <w:r w:rsidR="008C15B1">
          <w:rPr>
            <w:noProof/>
            <w:webHidden/>
          </w:rPr>
          <w:fldChar w:fldCharType="end"/>
        </w:r>
      </w:hyperlink>
    </w:p>
    <w:p w14:paraId="2E738589" w14:textId="46CB7912" w:rsidR="008C15B1" w:rsidRDefault="00655C63">
      <w:pPr>
        <w:pStyle w:val="Kazalovsebine2"/>
        <w:rPr>
          <w:rFonts w:eastAsiaTheme="minorEastAsia" w:cstheme="minorBidi"/>
          <w:b w:val="0"/>
          <w:bCs w:val="0"/>
          <w:noProof/>
          <w:lang w:val="en-US"/>
        </w:rPr>
      </w:pPr>
      <w:hyperlink w:anchor="_Toc103252990" w:history="1">
        <w:r w:rsidR="008C15B1" w:rsidRPr="00181DC0">
          <w:rPr>
            <w:rStyle w:val="Hiperpovezava"/>
            <w:noProof/>
            <w:highlight w:val="lightGray"/>
          </w:rPr>
          <w:t>Mission Development Process</w:t>
        </w:r>
        <w:r w:rsidR="008C15B1">
          <w:rPr>
            <w:noProof/>
            <w:webHidden/>
          </w:rPr>
          <w:tab/>
        </w:r>
        <w:r w:rsidR="008C15B1">
          <w:rPr>
            <w:noProof/>
            <w:webHidden/>
          </w:rPr>
          <w:fldChar w:fldCharType="begin"/>
        </w:r>
        <w:r w:rsidR="008C15B1">
          <w:rPr>
            <w:noProof/>
            <w:webHidden/>
          </w:rPr>
          <w:instrText xml:space="preserve"> PAGEREF _Toc103252990 \h </w:instrText>
        </w:r>
        <w:r w:rsidR="008C15B1">
          <w:rPr>
            <w:noProof/>
            <w:webHidden/>
          </w:rPr>
        </w:r>
        <w:r w:rsidR="008C15B1">
          <w:rPr>
            <w:noProof/>
            <w:webHidden/>
          </w:rPr>
          <w:fldChar w:fldCharType="separate"/>
        </w:r>
        <w:r w:rsidR="008C15B1">
          <w:rPr>
            <w:noProof/>
            <w:webHidden/>
          </w:rPr>
          <w:t>9</w:t>
        </w:r>
        <w:r w:rsidR="008C15B1">
          <w:rPr>
            <w:noProof/>
            <w:webHidden/>
          </w:rPr>
          <w:fldChar w:fldCharType="end"/>
        </w:r>
      </w:hyperlink>
    </w:p>
    <w:p w14:paraId="20D69A7C" w14:textId="0FBC0DD4" w:rsidR="008C15B1" w:rsidRDefault="00655C63">
      <w:pPr>
        <w:pStyle w:val="Kazalovsebine1"/>
        <w:rPr>
          <w:rFonts w:eastAsiaTheme="minorEastAsia" w:cstheme="minorBidi"/>
          <w:b w:val="0"/>
          <w:bCs w:val="0"/>
          <w:i w:val="0"/>
          <w:iCs w:val="0"/>
          <w:noProof/>
          <w:sz w:val="22"/>
          <w:szCs w:val="22"/>
          <w:lang w:val="en-US"/>
        </w:rPr>
      </w:pPr>
      <w:hyperlink w:anchor="_Toc103252991" w:history="1">
        <w:r w:rsidR="008C15B1" w:rsidRPr="00181DC0">
          <w:rPr>
            <w:rStyle w:val="Hiperpovezava"/>
            <w:noProof/>
          </w:rPr>
          <w:t>4.</w:t>
        </w:r>
        <w:r w:rsidR="008C15B1">
          <w:rPr>
            <w:rFonts w:eastAsiaTheme="minorEastAsia" w:cstheme="minorBidi"/>
            <w:b w:val="0"/>
            <w:bCs w:val="0"/>
            <w:i w:val="0"/>
            <w:iCs w:val="0"/>
            <w:noProof/>
            <w:sz w:val="22"/>
            <w:szCs w:val="22"/>
            <w:lang w:val="en-US"/>
          </w:rPr>
          <w:tab/>
        </w:r>
        <w:r w:rsidR="008C15B1" w:rsidRPr="00181DC0">
          <w:rPr>
            <w:rStyle w:val="Hiperpovezava"/>
            <w:noProof/>
            <w:highlight w:val="yellow"/>
          </w:rPr>
          <w:t>Action Centre</w:t>
        </w:r>
        <w:r w:rsidR="008C15B1" w:rsidRPr="00181DC0">
          <w:rPr>
            <w:rStyle w:val="Hiperpovezava"/>
            <w:noProof/>
          </w:rPr>
          <w:t xml:space="preserve"> Plan</w:t>
        </w:r>
        <w:r w:rsidR="008C15B1">
          <w:rPr>
            <w:noProof/>
            <w:webHidden/>
          </w:rPr>
          <w:tab/>
        </w:r>
        <w:r w:rsidR="008C15B1">
          <w:rPr>
            <w:noProof/>
            <w:webHidden/>
          </w:rPr>
          <w:fldChar w:fldCharType="begin"/>
        </w:r>
        <w:r w:rsidR="008C15B1">
          <w:rPr>
            <w:noProof/>
            <w:webHidden/>
          </w:rPr>
          <w:instrText xml:space="preserve"> PAGEREF _Toc103252991 \h </w:instrText>
        </w:r>
        <w:r w:rsidR="008C15B1">
          <w:rPr>
            <w:noProof/>
            <w:webHidden/>
          </w:rPr>
        </w:r>
        <w:r w:rsidR="008C15B1">
          <w:rPr>
            <w:noProof/>
            <w:webHidden/>
          </w:rPr>
          <w:fldChar w:fldCharType="separate"/>
        </w:r>
        <w:r w:rsidR="008C15B1">
          <w:rPr>
            <w:noProof/>
            <w:webHidden/>
          </w:rPr>
          <w:t>10</w:t>
        </w:r>
        <w:r w:rsidR="008C15B1">
          <w:rPr>
            <w:noProof/>
            <w:webHidden/>
          </w:rPr>
          <w:fldChar w:fldCharType="end"/>
        </w:r>
      </w:hyperlink>
    </w:p>
    <w:p w14:paraId="63F145FC" w14:textId="176ECAA9" w:rsidR="008C15B1" w:rsidRDefault="00655C63">
      <w:pPr>
        <w:pStyle w:val="Kazalovsebine2"/>
        <w:rPr>
          <w:rFonts w:eastAsiaTheme="minorEastAsia" w:cstheme="minorBidi"/>
          <w:b w:val="0"/>
          <w:bCs w:val="0"/>
          <w:noProof/>
          <w:lang w:val="en-US"/>
        </w:rPr>
      </w:pPr>
      <w:hyperlink w:anchor="_Toc103252992" w:history="1">
        <w:r w:rsidR="008C15B1" w:rsidRPr="00181DC0">
          <w:rPr>
            <w:rStyle w:val="Hiperpovezava"/>
            <w:noProof/>
          </w:rPr>
          <w:t>Overview</w:t>
        </w:r>
        <w:r w:rsidR="008C15B1">
          <w:rPr>
            <w:noProof/>
            <w:webHidden/>
          </w:rPr>
          <w:tab/>
        </w:r>
        <w:r w:rsidR="008C15B1">
          <w:rPr>
            <w:noProof/>
            <w:webHidden/>
          </w:rPr>
          <w:fldChar w:fldCharType="begin"/>
        </w:r>
        <w:r w:rsidR="008C15B1">
          <w:rPr>
            <w:noProof/>
            <w:webHidden/>
          </w:rPr>
          <w:instrText xml:space="preserve"> PAGEREF _Toc103252992 \h </w:instrText>
        </w:r>
        <w:r w:rsidR="008C15B1">
          <w:rPr>
            <w:noProof/>
            <w:webHidden/>
          </w:rPr>
        </w:r>
        <w:r w:rsidR="008C15B1">
          <w:rPr>
            <w:noProof/>
            <w:webHidden/>
          </w:rPr>
          <w:fldChar w:fldCharType="separate"/>
        </w:r>
        <w:r w:rsidR="008C15B1">
          <w:rPr>
            <w:noProof/>
            <w:webHidden/>
          </w:rPr>
          <w:t>10</w:t>
        </w:r>
        <w:r w:rsidR="008C15B1">
          <w:rPr>
            <w:noProof/>
            <w:webHidden/>
          </w:rPr>
          <w:fldChar w:fldCharType="end"/>
        </w:r>
      </w:hyperlink>
    </w:p>
    <w:p w14:paraId="3A16C491" w14:textId="7CCB8E8F" w:rsidR="008C15B1" w:rsidRDefault="00655C63">
      <w:pPr>
        <w:pStyle w:val="Kazalovsebine2"/>
        <w:rPr>
          <w:rFonts w:eastAsiaTheme="minorEastAsia" w:cstheme="minorBidi"/>
          <w:b w:val="0"/>
          <w:bCs w:val="0"/>
          <w:noProof/>
          <w:lang w:val="en-US"/>
        </w:rPr>
      </w:pPr>
      <w:hyperlink w:anchor="_Toc103252993" w:history="1">
        <w:r w:rsidR="008C15B1" w:rsidRPr="00181DC0">
          <w:rPr>
            <w:rStyle w:val="Hiperpovezava"/>
            <w:noProof/>
          </w:rPr>
          <w:t>Leadership/Governance and Organisation Model</w:t>
        </w:r>
        <w:r w:rsidR="008C15B1">
          <w:rPr>
            <w:noProof/>
            <w:webHidden/>
          </w:rPr>
          <w:tab/>
        </w:r>
        <w:r w:rsidR="008C15B1">
          <w:rPr>
            <w:noProof/>
            <w:webHidden/>
          </w:rPr>
          <w:fldChar w:fldCharType="begin"/>
        </w:r>
        <w:r w:rsidR="008C15B1">
          <w:rPr>
            <w:noProof/>
            <w:webHidden/>
          </w:rPr>
          <w:instrText xml:space="preserve"> PAGEREF _Toc103252993 \h </w:instrText>
        </w:r>
        <w:r w:rsidR="008C15B1">
          <w:rPr>
            <w:noProof/>
            <w:webHidden/>
          </w:rPr>
        </w:r>
        <w:r w:rsidR="008C15B1">
          <w:rPr>
            <w:noProof/>
            <w:webHidden/>
          </w:rPr>
          <w:fldChar w:fldCharType="separate"/>
        </w:r>
        <w:r w:rsidR="008C15B1">
          <w:rPr>
            <w:noProof/>
            <w:webHidden/>
          </w:rPr>
          <w:t>10</w:t>
        </w:r>
        <w:r w:rsidR="008C15B1">
          <w:rPr>
            <w:noProof/>
            <w:webHidden/>
          </w:rPr>
          <w:fldChar w:fldCharType="end"/>
        </w:r>
      </w:hyperlink>
    </w:p>
    <w:p w14:paraId="167FB75C" w14:textId="483B45D1" w:rsidR="008C15B1" w:rsidRDefault="00655C63">
      <w:pPr>
        <w:pStyle w:val="Kazalovsebine2"/>
        <w:rPr>
          <w:rFonts w:eastAsiaTheme="minorEastAsia" w:cstheme="minorBidi"/>
          <w:b w:val="0"/>
          <w:bCs w:val="0"/>
          <w:noProof/>
          <w:lang w:val="en-US"/>
        </w:rPr>
      </w:pPr>
      <w:hyperlink w:anchor="_Toc103252994" w:history="1">
        <w:r w:rsidR="008C15B1" w:rsidRPr="00181DC0">
          <w:rPr>
            <w:rStyle w:val="Hiperpovezava"/>
            <w:noProof/>
          </w:rPr>
          <w:t>Core Team</w:t>
        </w:r>
        <w:r w:rsidR="008C15B1">
          <w:rPr>
            <w:noProof/>
            <w:webHidden/>
          </w:rPr>
          <w:tab/>
        </w:r>
        <w:r w:rsidR="008C15B1">
          <w:rPr>
            <w:noProof/>
            <w:webHidden/>
          </w:rPr>
          <w:fldChar w:fldCharType="begin"/>
        </w:r>
        <w:r w:rsidR="008C15B1">
          <w:rPr>
            <w:noProof/>
            <w:webHidden/>
          </w:rPr>
          <w:instrText xml:space="preserve"> PAGEREF _Toc103252994 \h </w:instrText>
        </w:r>
        <w:r w:rsidR="008C15B1">
          <w:rPr>
            <w:noProof/>
            <w:webHidden/>
          </w:rPr>
        </w:r>
        <w:r w:rsidR="008C15B1">
          <w:rPr>
            <w:noProof/>
            <w:webHidden/>
          </w:rPr>
          <w:fldChar w:fldCharType="separate"/>
        </w:r>
        <w:r w:rsidR="008C15B1">
          <w:rPr>
            <w:noProof/>
            <w:webHidden/>
          </w:rPr>
          <w:t>11</w:t>
        </w:r>
        <w:r w:rsidR="008C15B1">
          <w:rPr>
            <w:noProof/>
            <w:webHidden/>
          </w:rPr>
          <w:fldChar w:fldCharType="end"/>
        </w:r>
      </w:hyperlink>
    </w:p>
    <w:p w14:paraId="3CA9FF3E" w14:textId="268C27B8" w:rsidR="008C15B1" w:rsidRDefault="00655C63">
      <w:pPr>
        <w:pStyle w:val="Kazalovsebine2"/>
        <w:rPr>
          <w:rFonts w:eastAsiaTheme="minorEastAsia" w:cstheme="minorBidi"/>
          <w:b w:val="0"/>
          <w:bCs w:val="0"/>
          <w:noProof/>
          <w:lang w:val="en-US"/>
        </w:rPr>
      </w:pPr>
      <w:hyperlink w:anchor="_Toc103252995" w:history="1">
        <w:r w:rsidR="008C15B1" w:rsidRPr="00181DC0">
          <w:rPr>
            <w:rStyle w:val="Hiperpovezava"/>
            <w:noProof/>
            <w:highlight w:val="lightGray"/>
          </w:rPr>
          <w:t>Community allies</w:t>
        </w:r>
        <w:r w:rsidR="008C15B1">
          <w:rPr>
            <w:noProof/>
            <w:webHidden/>
          </w:rPr>
          <w:tab/>
        </w:r>
        <w:r w:rsidR="008C15B1">
          <w:rPr>
            <w:noProof/>
            <w:webHidden/>
          </w:rPr>
          <w:fldChar w:fldCharType="begin"/>
        </w:r>
        <w:r w:rsidR="008C15B1">
          <w:rPr>
            <w:noProof/>
            <w:webHidden/>
          </w:rPr>
          <w:instrText xml:space="preserve"> PAGEREF _Toc103252995 \h </w:instrText>
        </w:r>
        <w:r w:rsidR="008C15B1">
          <w:rPr>
            <w:noProof/>
            <w:webHidden/>
          </w:rPr>
        </w:r>
        <w:r w:rsidR="008C15B1">
          <w:rPr>
            <w:noProof/>
            <w:webHidden/>
          </w:rPr>
          <w:fldChar w:fldCharType="separate"/>
        </w:r>
        <w:r w:rsidR="008C15B1">
          <w:rPr>
            <w:noProof/>
            <w:webHidden/>
          </w:rPr>
          <w:t>11</w:t>
        </w:r>
        <w:r w:rsidR="008C15B1">
          <w:rPr>
            <w:noProof/>
            <w:webHidden/>
          </w:rPr>
          <w:fldChar w:fldCharType="end"/>
        </w:r>
      </w:hyperlink>
    </w:p>
    <w:p w14:paraId="60B1B78D" w14:textId="23816B57" w:rsidR="008C15B1" w:rsidRDefault="00655C63">
      <w:pPr>
        <w:pStyle w:val="Kazalovsebine2"/>
        <w:rPr>
          <w:rFonts w:eastAsiaTheme="minorEastAsia" w:cstheme="minorBidi"/>
          <w:b w:val="0"/>
          <w:bCs w:val="0"/>
          <w:noProof/>
          <w:lang w:val="en-US"/>
        </w:rPr>
      </w:pPr>
      <w:hyperlink w:anchor="_Toc103252996" w:history="1">
        <w:r w:rsidR="008C15B1" w:rsidRPr="00181DC0">
          <w:rPr>
            <w:rStyle w:val="Hiperpovezava"/>
            <w:noProof/>
            <w:highlight w:val="lightGray"/>
          </w:rPr>
          <w:t>Capacity Development Plan</w:t>
        </w:r>
        <w:r w:rsidR="008C15B1">
          <w:rPr>
            <w:noProof/>
            <w:webHidden/>
          </w:rPr>
          <w:tab/>
        </w:r>
        <w:r w:rsidR="008C15B1">
          <w:rPr>
            <w:noProof/>
            <w:webHidden/>
          </w:rPr>
          <w:fldChar w:fldCharType="begin"/>
        </w:r>
        <w:r w:rsidR="008C15B1">
          <w:rPr>
            <w:noProof/>
            <w:webHidden/>
          </w:rPr>
          <w:instrText xml:space="preserve"> PAGEREF _Toc103252996 \h </w:instrText>
        </w:r>
        <w:r w:rsidR="008C15B1">
          <w:rPr>
            <w:noProof/>
            <w:webHidden/>
          </w:rPr>
        </w:r>
        <w:r w:rsidR="008C15B1">
          <w:rPr>
            <w:noProof/>
            <w:webHidden/>
          </w:rPr>
          <w:fldChar w:fldCharType="separate"/>
        </w:r>
        <w:r w:rsidR="008C15B1">
          <w:rPr>
            <w:noProof/>
            <w:webHidden/>
          </w:rPr>
          <w:t>11</w:t>
        </w:r>
        <w:r w:rsidR="008C15B1">
          <w:rPr>
            <w:noProof/>
            <w:webHidden/>
          </w:rPr>
          <w:fldChar w:fldCharType="end"/>
        </w:r>
      </w:hyperlink>
    </w:p>
    <w:p w14:paraId="1CDB87BF" w14:textId="340E07B1" w:rsidR="008C15B1" w:rsidRDefault="00655C63">
      <w:pPr>
        <w:pStyle w:val="Kazalovsebine1"/>
        <w:rPr>
          <w:rFonts w:eastAsiaTheme="minorEastAsia" w:cstheme="minorBidi"/>
          <w:b w:val="0"/>
          <w:bCs w:val="0"/>
          <w:i w:val="0"/>
          <w:iCs w:val="0"/>
          <w:noProof/>
          <w:sz w:val="22"/>
          <w:szCs w:val="22"/>
          <w:lang w:val="en-US"/>
        </w:rPr>
      </w:pPr>
      <w:hyperlink w:anchor="_Toc103252997" w:history="1">
        <w:r w:rsidR="008C15B1" w:rsidRPr="00181DC0">
          <w:rPr>
            <w:rStyle w:val="Hiperpovezava"/>
            <w:noProof/>
          </w:rPr>
          <w:t>5.</w:t>
        </w:r>
        <w:r w:rsidR="008C15B1">
          <w:rPr>
            <w:rFonts w:eastAsiaTheme="minorEastAsia" w:cstheme="minorBidi"/>
            <w:b w:val="0"/>
            <w:bCs w:val="0"/>
            <w:i w:val="0"/>
            <w:iCs w:val="0"/>
            <w:noProof/>
            <w:sz w:val="22"/>
            <w:szCs w:val="22"/>
            <w:lang w:val="en-US"/>
          </w:rPr>
          <w:tab/>
        </w:r>
        <w:r w:rsidR="008C15B1" w:rsidRPr="00181DC0">
          <w:rPr>
            <w:rStyle w:val="Hiperpovezava"/>
            <w:noProof/>
          </w:rPr>
          <w:t>Enablers</w:t>
        </w:r>
        <w:r w:rsidR="008C15B1">
          <w:rPr>
            <w:noProof/>
            <w:webHidden/>
          </w:rPr>
          <w:tab/>
        </w:r>
        <w:r w:rsidR="008C15B1">
          <w:rPr>
            <w:noProof/>
            <w:webHidden/>
          </w:rPr>
          <w:fldChar w:fldCharType="begin"/>
        </w:r>
        <w:r w:rsidR="008C15B1">
          <w:rPr>
            <w:noProof/>
            <w:webHidden/>
          </w:rPr>
          <w:instrText xml:space="preserve"> PAGEREF _Toc103252997 \h </w:instrText>
        </w:r>
        <w:r w:rsidR="008C15B1">
          <w:rPr>
            <w:noProof/>
            <w:webHidden/>
          </w:rPr>
        </w:r>
        <w:r w:rsidR="008C15B1">
          <w:rPr>
            <w:noProof/>
            <w:webHidden/>
          </w:rPr>
          <w:fldChar w:fldCharType="separate"/>
        </w:r>
        <w:r w:rsidR="008C15B1">
          <w:rPr>
            <w:noProof/>
            <w:webHidden/>
          </w:rPr>
          <w:t>12</w:t>
        </w:r>
        <w:r w:rsidR="008C15B1">
          <w:rPr>
            <w:noProof/>
            <w:webHidden/>
          </w:rPr>
          <w:fldChar w:fldCharType="end"/>
        </w:r>
      </w:hyperlink>
    </w:p>
    <w:p w14:paraId="2CF376F7" w14:textId="55A8BB1C" w:rsidR="008C15B1" w:rsidRDefault="00655C63">
      <w:pPr>
        <w:pStyle w:val="Kazalovsebine2"/>
        <w:rPr>
          <w:rFonts w:eastAsiaTheme="minorEastAsia" w:cstheme="minorBidi"/>
          <w:b w:val="0"/>
          <w:bCs w:val="0"/>
          <w:noProof/>
          <w:lang w:val="en-US"/>
        </w:rPr>
      </w:pPr>
      <w:hyperlink w:anchor="_Toc103252998" w:history="1">
        <w:r w:rsidR="008C15B1" w:rsidRPr="00181DC0">
          <w:rPr>
            <w:rStyle w:val="Hiperpovezava"/>
            <w:noProof/>
          </w:rPr>
          <w:t>Collaborative Communities</w:t>
        </w:r>
        <w:r w:rsidR="008C15B1">
          <w:rPr>
            <w:noProof/>
            <w:webHidden/>
          </w:rPr>
          <w:tab/>
        </w:r>
        <w:r w:rsidR="008C15B1">
          <w:rPr>
            <w:noProof/>
            <w:webHidden/>
          </w:rPr>
          <w:fldChar w:fldCharType="begin"/>
        </w:r>
        <w:r w:rsidR="008C15B1">
          <w:rPr>
            <w:noProof/>
            <w:webHidden/>
          </w:rPr>
          <w:instrText xml:space="preserve"> PAGEREF _Toc103252998 \h </w:instrText>
        </w:r>
        <w:r w:rsidR="008C15B1">
          <w:rPr>
            <w:noProof/>
            <w:webHidden/>
          </w:rPr>
        </w:r>
        <w:r w:rsidR="008C15B1">
          <w:rPr>
            <w:noProof/>
            <w:webHidden/>
          </w:rPr>
          <w:fldChar w:fldCharType="separate"/>
        </w:r>
        <w:r w:rsidR="008C15B1">
          <w:rPr>
            <w:noProof/>
            <w:webHidden/>
          </w:rPr>
          <w:t>12</w:t>
        </w:r>
        <w:r w:rsidR="008C15B1">
          <w:rPr>
            <w:noProof/>
            <w:webHidden/>
          </w:rPr>
          <w:fldChar w:fldCharType="end"/>
        </w:r>
      </w:hyperlink>
    </w:p>
    <w:p w14:paraId="1327ADA3" w14:textId="36FFDF52" w:rsidR="008C15B1" w:rsidRDefault="00655C63">
      <w:pPr>
        <w:pStyle w:val="Kazalovsebine2"/>
        <w:rPr>
          <w:rFonts w:eastAsiaTheme="minorEastAsia" w:cstheme="minorBidi"/>
          <w:b w:val="0"/>
          <w:bCs w:val="0"/>
          <w:noProof/>
          <w:lang w:val="en-US"/>
        </w:rPr>
      </w:pPr>
      <w:hyperlink w:anchor="_Toc103252999" w:history="1">
        <w:r w:rsidR="008C15B1" w:rsidRPr="00181DC0">
          <w:rPr>
            <w:rStyle w:val="Hiperpovezava"/>
            <w:noProof/>
          </w:rPr>
          <w:t>Enabling Economies</w:t>
        </w:r>
        <w:r w:rsidR="008C15B1">
          <w:rPr>
            <w:noProof/>
            <w:webHidden/>
          </w:rPr>
          <w:tab/>
        </w:r>
        <w:r w:rsidR="008C15B1">
          <w:rPr>
            <w:noProof/>
            <w:webHidden/>
          </w:rPr>
          <w:fldChar w:fldCharType="begin"/>
        </w:r>
        <w:r w:rsidR="008C15B1">
          <w:rPr>
            <w:noProof/>
            <w:webHidden/>
          </w:rPr>
          <w:instrText xml:space="preserve"> PAGEREF _Toc103252999 \h </w:instrText>
        </w:r>
        <w:r w:rsidR="008C15B1">
          <w:rPr>
            <w:noProof/>
            <w:webHidden/>
          </w:rPr>
        </w:r>
        <w:r w:rsidR="008C15B1">
          <w:rPr>
            <w:noProof/>
            <w:webHidden/>
          </w:rPr>
          <w:fldChar w:fldCharType="separate"/>
        </w:r>
        <w:r w:rsidR="008C15B1">
          <w:rPr>
            <w:noProof/>
            <w:webHidden/>
          </w:rPr>
          <w:t>12</w:t>
        </w:r>
        <w:r w:rsidR="008C15B1">
          <w:rPr>
            <w:noProof/>
            <w:webHidden/>
          </w:rPr>
          <w:fldChar w:fldCharType="end"/>
        </w:r>
      </w:hyperlink>
    </w:p>
    <w:p w14:paraId="743CF9C3" w14:textId="6D1E20C3" w:rsidR="008C15B1" w:rsidRDefault="00655C63">
      <w:pPr>
        <w:pStyle w:val="Kazalovsebine2"/>
        <w:rPr>
          <w:rFonts w:eastAsiaTheme="minorEastAsia" w:cstheme="minorBidi"/>
          <w:b w:val="0"/>
          <w:bCs w:val="0"/>
          <w:noProof/>
          <w:lang w:val="en-US"/>
        </w:rPr>
      </w:pPr>
      <w:hyperlink w:anchor="_Toc103253000" w:history="1">
        <w:r w:rsidR="008C15B1" w:rsidRPr="00181DC0">
          <w:rPr>
            <w:rStyle w:val="Hiperpovezava"/>
            <w:noProof/>
            <w:highlight w:val="lightGray"/>
          </w:rPr>
          <w:t>Smarter Systems</w:t>
        </w:r>
        <w:r w:rsidR="008C15B1">
          <w:rPr>
            <w:noProof/>
            <w:webHidden/>
          </w:rPr>
          <w:tab/>
        </w:r>
        <w:r w:rsidR="008C15B1">
          <w:rPr>
            <w:noProof/>
            <w:webHidden/>
          </w:rPr>
          <w:fldChar w:fldCharType="begin"/>
        </w:r>
        <w:r w:rsidR="008C15B1">
          <w:rPr>
            <w:noProof/>
            <w:webHidden/>
          </w:rPr>
          <w:instrText xml:space="preserve"> PAGEREF _Toc103253000 \h </w:instrText>
        </w:r>
        <w:r w:rsidR="008C15B1">
          <w:rPr>
            <w:noProof/>
            <w:webHidden/>
          </w:rPr>
        </w:r>
        <w:r w:rsidR="008C15B1">
          <w:rPr>
            <w:noProof/>
            <w:webHidden/>
          </w:rPr>
          <w:fldChar w:fldCharType="separate"/>
        </w:r>
        <w:r w:rsidR="008C15B1">
          <w:rPr>
            <w:noProof/>
            <w:webHidden/>
          </w:rPr>
          <w:t>13</w:t>
        </w:r>
        <w:r w:rsidR="008C15B1">
          <w:rPr>
            <w:noProof/>
            <w:webHidden/>
          </w:rPr>
          <w:fldChar w:fldCharType="end"/>
        </w:r>
      </w:hyperlink>
    </w:p>
    <w:p w14:paraId="6246ACD7" w14:textId="3D245854" w:rsidR="008C15B1" w:rsidRDefault="00655C63">
      <w:pPr>
        <w:pStyle w:val="Kazalovsebine2"/>
        <w:rPr>
          <w:rFonts w:eastAsiaTheme="minorEastAsia" w:cstheme="minorBidi"/>
          <w:b w:val="0"/>
          <w:bCs w:val="0"/>
          <w:noProof/>
          <w:lang w:val="en-US"/>
        </w:rPr>
      </w:pPr>
      <w:hyperlink w:anchor="_Toc103253001" w:history="1">
        <w:r w:rsidR="008C15B1" w:rsidRPr="00181DC0">
          <w:rPr>
            <w:rStyle w:val="Hiperpovezava"/>
            <w:noProof/>
          </w:rPr>
          <w:t>Municipal Momentum</w:t>
        </w:r>
        <w:r w:rsidR="008C15B1">
          <w:rPr>
            <w:noProof/>
            <w:webHidden/>
          </w:rPr>
          <w:tab/>
        </w:r>
        <w:r w:rsidR="008C15B1">
          <w:rPr>
            <w:noProof/>
            <w:webHidden/>
          </w:rPr>
          <w:fldChar w:fldCharType="begin"/>
        </w:r>
        <w:r w:rsidR="008C15B1">
          <w:rPr>
            <w:noProof/>
            <w:webHidden/>
          </w:rPr>
          <w:instrText xml:space="preserve"> PAGEREF _Toc103253001 \h </w:instrText>
        </w:r>
        <w:r w:rsidR="008C15B1">
          <w:rPr>
            <w:noProof/>
            <w:webHidden/>
          </w:rPr>
        </w:r>
        <w:r w:rsidR="008C15B1">
          <w:rPr>
            <w:noProof/>
            <w:webHidden/>
          </w:rPr>
          <w:fldChar w:fldCharType="separate"/>
        </w:r>
        <w:r w:rsidR="008C15B1">
          <w:rPr>
            <w:noProof/>
            <w:webHidden/>
          </w:rPr>
          <w:t>14</w:t>
        </w:r>
        <w:r w:rsidR="008C15B1">
          <w:rPr>
            <w:noProof/>
            <w:webHidden/>
          </w:rPr>
          <w:fldChar w:fldCharType="end"/>
        </w:r>
      </w:hyperlink>
    </w:p>
    <w:p w14:paraId="4C61AFD0" w14:textId="05869F5F" w:rsidR="008C15B1" w:rsidRDefault="00655C63">
      <w:pPr>
        <w:pStyle w:val="Kazalovsebine1"/>
        <w:rPr>
          <w:rFonts w:eastAsiaTheme="minorEastAsia" w:cstheme="minorBidi"/>
          <w:b w:val="0"/>
          <w:bCs w:val="0"/>
          <w:i w:val="0"/>
          <w:iCs w:val="0"/>
          <w:noProof/>
          <w:sz w:val="22"/>
          <w:szCs w:val="22"/>
          <w:lang w:val="en-US"/>
        </w:rPr>
      </w:pPr>
      <w:hyperlink w:anchor="_Toc103253002" w:history="1">
        <w:r w:rsidR="008C15B1" w:rsidRPr="00181DC0">
          <w:rPr>
            <w:rStyle w:val="Hiperpovezava"/>
            <w:noProof/>
          </w:rPr>
          <w:t>6.</w:t>
        </w:r>
        <w:r w:rsidR="008C15B1">
          <w:rPr>
            <w:rFonts w:eastAsiaTheme="minorEastAsia" w:cstheme="minorBidi"/>
            <w:b w:val="0"/>
            <w:bCs w:val="0"/>
            <w:i w:val="0"/>
            <w:iCs w:val="0"/>
            <w:noProof/>
            <w:sz w:val="22"/>
            <w:szCs w:val="22"/>
            <w:lang w:val="en-US"/>
          </w:rPr>
          <w:tab/>
        </w:r>
        <w:r w:rsidR="008C15B1" w:rsidRPr="00181DC0">
          <w:rPr>
            <w:rStyle w:val="Hiperpovezava"/>
            <w:noProof/>
          </w:rPr>
          <w:t>Process and Portfolio Management</w:t>
        </w:r>
        <w:r w:rsidR="008C15B1">
          <w:rPr>
            <w:noProof/>
            <w:webHidden/>
          </w:rPr>
          <w:tab/>
        </w:r>
        <w:r w:rsidR="008C15B1">
          <w:rPr>
            <w:noProof/>
            <w:webHidden/>
          </w:rPr>
          <w:fldChar w:fldCharType="begin"/>
        </w:r>
        <w:r w:rsidR="008C15B1">
          <w:rPr>
            <w:noProof/>
            <w:webHidden/>
          </w:rPr>
          <w:instrText xml:space="preserve"> PAGEREF _Toc103253002 \h </w:instrText>
        </w:r>
        <w:r w:rsidR="008C15B1">
          <w:rPr>
            <w:noProof/>
            <w:webHidden/>
          </w:rPr>
        </w:r>
        <w:r w:rsidR="008C15B1">
          <w:rPr>
            <w:noProof/>
            <w:webHidden/>
          </w:rPr>
          <w:fldChar w:fldCharType="separate"/>
        </w:r>
        <w:r w:rsidR="008C15B1">
          <w:rPr>
            <w:noProof/>
            <w:webHidden/>
          </w:rPr>
          <w:t>15</w:t>
        </w:r>
        <w:r w:rsidR="008C15B1">
          <w:rPr>
            <w:noProof/>
            <w:webHidden/>
          </w:rPr>
          <w:fldChar w:fldCharType="end"/>
        </w:r>
      </w:hyperlink>
    </w:p>
    <w:p w14:paraId="5AA29421" w14:textId="4E76EDB7" w:rsidR="008C15B1" w:rsidRDefault="00655C63">
      <w:pPr>
        <w:pStyle w:val="Kazalovsebine2"/>
        <w:rPr>
          <w:rFonts w:eastAsiaTheme="minorEastAsia" w:cstheme="minorBidi"/>
          <w:b w:val="0"/>
          <w:bCs w:val="0"/>
          <w:noProof/>
          <w:lang w:val="en-US"/>
        </w:rPr>
      </w:pPr>
      <w:hyperlink w:anchor="_Toc103253003" w:history="1">
        <w:r w:rsidR="008C15B1" w:rsidRPr="00181DC0">
          <w:rPr>
            <w:rStyle w:val="Hiperpovezava"/>
            <w:noProof/>
            <w:highlight w:val="lightGray"/>
          </w:rPr>
          <w:t>Mission Proposition extrapolation</w:t>
        </w:r>
        <w:r w:rsidR="008C15B1">
          <w:rPr>
            <w:noProof/>
            <w:webHidden/>
          </w:rPr>
          <w:tab/>
        </w:r>
        <w:r w:rsidR="008C15B1">
          <w:rPr>
            <w:noProof/>
            <w:webHidden/>
          </w:rPr>
          <w:fldChar w:fldCharType="begin"/>
        </w:r>
        <w:r w:rsidR="008C15B1">
          <w:rPr>
            <w:noProof/>
            <w:webHidden/>
          </w:rPr>
          <w:instrText xml:space="preserve"> PAGEREF _Toc103253003 \h </w:instrText>
        </w:r>
        <w:r w:rsidR="008C15B1">
          <w:rPr>
            <w:noProof/>
            <w:webHidden/>
          </w:rPr>
        </w:r>
        <w:r w:rsidR="008C15B1">
          <w:rPr>
            <w:noProof/>
            <w:webHidden/>
          </w:rPr>
          <w:fldChar w:fldCharType="separate"/>
        </w:r>
        <w:r w:rsidR="008C15B1">
          <w:rPr>
            <w:noProof/>
            <w:webHidden/>
          </w:rPr>
          <w:t>15</w:t>
        </w:r>
        <w:r w:rsidR="008C15B1">
          <w:rPr>
            <w:noProof/>
            <w:webHidden/>
          </w:rPr>
          <w:fldChar w:fldCharType="end"/>
        </w:r>
      </w:hyperlink>
    </w:p>
    <w:p w14:paraId="2A19A077" w14:textId="183453FC" w:rsidR="008C15B1" w:rsidRDefault="00655C63">
      <w:pPr>
        <w:pStyle w:val="Kazalovsebine2"/>
        <w:rPr>
          <w:rFonts w:eastAsiaTheme="minorEastAsia" w:cstheme="minorBidi"/>
          <w:b w:val="0"/>
          <w:bCs w:val="0"/>
          <w:noProof/>
          <w:lang w:val="en-US"/>
        </w:rPr>
      </w:pPr>
      <w:hyperlink w:anchor="_Toc103253004" w:history="1">
        <w:r w:rsidR="008C15B1" w:rsidRPr="00181DC0">
          <w:rPr>
            <w:rStyle w:val="Hiperpovezava"/>
            <w:noProof/>
            <w:highlight w:val="lightGray"/>
          </w:rPr>
          <w:t>Systems Analysis</w:t>
        </w:r>
        <w:r w:rsidR="008C15B1">
          <w:rPr>
            <w:noProof/>
            <w:webHidden/>
          </w:rPr>
          <w:tab/>
        </w:r>
        <w:r w:rsidR="008C15B1">
          <w:rPr>
            <w:noProof/>
            <w:webHidden/>
          </w:rPr>
          <w:fldChar w:fldCharType="begin"/>
        </w:r>
        <w:r w:rsidR="008C15B1">
          <w:rPr>
            <w:noProof/>
            <w:webHidden/>
          </w:rPr>
          <w:instrText xml:space="preserve"> PAGEREF _Toc103253004 \h </w:instrText>
        </w:r>
        <w:r w:rsidR="008C15B1">
          <w:rPr>
            <w:noProof/>
            <w:webHidden/>
          </w:rPr>
        </w:r>
        <w:r w:rsidR="008C15B1">
          <w:rPr>
            <w:noProof/>
            <w:webHidden/>
          </w:rPr>
          <w:fldChar w:fldCharType="separate"/>
        </w:r>
        <w:r w:rsidR="008C15B1">
          <w:rPr>
            <w:noProof/>
            <w:webHidden/>
          </w:rPr>
          <w:t>15</w:t>
        </w:r>
        <w:r w:rsidR="008C15B1">
          <w:rPr>
            <w:noProof/>
            <w:webHidden/>
          </w:rPr>
          <w:fldChar w:fldCharType="end"/>
        </w:r>
      </w:hyperlink>
    </w:p>
    <w:p w14:paraId="342DACFA" w14:textId="02C731FF" w:rsidR="008C15B1" w:rsidRDefault="00655C63">
      <w:pPr>
        <w:pStyle w:val="Kazalovsebine2"/>
        <w:rPr>
          <w:rFonts w:eastAsiaTheme="minorEastAsia" w:cstheme="minorBidi"/>
          <w:b w:val="0"/>
          <w:bCs w:val="0"/>
          <w:noProof/>
          <w:lang w:val="en-US"/>
        </w:rPr>
      </w:pPr>
      <w:hyperlink w:anchor="_Toc103253005" w:history="1">
        <w:r w:rsidR="008C15B1" w:rsidRPr="00181DC0">
          <w:rPr>
            <w:rStyle w:val="Hiperpovezava"/>
            <w:noProof/>
          </w:rPr>
          <w:t>Near-term Portfolio</w:t>
        </w:r>
        <w:r w:rsidR="008C15B1">
          <w:rPr>
            <w:noProof/>
            <w:webHidden/>
          </w:rPr>
          <w:tab/>
        </w:r>
        <w:r w:rsidR="008C15B1">
          <w:rPr>
            <w:noProof/>
            <w:webHidden/>
          </w:rPr>
          <w:fldChar w:fldCharType="begin"/>
        </w:r>
        <w:r w:rsidR="008C15B1">
          <w:rPr>
            <w:noProof/>
            <w:webHidden/>
          </w:rPr>
          <w:instrText xml:space="preserve"> PAGEREF _Toc103253005 \h </w:instrText>
        </w:r>
        <w:r w:rsidR="008C15B1">
          <w:rPr>
            <w:noProof/>
            <w:webHidden/>
          </w:rPr>
        </w:r>
        <w:r w:rsidR="008C15B1">
          <w:rPr>
            <w:noProof/>
            <w:webHidden/>
          </w:rPr>
          <w:fldChar w:fldCharType="separate"/>
        </w:r>
        <w:r w:rsidR="008C15B1">
          <w:rPr>
            <w:noProof/>
            <w:webHidden/>
          </w:rPr>
          <w:t>15</w:t>
        </w:r>
        <w:r w:rsidR="008C15B1">
          <w:rPr>
            <w:noProof/>
            <w:webHidden/>
          </w:rPr>
          <w:fldChar w:fldCharType="end"/>
        </w:r>
      </w:hyperlink>
    </w:p>
    <w:p w14:paraId="5751D20E" w14:textId="26CB758D" w:rsidR="008C15B1" w:rsidRDefault="00655C63">
      <w:pPr>
        <w:pStyle w:val="Kazalovsebine2"/>
        <w:rPr>
          <w:rFonts w:eastAsiaTheme="minorEastAsia" w:cstheme="minorBidi"/>
          <w:b w:val="0"/>
          <w:bCs w:val="0"/>
          <w:noProof/>
          <w:lang w:val="en-US"/>
        </w:rPr>
      </w:pPr>
      <w:hyperlink w:anchor="_Toc103253006" w:history="1">
        <w:r w:rsidR="008C15B1" w:rsidRPr="00181DC0">
          <w:rPr>
            <w:rStyle w:val="Hiperpovezava"/>
            <w:noProof/>
          </w:rPr>
          <w:t>Strategic Actions &amp; Experiments</w:t>
        </w:r>
        <w:r w:rsidR="008C15B1">
          <w:rPr>
            <w:noProof/>
            <w:webHidden/>
          </w:rPr>
          <w:tab/>
        </w:r>
        <w:r w:rsidR="008C15B1">
          <w:rPr>
            <w:noProof/>
            <w:webHidden/>
          </w:rPr>
          <w:fldChar w:fldCharType="begin"/>
        </w:r>
        <w:r w:rsidR="008C15B1">
          <w:rPr>
            <w:noProof/>
            <w:webHidden/>
          </w:rPr>
          <w:instrText xml:space="preserve"> PAGEREF _Toc103253006 \h </w:instrText>
        </w:r>
        <w:r w:rsidR="008C15B1">
          <w:rPr>
            <w:noProof/>
            <w:webHidden/>
          </w:rPr>
        </w:r>
        <w:r w:rsidR="008C15B1">
          <w:rPr>
            <w:noProof/>
            <w:webHidden/>
          </w:rPr>
          <w:fldChar w:fldCharType="separate"/>
        </w:r>
        <w:r w:rsidR="008C15B1">
          <w:rPr>
            <w:noProof/>
            <w:webHidden/>
          </w:rPr>
          <w:t>16</w:t>
        </w:r>
        <w:r w:rsidR="008C15B1">
          <w:rPr>
            <w:noProof/>
            <w:webHidden/>
          </w:rPr>
          <w:fldChar w:fldCharType="end"/>
        </w:r>
      </w:hyperlink>
    </w:p>
    <w:p w14:paraId="78F437C0" w14:textId="1DE70253" w:rsidR="008C15B1" w:rsidRDefault="00655C63">
      <w:pPr>
        <w:pStyle w:val="Kazalovsebine1"/>
        <w:rPr>
          <w:rFonts w:eastAsiaTheme="minorEastAsia" w:cstheme="minorBidi"/>
          <w:b w:val="0"/>
          <w:bCs w:val="0"/>
          <w:i w:val="0"/>
          <w:iCs w:val="0"/>
          <w:noProof/>
          <w:sz w:val="22"/>
          <w:szCs w:val="22"/>
          <w:lang w:val="en-US"/>
        </w:rPr>
      </w:pPr>
      <w:hyperlink w:anchor="_Toc103253007" w:history="1">
        <w:r w:rsidR="008C15B1" w:rsidRPr="00181DC0">
          <w:rPr>
            <w:rStyle w:val="Hiperpovezava"/>
            <w:noProof/>
          </w:rPr>
          <w:t>7.</w:t>
        </w:r>
        <w:r w:rsidR="008C15B1">
          <w:rPr>
            <w:rFonts w:eastAsiaTheme="minorEastAsia" w:cstheme="minorBidi"/>
            <w:b w:val="0"/>
            <w:bCs w:val="0"/>
            <w:i w:val="0"/>
            <w:iCs w:val="0"/>
            <w:noProof/>
            <w:sz w:val="22"/>
            <w:szCs w:val="22"/>
            <w:lang w:val="en-US"/>
          </w:rPr>
          <w:tab/>
        </w:r>
        <w:r w:rsidR="008C15B1" w:rsidRPr="00181DC0">
          <w:rPr>
            <w:rStyle w:val="Hiperpovezava"/>
            <w:noProof/>
          </w:rPr>
          <w:t>Collective Learning Plan</w:t>
        </w:r>
        <w:r w:rsidR="008C15B1">
          <w:rPr>
            <w:noProof/>
            <w:webHidden/>
          </w:rPr>
          <w:tab/>
        </w:r>
        <w:r w:rsidR="008C15B1">
          <w:rPr>
            <w:noProof/>
            <w:webHidden/>
          </w:rPr>
          <w:fldChar w:fldCharType="begin"/>
        </w:r>
        <w:r w:rsidR="008C15B1">
          <w:rPr>
            <w:noProof/>
            <w:webHidden/>
          </w:rPr>
          <w:instrText xml:space="preserve"> PAGEREF _Toc103253007 \h </w:instrText>
        </w:r>
        <w:r w:rsidR="008C15B1">
          <w:rPr>
            <w:noProof/>
            <w:webHidden/>
          </w:rPr>
        </w:r>
        <w:r w:rsidR="008C15B1">
          <w:rPr>
            <w:noProof/>
            <w:webHidden/>
          </w:rPr>
          <w:fldChar w:fldCharType="separate"/>
        </w:r>
        <w:r w:rsidR="008C15B1">
          <w:rPr>
            <w:noProof/>
            <w:webHidden/>
          </w:rPr>
          <w:t>20</w:t>
        </w:r>
        <w:r w:rsidR="008C15B1">
          <w:rPr>
            <w:noProof/>
            <w:webHidden/>
          </w:rPr>
          <w:fldChar w:fldCharType="end"/>
        </w:r>
      </w:hyperlink>
    </w:p>
    <w:p w14:paraId="4C0BCAB1" w14:textId="7C6853A8" w:rsidR="008C15B1" w:rsidRDefault="00655C63">
      <w:pPr>
        <w:pStyle w:val="Kazalovsebine2"/>
        <w:rPr>
          <w:rFonts w:eastAsiaTheme="minorEastAsia" w:cstheme="minorBidi"/>
          <w:b w:val="0"/>
          <w:bCs w:val="0"/>
          <w:noProof/>
          <w:lang w:val="en-US"/>
        </w:rPr>
      </w:pPr>
      <w:hyperlink w:anchor="_Toc103253008" w:history="1">
        <w:r w:rsidR="008C15B1" w:rsidRPr="00181DC0">
          <w:rPr>
            <w:rStyle w:val="Hiperpovezava"/>
            <w:noProof/>
            <w:highlight w:val="lightGray"/>
          </w:rPr>
          <w:t>Learning Labs</w:t>
        </w:r>
        <w:r w:rsidR="008C15B1">
          <w:rPr>
            <w:noProof/>
            <w:webHidden/>
          </w:rPr>
          <w:tab/>
        </w:r>
        <w:r w:rsidR="008C15B1">
          <w:rPr>
            <w:noProof/>
            <w:webHidden/>
          </w:rPr>
          <w:fldChar w:fldCharType="begin"/>
        </w:r>
        <w:r w:rsidR="008C15B1">
          <w:rPr>
            <w:noProof/>
            <w:webHidden/>
          </w:rPr>
          <w:instrText xml:space="preserve"> PAGEREF _Toc103253008 \h </w:instrText>
        </w:r>
        <w:r w:rsidR="008C15B1">
          <w:rPr>
            <w:noProof/>
            <w:webHidden/>
          </w:rPr>
        </w:r>
        <w:r w:rsidR="008C15B1">
          <w:rPr>
            <w:noProof/>
            <w:webHidden/>
          </w:rPr>
          <w:fldChar w:fldCharType="separate"/>
        </w:r>
        <w:r w:rsidR="008C15B1">
          <w:rPr>
            <w:noProof/>
            <w:webHidden/>
          </w:rPr>
          <w:t>20</w:t>
        </w:r>
        <w:r w:rsidR="008C15B1">
          <w:rPr>
            <w:noProof/>
            <w:webHidden/>
          </w:rPr>
          <w:fldChar w:fldCharType="end"/>
        </w:r>
      </w:hyperlink>
    </w:p>
    <w:p w14:paraId="7B6BD192" w14:textId="6625AABA" w:rsidR="008C15B1" w:rsidRDefault="00655C63">
      <w:pPr>
        <w:pStyle w:val="Kazalovsebine2"/>
        <w:rPr>
          <w:rFonts w:eastAsiaTheme="minorEastAsia" w:cstheme="minorBidi"/>
          <w:b w:val="0"/>
          <w:bCs w:val="0"/>
          <w:noProof/>
          <w:lang w:val="en-US"/>
        </w:rPr>
      </w:pPr>
      <w:hyperlink w:anchor="_Toc103253009" w:history="1">
        <w:r w:rsidR="008C15B1" w:rsidRPr="00181DC0">
          <w:rPr>
            <w:rStyle w:val="Hiperpovezava"/>
            <w:noProof/>
            <w:highlight w:val="lightGray"/>
          </w:rPr>
          <w:t>Progress and Outcome Evaluation</w:t>
        </w:r>
        <w:r w:rsidR="008C15B1">
          <w:rPr>
            <w:noProof/>
            <w:webHidden/>
          </w:rPr>
          <w:tab/>
        </w:r>
        <w:r w:rsidR="008C15B1">
          <w:rPr>
            <w:noProof/>
            <w:webHidden/>
          </w:rPr>
          <w:fldChar w:fldCharType="begin"/>
        </w:r>
        <w:r w:rsidR="008C15B1">
          <w:rPr>
            <w:noProof/>
            <w:webHidden/>
          </w:rPr>
          <w:instrText xml:space="preserve"> PAGEREF _Toc103253009 \h </w:instrText>
        </w:r>
        <w:r w:rsidR="008C15B1">
          <w:rPr>
            <w:noProof/>
            <w:webHidden/>
          </w:rPr>
        </w:r>
        <w:r w:rsidR="008C15B1">
          <w:rPr>
            <w:noProof/>
            <w:webHidden/>
          </w:rPr>
          <w:fldChar w:fldCharType="separate"/>
        </w:r>
        <w:r w:rsidR="008C15B1">
          <w:rPr>
            <w:noProof/>
            <w:webHidden/>
          </w:rPr>
          <w:t>20</w:t>
        </w:r>
        <w:r w:rsidR="008C15B1">
          <w:rPr>
            <w:noProof/>
            <w:webHidden/>
          </w:rPr>
          <w:fldChar w:fldCharType="end"/>
        </w:r>
      </w:hyperlink>
    </w:p>
    <w:p w14:paraId="7253D61B" w14:textId="2F64E53A" w:rsidR="008C15B1" w:rsidRDefault="00655C63">
      <w:pPr>
        <w:pStyle w:val="Kazalovsebine1"/>
        <w:rPr>
          <w:rFonts w:eastAsiaTheme="minorEastAsia" w:cstheme="minorBidi"/>
          <w:b w:val="0"/>
          <w:bCs w:val="0"/>
          <w:i w:val="0"/>
          <w:iCs w:val="0"/>
          <w:noProof/>
          <w:sz w:val="22"/>
          <w:szCs w:val="22"/>
          <w:lang w:val="en-US"/>
        </w:rPr>
      </w:pPr>
      <w:hyperlink w:anchor="_Toc103253010" w:history="1">
        <w:r w:rsidR="008C15B1" w:rsidRPr="00181DC0">
          <w:rPr>
            <w:rStyle w:val="Hiperpovezava"/>
            <w:noProof/>
          </w:rPr>
          <w:t>8.</w:t>
        </w:r>
        <w:r w:rsidR="008C15B1">
          <w:rPr>
            <w:rFonts w:eastAsiaTheme="minorEastAsia" w:cstheme="minorBidi"/>
            <w:b w:val="0"/>
            <w:bCs w:val="0"/>
            <w:i w:val="0"/>
            <w:iCs w:val="0"/>
            <w:noProof/>
            <w:sz w:val="22"/>
            <w:szCs w:val="22"/>
            <w:lang w:val="en-US"/>
          </w:rPr>
          <w:tab/>
        </w:r>
        <w:r w:rsidR="008C15B1" w:rsidRPr="00181DC0">
          <w:rPr>
            <w:rStyle w:val="Hiperpovezava"/>
            <w:noProof/>
          </w:rPr>
          <w:t>Appendices</w:t>
        </w:r>
        <w:r w:rsidR="008C15B1">
          <w:rPr>
            <w:noProof/>
            <w:webHidden/>
          </w:rPr>
          <w:tab/>
        </w:r>
        <w:r w:rsidR="008C15B1">
          <w:rPr>
            <w:noProof/>
            <w:webHidden/>
          </w:rPr>
          <w:fldChar w:fldCharType="begin"/>
        </w:r>
        <w:r w:rsidR="008C15B1">
          <w:rPr>
            <w:noProof/>
            <w:webHidden/>
          </w:rPr>
          <w:instrText xml:space="preserve"> PAGEREF _Toc103253010 \h </w:instrText>
        </w:r>
        <w:r w:rsidR="008C15B1">
          <w:rPr>
            <w:noProof/>
            <w:webHidden/>
          </w:rPr>
        </w:r>
        <w:r w:rsidR="008C15B1">
          <w:rPr>
            <w:noProof/>
            <w:webHidden/>
          </w:rPr>
          <w:fldChar w:fldCharType="separate"/>
        </w:r>
        <w:r w:rsidR="008C15B1">
          <w:rPr>
            <w:noProof/>
            <w:webHidden/>
          </w:rPr>
          <w:t>21</w:t>
        </w:r>
        <w:r w:rsidR="008C15B1">
          <w:rPr>
            <w:noProof/>
            <w:webHidden/>
          </w:rPr>
          <w:fldChar w:fldCharType="end"/>
        </w:r>
      </w:hyperlink>
    </w:p>
    <w:p w14:paraId="1549C49E" w14:textId="5BC39617" w:rsidR="008C15B1" w:rsidRDefault="00655C63">
      <w:pPr>
        <w:pStyle w:val="Kazalovsebine2"/>
        <w:rPr>
          <w:rFonts w:eastAsiaTheme="minorEastAsia" w:cstheme="minorBidi"/>
          <w:b w:val="0"/>
          <w:bCs w:val="0"/>
          <w:noProof/>
          <w:lang w:val="en-US"/>
        </w:rPr>
      </w:pPr>
      <w:hyperlink w:anchor="_Toc103253011" w:history="1">
        <w:r w:rsidR="008C15B1" w:rsidRPr="00181DC0">
          <w:rPr>
            <w:rStyle w:val="Hiperpovezava"/>
            <w:noProof/>
            <w:highlight w:val="lightGray"/>
          </w:rPr>
          <w:t>Appendix 1 - Mission Propositions</w:t>
        </w:r>
        <w:r w:rsidR="008C15B1">
          <w:rPr>
            <w:noProof/>
            <w:webHidden/>
          </w:rPr>
          <w:tab/>
        </w:r>
        <w:r w:rsidR="008C15B1">
          <w:rPr>
            <w:noProof/>
            <w:webHidden/>
          </w:rPr>
          <w:fldChar w:fldCharType="begin"/>
        </w:r>
        <w:r w:rsidR="008C15B1">
          <w:rPr>
            <w:noProof/>
            <w:webHidden/>
          </w:rPr>
          <w:instrText xml:space="preserve"> PAGEREF _Toc103253011 \h </w:instrText>
        </w:r>
        <w:r w:rsidR="008C15B1">
          <w:rPr>
            <w:noProof/>
            <w:webHidden/>
          </w:rPr>
        </w:r>
        <w:r w:rsidR="008C15B1">
          <w:rPr>
            <w:noProof/>
            <w:webHidden/>
          </w:rPr>
          <w:fldChar w:fldCharType="separate"/>
        </w:r>
        <w:r w:rsidR="008C15B1">
          <w:rPr>
            <w:noProof/>
            <w:webHidden/>
          </w:rPr>
          <w:t>21</w:t>
        </w:r>
        <w:r w:rsidR="008C15B1">
          <w:rPr>
            <w:noProof/>
            <w:webHidden/>
          </w:rPr>
          <w:fldChar w:fldCharType="end"/>
        </w:r>
      </w:hyperlink>
    </w:p>
    <w:p w14:paraId="4A08B026" w14:textId="23DA0F55" w:rsidR="008C15B1" w:rsidRDefault="00655C63">
      <w:pPr>
        <w:pStyle w:val="Kazalovsebine2"/>
        <w:rPr>
          <w:rFonts w:eastAsiaTheme="minorEastAsia" w:cstheme="minorBidi"/>
          <w:b w:val="0"/>
          <w:bCs w:val="0"/>
          <w:noProof/>
          <w:lang w:val="en-US"/>
        </w:rPr>
      </w:pPr>
      <w:hyperlink w:anchor="_Toc103253012" w:history="1">
        <w:r w:rsidR="008C15B1" w:rsidRPr="00181DC0">
          <w:rPr>
            <w:rStyle w:val="Hiperpovezava"/>
            <w:noProof/>
            <w:highlight w:val="lightGray"/>
          </w:rPr>
          <w:t>Appendix 2 – Action Centre Leadership/Governance Agreement</w:t>
        </w:r>
        <w:r w:rsidR="008C15B1">
          <w:rPr>
            <w:noProof/>
            <w:webHidden/>
          </w:rPr>
          <w:tab/>
        </w:r>
        <w:r w:rsidR="008C15B1">
          <w:rPr>
            <w:noProof/>
            <w:webHidden/>
          </w:rPr>
          <w:fldChar w:fldCharType="begin"/>
        </w:r>
        <w:r w:rsidR="008C15B1">
          <w:rPr>
            <w:noProof/>
            <w:webHidden/>
          </w:rPr>
          <w:instrText xml:space="preserve"> PAGEREF _Toc103253012 \h </w:instrText>
        </w:r>
        <w:r w:rsidR="008C15B1">
          <w:rPr>
            <w:noProof/>
            <w:webHidden/>
          </w:rPr>
        </w:r>
        <w:r w:rsidR="008C15B1">
          <w:rPr>
            <w:noProof/>
            <w:webHidden/>
          </w:rPr>
          <w:fldChar w:fldCharType="separate"/>
        </w:r>
        <w:r w:rsidR="008C15B1">
          <w:rPr>
            <w:noProof/>
            <w:webHidden/>
          </w:rPr>
          <w:t>21</w:t>
        </w:r>
        <w:r w:rsidR="008C15B1">
          <w:rPr>
            <w:noProof/>
            <w:webHidden/>
          </w:rPr>
          <w:fldChar w:fldCharType="end"/>
        </w:r>
      </w:hyperlink>
    </w:p>
    <w:p w14:paraId="4A5A77F9" w14:textId="476E71FF" w:rsidR="008C15B1" w:rsidRDefault="00655C63">
      <w:pPr>
        <w:pStyle w:val="Kazalovsebine2"/>
        <w:rPr>
          <w:rFonts w:eastAsiaTheme="minorEastAsia" w:cstheme="minorBidi"/>
          <w:b w:val="0"/>
          <w:bCs w:val="0"/>
          <w:noProof/>
          <w:lang w:val="en-US"/>
        </w:rPr>
      </w:pPr>
      <w:hyperlink w:anchor="_Toc103253013" w:history="1">
        <w:r w:rsidR="008C15B1" w:rsidRPr="00181DC0">
          <w:rPr>
            <w:rStyle w:val="Hiperpovezava"/>
            <w:noProof/>
            <w:highlight w:val="lightGray"/>
          </w:rPr>
          <w:t>Appendix 3 – Mission Contracts / Partnership Agreements</w:t>
        </w:r>
        <w:r w:rsidR="008C15B1">
          <w:rPr>
            <w:noProof/>
            <w:webHidden/>
          </w:rPr>
          <w:tab/>
        </w:r>
        <w:r w:rsidR="008C15B1">
          <w:rPr>
            <w:noProof/>
            <w:webHidden/>
          </w:rPr>
          <w:fldChar w:fldCharType="begin"/>
        </w:r>
        <w:r w:rsidR="008C15B1">
          <w:rPr>
            <w:noProof/>
            <w:webHidden/>
          </w:rPr>
          <w:instrText xml:space="preserve"> PAGEREF _Toc103253013 \h </w:instrText>
        </w:r>
        <w:r w:rsidR="008C15B1">
          <w:rPr>
            <w:noProof/>
            <w:webHidden/>
          </w:rPr>
        </w:r>
        <w:r w:rsidR="008C15B1">
          <w:rPr>
            <w:noProof/>
            <w:webHidden/>
          </w:rPr>
          <w:fldChar w:fldCharType="separate"/>
        </w:r>
        <w:r w:rsidR="008C15B1">
          <w:rPr>
            <w:noProof/>
            <w:webHidden/>
          </w:rPr>
          <w:t>21</w:t>
        </w:r>
        <w:r w:rsidR="008C15B1">
          <w:rPr>
            <w:noProof/>
            <w:webHidden/>
          </w:rPr>
          <w:fldChar w:fldCharType="end"/>
        </w:r>
      </w:hyperlink>
    </w:p>
    <w:p w14:paraId="19B60EAB" w14:textId="1E324C39" w:rsidR="001F4369" w:rsidRPr="00E667B4" w:rsidRDefault="009F4311">
      <w:pPr>
        <w:spacing w:before="0" w:line="240" w:lineRule="auto"/>
        <w:ind w:left="0" w:right="0"/>
        <w:jc w:val="left"/>
        <w:rPr>
          <w:rFonts w:asciiTheme="minorHAnsi" w:hAnsiTheme="minorHAnsi"/>
          <w:iCs/>
          <w:color w:val="0C0C0C" w:themeColor="text1"/>
          <w:spacing w:val="-10"/>
          <w:lang w:val="en-GB" w:eastAsia="de-AT"/>
        </w:rPr>
      </w:pPr>
      <w:r w:rsidRPr="00E667B4">
        <w:rPr>
          <w:rFonts w:asciiTheme="minorHAnsi" w:hAnsiTheme="minorHAnsi"/>
          <w:color w:val="0C0C0C" w:themeColor="text1"/>
          <w:lang w:val="en-GB"/>
        </w:rPr>
        <w:fldChar w:fldCharType="end"/>
      </w:r>
      <w:r w:rsidR="001F4369" w:rsidRPr="00E667B4">
        <w:rPr>
          <w:rFonts w:asciiTheme="minorHAnsi" w:hAnsiTheme="minorHAnsi"/>
          <w:color w:val="0C0C0C" w:themeColor="text1"/>
          <w:lang w:val="en-GB"/>
        </w:rPr>
        <w:br w:type="page"/>
      </w:r>
    </w:p>
    <w:p w14:paraId="5E1D860F" w14:textId="7F232F2C" w:rsidR="00724599" w:rsidRPr="00E667B4" w:rsidRDefault="00984F09" w:rsidP="00724599">
      <w:pPr>
        <w:pStyle w:val="CE-Headline1"/>
      </w:pPr>
      <w:bookmarkStart w:id="0" w:name="_Toc67477850"/>
      <w:bookmarkStart w:id="1" w:name="_Toc103252978"/>
      <w:r w:rsidRPr="00E667B4">
        <w:lastRenderedPageBreak/>
        <w:t>INTRODUCTION</w:t>
      </w:r>
      <w:bookmarkEnd w:id="0"/>
      <w:bookmarkEnd w:id="1"/>
    </w:p>
    <w:p w14:paraId="2D856569" w14:textId="793576AC" w:rsidR="00724599" w:rsidRPr="008D39A8" w:rsidRDefault="00AD05A0" w:rsidP="00E62BFF">
      <w:pPr>
        <w:pStyle w:val="CE-Headline2"/>
      </w:pPr>
      <w:bookmarkStart w:id="2" w:name="_Toc103252979"/>
      <w:r w:rsidRPr="008D39A8">
        <w:t>The CITYCIRCLE project</w:t>
      </w:r>
      <w:bookmarkEnd w:id="2"/>
      <w:r w:rsidRPr="008D39A8">
        <w:t xml:space="preserve"> </w:t>
      </w:r>
    </w:p>
    <w:p w14:paraId="1FCFD82D" w14:textId="25BEE995" w:rsidR="00026537" w:rsidRDefault="00026537" w:rsidP="00724599">
      <w:pPr>
        <w:pStyle w:val="Navadensplet"/>
      </w:pPr>
      <w:r>
        <w:rPr>
          <w:i/>
          <w:iCs w:val="0"/>
          <w:color w:val="63858D" w:themeColor="accent2" w:themeShade="BF"/>
        </w:rPr>
        <w:t>Adjust to local context</w:t>
      </w:r>
      <w:r w:rsidR="00755A77">
        <w:rPr>
          <w:i/>
          <w:iCs w:val="0"/>
          <w:color w:val="63858D" w:themeColor="accent2" w:themeShade="BF"/>
        </w:rPr>
        <w:t xml:space="preserve"> (o</w:t>
      </w:r>
      <w:r>
        <w:rPr>
          <w:i/>
          <w:iCs w:val="0"/>
          <w:color w:val="63858D" w:themeColor="accent2" w:themeShade="BF"/>
        </w:rPr>
        <w:t>r remove if using this template outside of CITYCIRCLE project</w:t>
      </w:r>
      <w:r w:rsidR="00755A77">
        <w:rPr>
          <w:i/>
          <w:iCs w:val="0"/>
          <w:color w:val="63858D" w:themeColor="accent2" w:themeShade="BF"/>
        </w:rPr>
        <w:t>)</w:t>
      </w:r>
    </w:p>
    <w:p w14:paraId="318D51D8" w14:textId="20094CB1" w:rsidR="00AD05A0" w:rsidRPr="006B3BAA" w:rsidRDefault="00724599" w:rsidP="00724599">
      <w:pPr>
        <w:pStyle w:val="Navadensplet"/>
      </w:pPr>
      <w:r w:rsidRPr="006B3BAA">
        <w:t xml:space="preserve">The CITYCRICLE project </w:t>
      </w:r>
      <w:r w:rsidR="00AD05A0" w:rsidRPr="006B3BAA">
        <w:t xml:space="preserve">aims to bring innovation and sustainable economic growth to peripheral regions of the European Union through implementation of circular economy practices. </w:t>
      </w:r>
    </w:p>
    <w:p w14:paraId="19824EF5" w14:textId="0F6733D7" w:rsidR="009815AD" w:rsidRPr="006B3BAA" w:rsidRDefault="00AD05A0" w:rsidP="009815AD">
      <w:pPr>
        <w:pStyle w:val="Navadensplet"/>
      </w:pPr>
      <w:r w:rsidRPr="006B3BAA">
        <w:t xml:space="preserve">This </w:t>
      </w:r>
      <w:r w:rsidR="00E667B4" w:rsidRPr="006B3BAA">
        <w:t xml:space="preserve">Local Circular </w:t>
      </w:r>
      <w:r w:rsidR="003F49B2" w:rsidRPr="006B3BAA">
        <w:t>Bioeconomy</w:t>
      </w:r>
      <w:r w:rsidR="00E667B4" w:rsidRPr="006B3BAA">
        <w:t xml:space="preserve"> Action Plan for the City of </w:t>
      </w:r>
      <w:r w:rsidR="00F36192" w:rsidRPr="006B3BAA">
        <w:t>Kranj</w:t>
      </w:r>
      <w:r w:rsidR="009815AD" w:rsidRPr="006B3BAA">
        <w:t xml:space="preserve"> draws on the guid</w:t>
      </w:r>
      <w:r w:rsidR="00755A77" w:rsidRPr="006B3BAA">
        <w:t>anc</w:t>
      </w:r>
      <w:r w:rsidR="009815AD" w:rsidRPr="006B3BAA">
        <w:t xml:space="preserve">e </w:t>
      </w:r>
      <w:r w:rsidR="00755A77" w:rsidRPr="006B3BAA">
        <w:t>contained in the</w:t>
      </w:r>
      <w:r w:rsidR="009815AD" w:rsidRPr="006B3BAA">
        <w:t xml:space="preserve"> </w:t>
      </w:r>
      <w:r w:rsidR="009815AD" w:rsidRPr="006B3BAA">
        <w:rPr>
          <w:i/>
          <w:iCs w:val="0"/>
        </w:rPr>
        <w:t>C</w:t>
      </w:r>
      <w:r w:rsidRPr="006B3BAA">
        <w:rPr>
          <w:i/>
          <w:iCs w:val="0"/>
        </w:rPr>
        <w:t xml:space="preserve">ircular </w:t>
      </w:r>
      <w:r w:rsidR="00C02D11" w:rsidRPr="006B3BAA">
        <w:rPr>
          <w:i/>
          <w:iCs w:val="0"/>
        </w:rPr>
        <w:t>Bioeconomy</w:t>
      </w:r>
      <w:r w:rsidRPr="006B3BAA">
        <w:rPr>
          <w:i/>
          <w:iCs w:val="0"/>
        </w:rPr>
        <w:t xml:space="preserve"> </w:t>
      </w:r>
      <w:r w:rsidR="00541115" w:rsidRPr="006B3BAA">
        <w:rPr>
          <w:i/>
          <w:iCs w:val="0"/>
        </w:rPr>
        <w:t>Value-chain</w:t>
      </w:r>
      <w:r w:rsidRPr="006B3BAA">
        <w:rPr>
          <w:i/>
          <w:iCs w:val="0"/>
        </w:rPr>
        <w:t xml:space="preserve">s: Harnessing Opportunities </w:t>
      </w:r>
      <w:r w:rsidR="003F49B2" w:rsidRPr="006B3BAA">
        <w:rPr>
          <w:i/>
          <w:iCs w:val="0"/>
        </w:rPr>
        <w:t>report,</w:t>
      </w:r>
      <w:r w:rsidR="00755A77" w:rsidRPr="006B3BAA">
        <w:rPr>
          <w:i/>
          <w:iCs w:val="0"/>
        </w:rPr>
        <w:t xml:space="preserve"> </w:t>
      </w:r>
      <w:r w:rsidR="009815AD" w:rsidRPr="006B3BAA">
        <w:t>and</w:t>
      </w:r>
      <w:r w:rsidRPr="006B3BAA">
        <w:t xml:space="preserve"> </w:t>
      </w:r>
      <w:r w:rsidRPr="006B3BAA">
        <w:rPr>
          <w:i/>
          <w:iCs w:val="0"/>
        </w:rPr>
        <w:t>Innovation Agenda</w:t>
      </w:r>
      <w:r w:rsidRPr="006B3BAA">
        <w:t xml:space="preserve"> already developed through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002A1721" w:rsidRPr="00E667B4" w:rsidRDefault="002A1721" w:rsidP="009815AD">
      <w:pPr>
        <w:pStyle w:val="Navadensplet"/>
      </w:pPr>
      <w:r w:rsidRPr="006B3BAA">
        <w:t xml:space="preserve">This action plan elaborates how the </w:t>
      </w:r>
      <w:r w:rsidR="00586DE5" w:rsidRPr="006B3BAA">
        <w:t>City of Kranj</w:t>
      </w:r>
      <w:r w:rsidRPr="006B3BAA">
        <w:t xml:space="preserve"> community can build on our current assets and take forward the opportunities of developing a world-leading circular bioeconomy in and around our city.</w:t>
      </w:r>
    </w:p>
    <w:p w14:paraId="04B6C450" w14:textId="2398C809" w:rsidR="001C1748" w:rsidRPr="008D39A8" w:rsidRDefault="00136C71" w:rsidP="00E62BFF">
      <w:pPr>
        <w:pStyle w:val="CE-Headline2"/>
      </w:pPr>
      <w:bookmarkStart w:id="3" w:name="_Toc103252980"/>
      <w:r w:rsidRPr="006B3BAA">
        <w:t xml:space="preserve">Overview of City of </w:t>
      </w:r>
      <w:r w:rsidR="00F36192" w:rsidRPr="006B3BAA">
        <w:t>Kranj</w:t>
      </w:r>
      <w:r w:rsidRPr="006B3BAA">
        <w:t xml:space="preserve"> Context</w:t>
      </w:r>
      <w:bookmarkEnd w:id="3"/>
    </w:p>
    <w:p w14:paraId="3B513AD4" w14:textId="0B2F3C21" w:rsidR="00BA3D45" w:rsidRDefault="00BA3D45" w:rsidP="00BA3D45">
      <w:pPr>
        <w:pStyle w:val="Navadensplet"/>
        <w:rPr>
          <w:i/>
          <w:iCs w:val="0"/>
          <w:color w:val="63858D" w:themeColor="accent2" w:themeShade="BF"/>
        </w:rPr>
      </w:pPr>
      <w:r w:rsidRPr="00BA3D45">
        <w:rPr>
          <w:i/>
          <w:iCs w:val="0"/>
          <w:color w:val="63858D" w:themeColor="accent2" w:themeShade="BF"/>
        </w:rPr>
        <w:t>Briefly describe the local context in and around</w:t>
      </w:r>
      <w:r w:rsidR="00ED4E8F">
        <w:rPr>
          <w:i/>
          <w:iCs w:val="0"/>
          <w:color w:val="63858D" w:themeColor="accent2" w:themeShade="BF"/>
        </w:rPr>
        <w:t xml:space="preserve"> the city, </w:t>
      </w:r>
      <w:r w:rsidRPr="00BA3D45">
        <w:rPr>
          <w:i/>
          <w:iCs w:val="0"/>
          <w:color w:val="63858D" w:themeColor="accent2" w:themeShade="BF"/>
        </w:rPr>
        <w:t>as</w:t>
      </w:r>
      <w:r w:rsidR="00E36F67">
        <w:rPr>
          <w:i/>
          <w:iCs w:val="0"/>
          <w:color w:val="63858D" w:themeColor="accent2" w:themeShade="BF"/>
        </w:rPr>
        <w:t xml:space="preserve"> is</w:t>
      </w:r>
      <w:r w:rsidRPr="00BA3D45">
        <w:rPr>
          <w:i/>
          <w:iCs w:val="0"/>
          <w:color w:val="63858D" w:themeColor="accent2" w:themeShade="BF"/>
        </w:rPr>
        <w:t xml:space="preserve"> most relevant to developing a circular local bioeconomy. </w:t>
      </w:r>
    </w:p>
    <w:p w14:paraId="2E2269AC" w14:textId="6283D12D" w:rsidR="004C063F" w:rsidRDefault="004C063F" w:rsidP="00BA3D45">
      <w:pPr>
        <w:pStyle w:val="Navadensplet"/>
        <w:rPr>
          <w:i/>
          <w:iCs w:val="0"/>
          <w:color w:val="63858D" w:themeColor="accent2" w:themeShade="BF"/>
        </w:rPr>
      </w:pPr>
      <w:r>
        <w:rPr>
          <w:i/>
          <w:iCs w:val="0"/>
          <w:color w:val="63858D" w:themeColor="accent2" w:themeShade="BF"/>
        </w:rPr>
        <w:t xml:space="preserve">Refer to the circular economy strategy agreed upon by the stakeholder groups in each </w:t>
      </w:r>
      <w:r w:rsidR="00277DA1">
        <w:rPr>
          <w:i/>
          <w:iCs w:val="0"/>
          <w:color w:val="63858D" w:themeColor="accent2" w:themeShade="BF"/>
        </w:rPr>
        <w:t xml:space="preserve">of the CITYCIRCLE project </w:t>
      </w:r>
      <w:r>
        <w:rPr>
          <w:i/>
          <w:iCs w:val="0"/>
          <w:color w:val="63858D" w:themeColor="accent2" w:themeShade="BF"/>
        </w:rPr>
        <w:t>target regions (WP1).</w:t>
      </w:r>
    </w:p>
    <w:p w14:paraId="12CF0C45" w14:textId="321B2294" w:rsidR="00F924B5" w:rsidRDefault="0066140C" w:rsidP="00D31C70">
      <w:pPr>
        <w:pStyle w:val="Navadensplet"/>
      </w:pPr>
      <w:proofErr w:type="spellStart"/>
      <w:r>
        <w:t>Citycircle</w:t>
      </w:r>
      <w:proofErr w:type="spellEnd"/>
      <w:r>
        <w:t xml:space="preserve"> project triggered transition to a circular economy in the City of Kranj by </w:t>
      </w:r>
      <w:r w:rsidR="00F924B5">
        <w:t>creating supportive environment</w:t>
      </w:r>
      <w:r>
        <w:t xml:space="preserve">. </w:t>
      </w:r>
    </w:p>
    <w:p w14:paraId="63716584" w14:textId="6162F3E2" w:rsidR="00D31C70" w:rsidRPr="00D31C70" w:rsidRDefault="00D31C70" w:rsidP="00D31C70">
      <w:pPr>
        <w:pStyle w:val="Navadensplet"/>
      </w:pPr>
      <w:r w:rsidRPr="00D31C70">
        <w:t xml:space="preserve">During the implementation of various development projects (COBRAMAN, LUMAT, etc.), the </w:t>
      </w:r>
      <w:r w:rsidR="00C67BD3">
        <w:t>municipality of Kranj</w:t>
      </w:r>
      <w:r w:rsidRPr="00D31C70">
        <w:t xml:space="preserve"> in</w:t>
      </w:r>
      <w:r>
        <w:t xml:space="preserve"> </w:t>
      </w:r>
      <w:r w:rsidRPr="00D31C70">
        <w:t>the concept of circular economy initially recognized the addition to improve environmental protection and</w:t>
      </w:r>
      <w:r>
        <w:t xml:space="preserve"> </w:t>
      </w:r>
      <w:r w:rsidRPr="00D31C70">
        <w:t>improve use of space to increase the competitiveness of business locations and management of degraded</w:t>
      </w:r>
      <w:r>
        <w:t xml:space="preserve"> </w:t>
      </w:r>
      <w:r w:rsidRPr="00D31C70">
        <w:t>areas.</w:t>
      </w:r>
    </w:p>
    <w:p w14:paraId="25A6B0DE" w14:textId="36C4C836" w:rsidR="00D31C70" w:rsidRPr="00D31C70" w:rsidRDefault="00D31C70" w:rsidP="00D31C70">
      <w:pPr>
        <w:pStyle w:val="Navadensplet"/>
      </w:pPr>
      <w:r w:rsidRPr="00D31C70">
        <w:t>By participating in the CITYCIRCLE project, the municipality is upgrading and expanding its activities in the</w:t>
      </w:r>
      <w:r>
        <w:t xml:space="preserve"> </w:t>
      </w:r>
      <w:r w:rsidRPr="00D31C70">
        <w:t>field of circular economy, including the development of a strategy for transition to a circular economy for</w:t>
      </w:r>
      <w:r>
        <w:t xml:space="preserve"> </w:t>
      </w:r>
      <w:r w:rsidRPr="00D31C70">
        <w:t>the city of Kranj, support for the development of the circular economy and the implementation of a pilot</w:t>
      </w:r>
      <w:r>
        <w:t xml:space="preserve"> </w:t>
      </w:r>
      <w:r w:rsidRPr="00D31C70">
        <w:t>project.</w:t>
      </w:r>
    </w:p>
    <w:p w14:paraId="414A586C" w14:textId="51AA38BC" w:rsidR="00D31C70" w:rsidRPr="00D31C70" w:rsidRDefault="00D31C70" w:rsidP="00D31C70">
      <w:pPr>
        <w:pStyle w:val="Navadensplet"/>
      </w:pPr>
      <w:r w:rsidRPr="00D31C70">
        <w:t>The purpose of preparing the "Strategy for the transition to a circular economy of City Municipality Kranj"</w:t>
      </w:r>
      <w:r>
        <w:t xml:space="preserve"> </w:t>
      </w:r>
      <w:r w:rsidR="00276659">
        <w:t>i</w:t>
      </w:r>
      <w:r w:rsidRPr="00D31C70">
        <w:t>s to create a future-oriented, feasible plan based on the principles of the circular economy for:</w:t>
      </w:r>
    </w:p>
    <w:p w14:paraId="5C2EF60F" w14:textId="77777777" w:rsidR="00D31C70" w:rsidRPr="00D31C70" w:rsidRDefault="00D31C70" w:rsidP="00D31C70">
      <w:pPr>
        <w:pStyle w:val="Navadensplet"/>
      </w:pPr>
      <w:r w:rsidRPr="00D31C70">
        <w:t>• conservation and efficient management of resources,</w:t>
      </w:r>
    </w:p>
    <w:p w14:paraId="44459DDD" w14:textId="20521C22" w:rsidR="00D31C70" w:rsidRPr="00D31C70" w:rsidRDefault="00D31C70" w:rsidP="00D31C70">
      <w:pPr>
        <w:pStyle w:val="Navadensplet"/>
      </w:pPr>
      <w:r w:rsidRPr="00D31C70">
        <w:t>• ensuring the quality of the living and working environment for as many people and economic actors as</w:t>
      </w:r>
      <w:r>
        <w:t xml:space="preserve"> </w:t>
      </w:r>
      <w:r w:rsidRPr="00D31C70">
        <w:t>possible,</w:t>
      </w:r>
    </w:p>
    <w:p w14:paraId="3DC60B2A" w14:textId="77777777" w:rsidR="00D31C70" w:rsidRPr="00D31C70" w:rsidRDefault="00D31C70" w:rsidP="00D31C70">
      <w:pPr>
        <w:pStyle w:val="Navadensplet"/>
      </w:pPr>
      <w:r w:rsidRPr="00D31C70">
        <w:t>• supporting a competitive local-regional economy,</w:t>
      </w:r>
    </w:p>
    <w:p w14:paraId="71A728F7" w14:textId="77777777" w:rsidR="00D31C70" w:rsidRPr="00D31C70" w:rsidRDefault="00D31C70" w:rsidP="00D31C70">
      <w:pPr>
        <w:pStyle w:val="Navadensplet"/>
      </w:pPr>
      <w:r w:rsidRPr="00D31C70">
        <w:t>• development and marketing of local knowledge, products and services with high added value.</w:t>
      </w:r>
    </w:p>
    <w:p w14:paraId="0A2ECA26" w14:textId="72C14981" w:rsidR="00F924B5" w:rsidRDefault="00276659" w:rsidP="00367FD1">
      <w:pPr>
        <w:pStyle w:val="Navadensplet"/>
      </w:pPr>
      <w:r>
        <w:t>The purpose of the strategy i</w:t>
      </w:r>
      <w:r w:rsidR="00D31C70" w:rsidRPr="00D31C70">
        <w:t>s to identify local potentials and opportunities and to present practical</w:t>
      </w:r>
      <w:r w:rsidR="00D31C70">
        <w:t xml:space="preserve"> </w:t>
      </w:r>
      <w:r w:rsidR="00D31C70" w:rsidRPr="00D31C70">
        <w:t xml:space="preserve">guidelines for local support policies, initiatives and measures. The </w:t>
      </w:r>
      <w:r>
        <w:t>draft of Strategy</w:t>
      </w:r>
      <w:r w:rsidR="00D31C70" w:rsidRPr="00D31C70">
        <w:t xml:space="preserve"> includes</w:t>
      </w:r>
      <w:r w:rsidR="00D31C70">
        <w:t xml:space="preserve"> </w:t>
      </w:r>
      <w:r w:rsidR="00D31C70" w:rsidRPr="00D31C70">
        <w:t>professional bases in the field of circular economy and the results of cooperation between the municipality,</w:t>
      </w:r>
      <w:r w:rsidR="00D31C70">
        <w:t xml:space="preserve"> </w:t>
      </w:r>
      <w:r w:rsidR="00D31C70" w:rsidRPr="00D31C70">
        <w:t>ec</w:t>
      </w:r>
      <w:r w:rsidR="00D31C70">
        <w:t xml:space="preserve">onomic actors, public services, </w:t>
      </w:r>
      <w:r w:rsidR="00D31C70" w:rsidRPr="00D31C70">
        <w:t>educational organizations, civil society organizations and the general</w:t>
      </w:r>
      <w:r w:rsidR="00D31C70">
        <w:t xml:space="preserve"> </w:t>
      </w:r>
      <w:r w:rsidR="00D31C70" w:rsidRPr="00D31C70">
        <w:t>public.</w:t>
      </w:r>
    </w:p>
    <w:p w14:paraId="0859F1CC" w14:textId="11AC011B" w:rsidR="00367FD1" w:rsidRDefault="00367FD1" w:rsidP="00367FD1">
      <w:pPr>
        <w:pStyle w:val="Navadensplet"/>
      </w:pPr>
      <w:r>
        <w:t>End of January 2022 City of Kranj expressed interest for Mission on Climate-Neutral and Smart Cities and to became one of the 100</w:t>
      </w:r>
      <w:r w:rsidRPr="00367FD1">
        <w:rPr>
          <w:vertAlign w:val="superscript"/>
        </w:rPr>
        <w:t>th</w:t>
      </w:r>
      <w:r>
        <w:t xml:space="preserve"> climate neutral an</w:t>
      </w:r>
      <w:r w:rsidR="00F924B5">
        <w:t xml:space="preserve">d smart city by the end of 2030 and in the end of </w:t>
      </w:r>
      <w:r w:rsidR="00C67BD3">
        <w:t>April</w:t>
      </w:r>
      <w:r w:rsidR="00F924B5">
        <w:t xml:space="preserve"> European </w:t>
      </w:r>
      <w:r w:rsidR="00C67BD3">
        <w:t>Commission</w:t>
      </w:r>
      <w:r w:rsidR="00F924B5">
        <w:t xml:space="preserve"> selected Kranj as part of mission of 100 climate-neutral and smart cities by 2030.</w:t>
      </w:r>
      <w:r>
        <w:t xml:space="preserve"> </w:t>
      </w:r>
      <w:r w:rsidR="0066140C">
        <w:t>Selected cities</w:t>
      </w:r>
      <w:r>
        <w:t xml:space="preserve"> become experimental and innovation </w:t>
      </w:r>
      <w:proofErr w:type="spellStart"/>
      <w:r w:rsidR="00F924B5">
        <w:t>centers</w:t>
      </w:r>
      <w:proofErr w:type="spellEnd"/>
      <w:r w:rsidR="0066140C">
        <w:t xml:space="preserve"> for other EU cities to climate change by 2050. </w:t>
      </w:r>
    </w:p>
    <w:p w14:paraId="269BA7F7" w14:textId="337B4C8C" w:rsidR="00C67BD3" w:rsidRDefault="00C67BD3" w:rsidP="00724599">
      <w:pPr>
        <w:pStyle w:val="Navadensplet"/>
      </w:pPr>
    </w:p>
    <w:p w14:paraId="1C34543B" w14:textId="77777777" w:rsidR="00C67BD3" w:rsidRDefault="00C67BD3" w:rsidP="00724599">
      <w:pPr>
        <w:pStyle w:val="Navadensplet"/>
      </w:pPr>
    </w:p>
    <w:p w14:paraId="29056448" w14:textId="228D6D02" w:rsidR="00C67BD3" w:rsidRDefault="00C67BD3" w:rsidP="00724599">
      <w:pPr>
        <w:pStyle w:val="Navadensplet"/>
      </w:pPr>
      <w:r>
        <w:lastRenderedPageBreak/>
        <w:t>At the time of preparation of this document City of Kranj is involved in next EU initiatives:</w:t>
      </w:r>
    </w:p>
    <w:p w14:paraId="6376ECF1" w14:textId="77777777" w:rsidR="006A4A3E" w:rsidRPr="00BE5FDB" w:rsidRDefault="006A4A3E" w:rsidP="006A4A3E">
      <w:pPr>
        <w:pStyle w:val="Odstavekseznama"/>
        <w:numPr>
          <w:ilvl w:val="0"/>
          <w:numId w:val="60"/>
        </w:numPr>
        <w:ind w:right="0"/>
        <w:rPr>
          <w:rFonts w:ascii="Trebuchet MS" w:hAnsi="Trebuchet MS"/>
          <w:bCs/>
          <w:iCs/>
          <w:color w:val="0C0C0C" w:themeColor="text1"/>
          <w:spacing w:val="-10"/>
          <w:lang w:val="en-GB" w:eastAsia="de-AT"/>
        </w:rPr>
      </w:pPr>
      <w:r w:rsidRPr="00BE5FDB">
        <w:rPr>
          <w:rFonts w:ascii="Trebuchet MS" w:hAnsi="Trebuchet MS"/>
          <w:b/>
          <w:iCs/>
          <w:color w:val="0C0C0C" w:themeColor="text1"/>
          <w:spacing w:val="-10"/>
          <w:lang w:val="en-GB" w:eastAsia="de-AT"/>
        </w:rPr>
        <w:t>From Farm to Fork.</w:t>
      </w:r>
      <w:r w:rsidRPr="00BE5FDB">
        <w:rPr>
          <w:rFonts w:ascii="Trebuchet MS" w:hAnsi="Trebuchet MS"/>
          <w:bCs/>
          <w:iCs/>
          <w:color w:val="0C0C0C" w:themeColor="text1"/>
          <w:spacing w:val="-10"/>
          <w:lang w:val="en-GB" w:eastAsia="de-AT"/>
        </w:rPr>
        <w:t xml:space="preserve"> This initiative aims to re-balance food systems, nature and biodiversity in Europe through much wider organic farming, among other priorities. This initiative highlights that making European food famous for its sustainability can give a competitive advantage and open new business opportunities for European farmers. Developing sustainable food production systems is an opportunity for every region, and those that can rapidly transition to regenerative food systems will reap the benefits of being at the forefront of this growing market.</w:t>
      </w:r>
      <w:r w:rsidRPr="00BE5FDB">
        <w:rPr>
          <w:rStyle w:val="Sprotnaopomba-sklic"/>
          <w:rFonts w:ascii="Trebuchet MS" w:hAnsi="Trebuchet MS"/>
          <w:bCs/>
          <w:iCs/>
          <w:color w:val="0C0C0C" w:themeColor="text1"/>
          <w:spacing w:val="-10"/>
          <w:lang w:val="en-GB" w:eastAsia="de-AT"/>
        </w:rPr>
        <w:footnoteReference w:id="2"/>
      </w:r>
    </w:p>
    <w:p w14:paraId="4C0C2DDC" w14:textId="3D314FB5" w:rsidR="006A4A3E" w:rsidRPr="006A4A3E" w:rsidRDefault="006A4A3E" w:rsidP="00724599">
      <w:pPr>
        <w:pStyle w:val="Odstavekseznama"/>
        <w:numPr>
          <w:ilvl w:val="0"/>
          <w:numId w:val="60"/>
        </w:numPr>
        <w:ind w:right="0"/>
        <w:rPr>
          <w:rFonts w:ascii="Trebuchet MS" w:hAnsi="Trebuchet MS"/>
          <w:bCs/>
          <w:iCs/>
          <w:color w:val="0C0C0C" w:themeColor="text1"/>
          <w:spacing w:val="-10"/>
          <w:lang w:val="en-GB" w:eastAsia="de-AT"/>
        </w:rPr>
      </w:pPr>
      <w:r w:rsidRPr="00BE5FDB">
        <w:rPr>
          <w:rFonts w:ascii="Trebuchet MS" w:hAnsi="Trebuchet MS"/>
          <w:b/>
          <w:iCs/>
          <w:color w:val="0C0C0C" w:themeColor="text1"/>
          <w:spacing w:val="-10"/>
          <w:lang w:val="en-GB" w:eastAsia="de-AT"/>
        </w:rPr>
        <w:t>Mission on Climate-Neutral and Smart Cities</w:t>
      </w:r>
      <w:r w:rsidRPr="00BE5FDB">
        <w:rPr>
          <w:rFonts w:ascii="Trebuchet MS" w:hAnsi="Trebuchet MS"/>
          <w:bCs/>
          <w:iCs/>
          <w:color w:val="0C0C0C" w:themeColor="text1"/>
          <w:spacing w:val="-10"/>
          <w:lang w:val="en-GB" w:eastAsia="de-AT"/>
        </w:rPr>
        <w:t>. This mission aims to mobilise local authorities, citizens, businesses, investors as well as regional and national authorities to achieve at least 100 climate-neutral and smart cities by 2030, and ensure that these cities act as experimentation and innovation hubs to enable all European cities to follow suit by 2050. A central feature of the mission will be Climate City Contracts that will be co-created with local stakeholders and citizens and set out plans for a city to achieve climate neutrality by 2030. Embedded investment plans should identify how the EU Commission and Member States will align investment support for the city mission under the 2021–2027 funding framework, so cities need to be getting onto a 2030 climate-neutrality pathway in order to take advantage of this.</w:t>
      </w:r>
      <w:r w:rsidRPr="00BE5FDB">
        <w:rPr>
          <w:color w:val="0C0C0C" w:themeColor="text1"/>
          <w:vertAlign w:val="superscript"/>
          <w:lang w:val="en-GB" w:eastAsia="de-AT"/>
        </w:rPr>
        <w:footnoteReference w:id="3"/>
      </w:r>
    </w:p>
    <w:p w14:paraId="429E9CB1" w14:textId="7E4677B5" w:rsidR="006A4A3E" w:rsidRDefault="00BA3D45" w:rsidP="006A4A3E">
      <w:pPr>
        <w:pStyle w:val="BulletLevel1"/>
        <w:numPr>
          <w:ilvl w:val="0"/>
          <w:numId w:val="58"/>
        </w:numPr>
        <w:spacing w:before="0" w:after="180"/>
        <w:contextualSpacing/>
        <w:rPr>
          <w:rFonts w:asciiTheme="minorHAnsi" w:eastAsiaTheme="minorHAnsi" w:hAnsiTheme="minorHAnsi"/>
          <w:bCs w:val="0"/>
          <w:iCs w:val="0"/>
          <w:color w:val="auto"/>
          <w:spacing w:val="0"/>
          <w:szCs w:val="20"/>
          <w:lang w:eastAsia="en-US"/>
        </w:rPr>
      </w:pPr>
      <w:r>
        <w:t xml:space="preserve">Mission Context in </w:t>
      </w:r>
      <w:r w:rsidR="006A4A3E" w:rsidRPr="006A4A3E">
        <w:rPr>
          <w:rFonts w:asciiTheme="minorHAnsi" w:eastAsiaTheme="minorHAnsi" w:hAnsiTheme="minorHAnsi"/>
          <w:b/>
          <w:bCs w:val="0"/>
          <w:iCs w:val="0"/>
          <w:color w:val="auto"/>
          <w:spacing w:val="0"/>
          <w:szCs w:val="20"/>
          <w:lang w:eastAsia="en-US"/>
        </w:rPr>
        <w:t>Renovation Wave</w:t>
      </w:r>
      <w:r w:rsidR="006A4A3E" w:rsidRPr="006A4A3E">
        <w:rPr>
          <w:rFonts w:asciiTheme="minorHAnsi" w:eastAsiaTheme="minorHAnsi" w:hAnsiTheme="minorHAnsi"/>
          <w:bCs w:val="0"/>
          <w:iCs w:val="0"/>
          <w:color w:val="auto"/>
          <w:spacing w:val="0"/>
          <w:szCs w:val="20"/>
          <w:lang w:eastAsia="en-US"/>
        </w:rPr>
        <w:t xml:space="preserve"> - in 2020 the Commission published the strategy "A Renovation Wave for Europe – Greening our buildings, creating jobs, improving lives" to boost renovation in the EU. It aims to double annual energy renovation rates of buildings in the next 10 years, with 3 focus areas: tackling energy poverty and worst-performing buildings, public buildings and social infrastructure, and decarbonising heating and cooling.</w:t>
      </w:r>
      <w:r w:rsidR="006A4A3E" w:rsidRPr="006A4A3E">
        <w:rPr>
          <w:rFonts w:asciiTheme="minorHAnsi" w:eastAsiaTheme="minorHAnsi" w:hAnsiTheme="minorHAnsi" w:cs="Arial"/>
          <w:bCs w:val="0"/>
          <w:iCs w:val="0"/>
          <w:color w:val="auto"/>
          <w:spacing w:val="0"/>
          <w:szCs w:val="20"/>
          <w:vertAlign w:val="superscript"/>
          <w:lang w:eastAsia="en-US"/>
        </w:rPr>
        <w:footnoteReference w:id="4"/>
      </w:r>
    </w:p>
    <w:p w14:paraId="706B59C1" w14:textId="77777777" w:rsidR="006A4A3E" w:rsidRPr="006A4A3E" w:rsidRDefault="006A4A3E" w:rsidP="006A4A3E">
      <w:pPr>
        <w:pStyle w:val="BulletLevel1"/>
        <w:numPr>
          <w:ilvl w:val="0"/>
          <w:numId w:val="0"/>
        </w:numPr>
        <w:spacing w:before="0" w:after="180"/>
        <w:ind w:left="720"/>
        <w:contextualSpacing/>
        <w:rPr>
          <w:rFonts w:asciiTheme="minorHAnsi" w:eastAsiaTheme="minorHAnsi" w:hAnsiTheme="minorHAnsi"/>
          <w:bCs w:val="0"/>
          <w:iCs w:val="0"/>
          <w:color w:val="auto"/>
          <w:spacing w:val="0"/>
          <w:szCs w:val="20"/>
          <w:lang w:eastAsia="en-US"/>
        </w:rPr>
      </w:pPr>
    </w:p>
    <w:p w14:paraId="0C64A4CC" w14:textId="2018BF80" w:rsidR="009815AD" w:rsidRDefault="00BA3D45" w:rsidP="00E62BFF">
      <w:pPr>
        <w:pStyle w:val="CE-Headline2"/>
      </w:pPr>
      <w:bookmarkStart w:id="4" w:name="_Toc103252981"/>
      <w:r w:rsidRPr="008C15B1">
        <w:t xml:space="preserve">City of </w:t>
      </w:r>
      <w:r w:rsidR="00F36192" w:rsidRPr="008C15B1">
        <w:t>Kranj</w:t>
      </w:r>
      <w:bookmarkEnd w:id="4"/>
    </w:p>
    <w:p w14:paraId="40D8B619" w14:textId="401B9864" w:rsidR="00BA3D45" w:rsidRPr="00BA3D45" w:rsidRDefault="00BA3D45" w:rsidP="00724599">
      <w:pPr>
        <w:pStyle w:val="Navadensplet"/>
        <w:rPr>
          <w:i/>
          <w:iCs w:val="0"/>
          <w:color w:val="63858D" w:themeColor="accent2" w:themeShade="BF"/>
        </w:rPr>
      </w:pPr>
      <w:r w:rsidRPr="00BA3D45">
        <w:rPr>
          <w:i/>
          <w:iCs w:val="0"/>
          <w:color w:val="63858D" w:themeColor="accent2" w:themeShade="BF"/>
        </w:rPr>
        <w:t>Describe</w:t>
      </w:r>
      <w:r w:rsidR="00ED4E8F">
        <w:rPr>
          <w:i/>
          <w:iCs w:val="0"/>
          <w:color w:val="63858D" w:themeColor="accent2" w:themeShade="BF"/>
        </w:rPr>
        <w:t xml:space="preserve"> </w:t>
      </w:r>
      <w:r w:rsidR="00007DEB">
        <w:rPr>
          <w:i/>
          <w:iCs w:val="0"/>
          <w:color w:val="63858D" w:themeColor="accent2" w:themeShade="BF"/>
        </w:rPr>
        <w:t>existing</w:t>
      </w:r>
      <w:r w:rsidR="002C0F97">
        <w:rPr>
          <w:i/>
          <w:iCs w:val="0"/>
          <w:color w:val="63858D" w:themeColor="accent2" w:themeShade="BF"/>
        </w:rPr>
        <w:t xml:space="preserve"> </w:t>
      </w:r>
      <w:r w:rsidR="00E36F67">
        <w:rPr>
          <w:i/>
          <w:iCs w:val="0"/>
          <w:color w:val="63858D" w:themeColor="accent2" w:themeShade="BF"/>
        </w:rPr>
        <w:t xml:space="preserve">community </w:t>
      </w:r>
      <w:r w:rsidRPr="00BA3D45">
        <w:rPr>
          <w:i/>
          <w:iCs w:val="0"/>
          <w:color w:val="63858D" w:themeColor="accent2" w:themeShade="BF"/>
        </w:rPr>
        <w:t xml:space="preserve">visions/missions </w:t>
      </w:r>
      <w:r w:rsidR="00ED4E8F">
        <w:rPr>
          <w:i/>
          <w:iCs w:val="0"/>
          <w:color w:val="63858D" w:themeColor="accent2" w:themeShade="BF"/>
        </w:rPr>
        <w:t xml:space="preserve">that have </w:t>
      </w:r>
      <w:r w:rsidRPr="00BA3D45">
        <w:rPr>
          <w:i/>
          <w:iCs w:val="0"/>
          <w:color w:val="63858D" w:themeColor="accent2" w:themeShade="BF"/>
        </w:rPr>
        <w:t xml:space="preserve">already </w:t>
      </w:r>
      <w:r w:rsidR="00ED4E8F">
        <w:rPr>
          <w:i/>
          <w:iCs w:val="0"/>
          <w:color w:val="63858D" w:themeColor="accent2" w:themeShade="BF"/>
        </w:rPr>
        <w:t xml:space="preserve">been </w:t>
      </w:r>
      <w:r w:rsidRPr="00BA3D45">
        <w:rPr>
          <w:i/>
          <w:iCs w:val="0"/>
          <w:color w:val="63858D" w:themeColor="accent2" w:themeShade="BF"/>
        </w:rPr>
        <w:t xml:space="preserve">developed for </w:t>
      </w:r>
      <w:r w:rsidRPr="00BA3D45">
        <w:rPr>
          <w:i/>
          <w:iCs w:val="0"/>
          <w:color w:val="63858D" w:themeColor="accent2" w:themeShade="BF"/>
          <w:highlight w:val="yellow"/>
        </w:rPr>
        <w:t xml:space="preserve">City of </w:t>
      </w:r>
      <w:r w:rsidR="00F36192">
        <w:rPr>
          <w:i/>
          <w:iCs w:val="0"/>
          <w:color w:val="63858D" w:themeColor="accent2" w:themeShade="BF"/>
        </w:rPr>
        <w:t>Kranj</w:t>
      </w:r>
      <w:r w:rsidRPr="00BA3D45">
        <w:rPr>
          <w:i/>
          <w:iCs w:val="0"/>
          <w:color w:val="63858D" w:themeColor="accent2" w:themeShade="BF"/>
        </w:rPr>
        <w:t xml:space="preserve"> </w:t>
      </w:r>
      <w:r w:rsidR="00ED4E8F">
        <w:rPr>
          <w:i/>
          <w:iCs w:val="0"/>
          <w:color w:val="63858D" w:themeColor="accent2" w:themeShade="BF"/>
        </w:rPr>
        <w:t>and</w:t>
      </w:r>
      <w:r w:rsidRPr="00BA3D45">
        <w:rPr>
          <w:i/>
          <w:iCs w:val="0"/>
          <w:color w:val="63858D" w:themeColor="accent2" w:themeShade="BF"/>
        </w:rPr>
        <w:t xml:space="preserve"> are relevant to developing a circular local bioeconomy. </w:t>
      </w:r>
    </w:p>
    <w:p w14:paraId="7CAC6AC3" w14:textId="192E9469" w:rsidR="00BA3D45" w:rsidRDefault="004C063F" w:rsidP="00724599">
      <w:pPr>
        <w:pStyle w:val="Navadensplet"/>
      </w:pPr>
      <w:r>
        <w:rPr>
          <w:i/>
          <w:iCs w:val="0"/>
          <w:color w:val="63858D" w:themeColor="accent2" w:themeShade="BF"/>
        </w:rPr>
        <w:t>Refer to the circular economy strategy agreed upon by the stakeholder groups in each</w:t>
      </w:r>
      <w:r w:rsidR="00277DA1">
        <w:rPr>
          <w:i/>
          <w:iCs w:val="0"/>
          <w:color w:val="63858D" w:themeColor="accent2" w:themeShade="BF"/>
        </w:rPr>
        <w:t xml:space="preserve"> of</w:t>
      </w:r>
      <w:r w:rsidR="00277DA1" w:rsidRPr="00277DA1">
        <w:rPr>
          <w:i/>
          <w:iCs w:val="0"/>
          <w:color w:val="63858D" w:themeColor="accent2" w:themeShade="BF"/>
        </w:rPr>
        <w:t xml:space="preserve"> </w:t>
      </w:r>
      <w:r w:rsidR="00277DA1">
        <w:rPr>
          <w:i/>
          <w:iCs w:val="0"/>
          <w:color w:val="63858D" w:themeColor="accent2" w:themeShade="BF"/>
        </w:rPr>
        <w:t>the CITYCIRCLE project</w:t>
      </w:r>
      <w:r>
        <w:rPr>
          <w:i/>
          <w:iCs w:val="0"/>
          <w:color w:val="63858D" w:themeColor="accent2" w:themeShade="BF"/>
        </w:rPr>
        <w:t xml:space="preserve"> target regions (WP1).</w:t>
      </w:r>
    </w:p>
    <w:p w14:paraId="4DAA223D" w14:textId="1A4E8B6F" w:rsidR="00E36F67" w:rsidRDefault="006B3BAA" w:rsidP="00724599">
      <w:pPr>
        <w:pStyle w:val="Navadensplet"/>
      </w:pPr>
      <w:r>
        <w:t>During the CITYCIRCLE</w:t>
      </w:r>
      <w:r w:rsidR="00D31C70">
        <w:t xml:space="preserve"> project, we have developed the following vision:</w:t>
      </w:r>
    </w:p>
    <w:p w14:paraId="5DAA9237" w14:textId="5211181D" w:rsidR="00C67BD3" w:rsidRDefault="00D31C70" w:rsidP="00D31C70">
      <w:pPr>
        <w:pStyle w:val="Navadensplet"/>
        <w:jc w:val="left"/>
        <w:rPr>
          <w:i/>
        </w:rPr>
      </w:pPr>
      <w:r w:rsidRPr="00D31C70">
        <w:rPr>
          <w:i/>
        </w:rPr>
        <w:t xml:space="preserve">"City of </w:t>
      </w:r>
      <w:proofErr w:type="spellStart"/>
      <w:r w:rsidRPr="00D31C70">
        <w:rPr>
          <w:i/>
        </w:rPr>
        <w:t>Kranj's</w:t>
      </w:r>
      <w:proofErr w:type="spellEnd"/>
      <w:r w:rsidRPr="00D31C70">
        <w:rPr>
          <w:i/>
        </w:rPr>
        <w:t xml:space="preserve"> green transition to a circular economy will transform City of Kranj into a more responsible (activation of all stakeholders, more resource-efficient management and strengthening the connections), </w:t>
      </w:r>
      <w:r w:rsidR="002C60E0">
        <w:rPr>
          <w:i/>
        </w:rPr>
        <w:t>most</w:t>
      </w:r>
      <w:r w:rsidRPr="00D31C70">
        <w:rPr>
          <w:i/>
        </w:rPr>
        <w:t xml:space="preserve"> sustainable (smart and clean solutions) and the most fastest growing modern city in the region (supportive and friendly environment for innovation and digitalisation)."</w:t>
      </w:r>
    </w:p>
    <w:p w14:paraId="74D6E713" w14:textId="05A9C92E" w:rsidR="00C67BD3" w:rsidRPr="00C67BD3" w:rsidRDefault="00C67BD3" w:rsidP="00C67BD3">
      <w:pPr>
        <w:pStyle w:val="Navadensplet"/>
        <w:rPr>
          <w:lang w:val="en-US"/>
        </w:rPr>
      </w:pPr>
      <w:r w:rsidRPr="00C67BD3">
        <w:rPr>
          <w:lang w:val="en-US"/>
        </w:rPr>
        <w:t>Since City of Kranj was selected Kranj as part of mission of 100 climate-neutral and smart cities by 2030, we are focusing a lot of attention on developing Kranj into a sustainable, green and smart city. Our most high-profile project is e-mobility, which we launched at the end of 2020. Now we will take the story even further. We will continue with some of the projects we have already set out and work together on new ones. The next step is to sign the Climate City Treaty, which will include an action plan tailored to Kranj. Our main goal is to become a climate-neutral city by 2030. We are aware that we have a lot of work and networking to do at all levels to achieve our goal, but we are confident that together we can reach it.</w:t>
      </w:r>
    </w:p>
    <w:p w14:paraId="188BB217" w14:textId="47FDA0CF" w:rsidR="00A83930" w:rsidRDefault="00A83930">
      <w:pPr>
        <w:spacing w:before="0" w:line="240" w:lineRule="auto"/>
        <w:ind w:left="0" w:right="0"/>
        <w:jc w:val="left"/>
        <w:rPr>
          <w:rFonts w:ascii="Trebuchet MS" w:hAnsi="Trebuchet MS"/>
          <w:b/>
          <w:bCs/>
          <w:iCs/>
          <w:color w:val="0C0C0C" w:themeColor="text1"/>
          <w:spacing w:val="-10"/>
          <w:sz w:val="36"/>
          <w:szCs w:val="32"/>
          <w:lang w:val="en-GB" w:eastAsia="de-AT"/>
        </w:rPr>
      </w:pPr>
    </w:p>
    <w:p w14:paraId="772FD6E8" w14:textId="69E5E5A0" w:rsidR="00136C71" w:rsidRDefault="00136C71" w:rsidP="00136C71">
      <w:pPr>
        <w:pStyle w:val="CE-Headline1"/>
      </w:pPr>
      <w:bookmarkStart w:id="5" w:name="_Toc103252982"/>
      <w:r>
        <w:lastRenderedPageBreak/>
        <w:t>Bioeconomy Opportunities</w:t>
      </w:r>
      <w:bookmarkEnd w:id="5"/>
      <w:r>
        <w:t xml:space="preserve"> </w:t>
      </w:r>
    </w:p>
    <w:p w14:paraId="3C1B0C22" w14:textId="04C1ECB3" w:rsidR="002C0F97" w:rsidRPr="002A1721" w:rsidRDefault="002C0F97" w:rsidP="002C0F97">
      <w:pPr>
        <w:pStyle w:val="Navadensplet"/>
        <w:rPr>
          <w:i/>
          <w:iCs w:val="0"/>
          <w:color w:val="63858D" w:themeColor="accent2" w:themeShade="BF"/>
        </w:rPr>
      </w:pPr>
      <w:r w:rsidRPr="002A1721">
        <w:rPr>
          <w:i/>
          <w:iCs w:val="0"/>
          <w:color w:val="63858D" w:themeColor="accent2" w:themeShade="BF"/>
        </w:rPr>
        <w:t xml:space="preserve">Note: </w:t>
      </w:r>
      <w:r w:rsidR="00781858">
        <w:rPr>
          <w:i/>
          <w:iCs w:val="0"/>
          <w:color w:val="63858D" w:themeColor="accent2" w:themeShade="BF"/>
        </w:rPr>
        <w:t>I</w:t>
      </w:r>
      <w:r w:rsidRPr="002A1721">
        <w:rPr>
          <w:i/>
          <w:iCs w:val="0"/>
          <w:color w:val="63858D" w:themeColor="accent2" w:themeShade="BF"/>
        </w:rPr>
        <w:t>n case CITYCIRCLE partners prefer to develop a Local Circular Economy Action Plan that is focussed on a different value chain, this is an open option, but partners will need to do their own further research into value-chain opportunities to supplement what is provided in Section 3 “Circular Bioeconomy Value-chain Opportunities” of the Circular Bioeconomy Value-Chains: Harnessing Opportunities guidance. In this case follow the structure of this section, substituting ‘bioeconomy’ for a different value chain description.</w:t>
      </w:r>
    </w:p>
    <w:p w14:paraId="430647E3" w14:textId="77777777" w:rsidR="002C0F97" w:rsidRDefault="002C0F97" w:rsidP="002C0F97">
      <w:pPr>
        <w:pStyle w:val="Navadensplet"/>
      </w:pPr>
    </w:p>
    <w:p w14:paraId="2F29109B" w14:textId="71496322" w:rsidR="008D39A8" w:rsidRPr="003A7CA5" w:rsidRDefault="008D39A8" w:rsidP="00E62BFF">
      <w:pPr>
        <w:pStyle w:val="CE-Headline2"/>
      </w:pPr>
      <w:bookmarkStart w:id="6" w:name="_Toc103252983"/>
      <w:r w:rsidRPr="003A7CA5">
        <w:t>Greatest Local Bio</w:t>
      </w:r>
      <w:r w:rsidR="00ED4E8F">
        <w:t xml:space="preserve">economy </w:t>
      </w:r>
      <w:r w:rsidRPr="003A7CA5">
        <w:t>Assets</w:t>
      </w:r>
      <w:bookmarkEnd w:id="6"/>
    </w:p>
    <w:p w14:paraId="170B9BD2" w14:textId="2CBC8B4E" w:rsidR="008D39A8" w:rsidRPr="003A7CA5" w:rsidRDefault="008D39A8" w:rsidP="008D39A8">
      <w:pPr>
        <w:pStyle w:val="Navadensplet"/>
        <w:rPr>
          <w:color w:val="63858D" w:themeColor="accent2" w:themeShade="BF"/>
        </w:rPr>
      </w:pPr>
      <w:r w:rsidRPr="003A7CA5">
        <w:rPr>
          <w:color w:val="63858D" w:themeColor="accent2" w:themeShade="BF"/>
        </w:rPr>
        <w:t xml:space="preserve">Review Section 3: Circular </w:t>
      </w:r>
      <w:r w:rsidR="00C02D11">
        <w:rPr>
          <w:color w:val="63858D" w:themeColor="accent2" w:themeShade="BF"/>
        </w:rPr>
        <w:t>Bioeconomy</w:t>
      </w:r>
      <w:r w:rsidRPr="003A7CA5">
        <w:rPr>
          <w:color w:val="63858D" w:themeColor="accent2" w:themeShade="BF"/>
        </w:rPr>
        <w:t xml:space="preserve"> Value-Chain Opportunities in the guid</w:t>
      </w:r>
      <w:r w:rsidR="00ED4E8F">
        <w:rPr>
          <w:color w:val="63858D" w:themeColor="accent2" w:themeShade="BF"/>
        </w:rPr>
        <w:t>anc</w:t>
      </w:r>
      <w:r w:rsidRPr="003A7CA5">
        <w:rPr>
          <w:color w:val="63858D" w:themeColor="accent2" w:themeShade="BF"/>
        </w:rPr>
        <w:t>e</w:t>
      </w:r>
      <w:r w:rsidR="00ED4E8F">
        <w:rPr>
          <w:color w:val="63858D" w:themeColor="accent2" w:themeShade="BF"/>
        </w:rPr>
        <w:t>:</w:t>
      </w:r>
      <w:r w:rsidRPr="003A7CA5">
        <w:rPr>
          <w:color w:val="63858D" w:themeColor="accent2" w:themeShade="BF"/>
        </w:rPr>
        <w:t xml:space="preserve"> </w:t>
      </w:r>
      <w:r w:rsidRPr="003A7CA5">
        <w:rPr>
          <w:i/>
          <w:iCs w:val="0"/>
          <w:color w:val="63858D" w:themeColor="accent2" w:themeShade="BF"/>
        </w:rPr>
        <w:t xml:space="preserve">Circular </w:t>
      </w:r>
      <w:r w:rsidR="00C02D11">
        <w:rPr>
          <w:i/>
          <w:iCs w:val="0"/>
          <w:color w:val="63858D" w:themeColor="accent2" w:themeShade="BF"/>
        </w:rPr>
        <w:t>Bioeconomy</w:t>
      </w:r>
      <w:r w:rsidRPr="003A7CA5">
        <w:rPr>
          <w:i/>
          <w:iCs w:val="0"/>
          <w:color w:val="63858D" w:themeColor="accent2" w:themeShade="BF"/>
        </w:rPr>
        <w:t xml:space="preserve"> Value-chains: Harnessing Opportunities</w:t>
      </w:r>
      <w:r w:rsidR="003A7CA5" w:rsidRPr="003A7CA5">
        <w:rPr>
          <w:color w:val="63858D" w:themeColor="accent2" w:themeShade="BF"/>
        </w:rPr>
        <w:t xml:space="preserve"> with a </w:t>
      </w:r>
      <w:r w:rsidR="00533E1D">
        <w:rPr>
          <w:color w:val="63858D" w:themeColor="accent2" w:themeShade="BF"/>
        </w:rPr>
        <w:t xml:space="preserve">core </w:t>
      </w:r>
      <w:r w:rsidR="003A7CA5" w:rsidRPr="003A7CA5">
        <w:rPr>
          <w:color w:val="63858D" w:themeColor="accent2" w:themeShade="BF"/>
        </w:rPr>
        <w:t xml:space="preserve">group of </w:t>
      </w:r>
      <w:r w:rsidR="00533E1D">
        <w:rPr>
          <w:color w:val="63858D" w:themeColor="accent2" w:themeShade="BF"/>
        </w:rPr>
        <w:t xml:space="preserve">local </w:t>
      </w:r>
      <w:r w:rsidR="003A7CA5" w:rsidRPr="003A7CA5">
        <w:rPr>
          <w:color w:val="63858D" w:themeColor="accent2" w:themeShade="BF"/>
        </w:rPr>
        <w:t>stakeholders. Reflect on the opportunities discussed, and any others that you know of or choose to research</w:t>
      </w:r>
      <w:r w:rsidR="00ED4E8F">
        <w:rPr>
          <w:color w:val="63858D" w:themeColor="accent2" w:themeShade="BF"/>
        </w:rPr>
        <w:t xml:space="preserve"> further. D</w:t>
      </w:r>
      <w:r w:rsidR="003A7CA5" w:rsidRPr="003A7CA5">
        <w:rPr>
          <w:color w:val="63858D" w:themeColor="accent2" w:themeShade="BF"/>
        </w:rPr>
        <w:t>escribe what you can identify as the greatest local assets in and around</w:t>
      </w:r>
      <w:r w:rsidR="003A7CA5">
        <w:rPr>
          <w:color w:val="63858D" w:themeColor="accent2" w:themeShade="BF"/>
        </w:rPr>
        <w:t xml:space="preserve"> </w:t>
      </w:r>
      <w:r w:rsidR="003A7CA5" w:rsidRPr="003A7CA5">
        <w:rPr>
          <w:color w:val="63858D" w:themeColor="accent2" w:themeShade="BF"/>
        </w:rPr>
        <w:t xml:space="preserve">your city </w:t>
      </w:r>
      <w:r w:rsidR="001A5D4E">
        <w:rPr>
          <w:color w:val="63858D" w:themeColor="accent2" w:themeShade="BF"/>
        </w:rPr>
        <w:t xml:space="preserve">that would support developments in </w:t>
      </w:r>
      <w:r w:rsidR="003A7CA5" w:rsidRPr="003A7CA5">
        <w:rPr>
          <w:color w:val="63858D" w:themeColor="accent2" w:themeShade="BF"/>
        </w:rPr>
        <w:t xml:space="preserve">each of the </w:t>
      </w:r>
      <w:r w:rsidR="00ED4E8F">
        <w:rPr>
          <w:color w:val="63858D" w:themeColor="accent2" w:themeShade="BF"/>
        </w:rPr>
        <w:t xml:space="preserve">following </w:t>
      </w:r>
      <w:r w:rsidR="003A7CA5" w:rsidRPr="003A7CA5">
        <w:rPr>
          <w:color w:val="63858D" w:themeColor="accent2" w:themeShade="BF"/>
        </w:rPr>
        <w:t>three areas:</w:t>
      </w:r>
    </w:p>
    <w:p w14:paraId="4C3D8E64" w14:textId="0FFE722F" w:rsidR="003A7CA5" w:rsidRPr="003A7CA5" w:rsidRDefault="003A7CA5" w:rsidP="00A83930">
      <w:pPr>
        <w:pStyle w:val="CE-Headline3"/>
      </w:pPr>
      <w:r w:rsidRPr="003A7CA5">
        <w:t>Local Food System</w:t>
      </w:r>
      <w:r w:rsidR="00ED4E8F" w:rsidRPr="00ED4E8F">
        <w:t xml:space="preserve"> </w:t>
      </w:r>
      <w:r w:rsidR="00ED4E8F" w:rsidRPr="003A7CA5">
        <w:t>Assets</w:t>
      </w:r>
    </w:p>
    <w:p w14:paraId="4725E93C" w14:textId="6D17DDBE" w:rsidR="00ED4E8F" w:rsidRPr="003A7CA5" w:rsidRDefault="00ED4E8F" w:rsidP="00ED4E8F">
      <w:pPr>
        <w:pStyle w:val="CE-BulletPoint1"/>
        <w:numPr>
          <w:ilvl w:val="0"/>
          <w:numId w:val="0"/>
        </w:numPr>
        <w:rPr>
          <w:color w:val="63858D" w:themeColor="accent2" w:themeShade="BF"/>
        </w:rPr>
      </w:pPr>
      <w:r>
        <w:rPr>
          <w:color w:val="63858D" w:themeColor="accent2" w:themeShade="BF"/>
        </w:rPr>
        <w:t>D</w:t>
      </w:r>
      <w:r w:rsidRPr="003A7CA5">
        <w:rPr>
          <w:color w:val="63858D" w:themeColor="accent2" w:themeShade="BF"/>
        </w:rPr>
        <w:t>escribe the greatest local assets in and around</w:t>
      </w:r>
      <w:r>
        <w:rPr>
          <w:color w:val="63858D" w:themeColor="accent2" w:themeShade="BF"/>
        </w:rPr>
        <w:t xml:space="preserve"> </w:t>
      </w:r>
      <w:r w:rsidRPr="003A7CA5">
        <w:rPr>
          <w:color w:val="63858D" w:themeColor="accent2" w:themeShade="BF"/>
        </w:rPr>
        <w:t xml:space="preserve">your city </w:t>
      </w:r>
      <w:r>
        <w:rPr>
          <w:color w:val="63858D" w:themeColor="accent2" w:themeShade="BF"/>
        </w:rPr>
        <w:t xml:space="preserve">that would support development of </w:t>
      </w:r>
      <w:r w:rsidRPr="003A7CA5">
        <w:rPr>
          <w:color w:val="63858D" w:themeColor="accent2" w:themeShade="BF"/>
        </w:rPr>
        <w:t>Local Food Systems</w:t>
      </w:r>
      <w:r w:rsidR="00B31CCB">
        <w:rPr>
          <w:color w:val="63858D" w:themeColor="accent2" w:themeShade="BF"/>
        </w:rPr>
        <w:t xml:space="preserve"> (</w:t>
      </w:r>
      <w:proofErr w:type="spellStart"/>
      <w:r w:rsidR="00B31CCB">
        <w:rPr>
          <w:color w:val="63858D" w:themeColor="accent2" w:themeShade="BF"/>
        </w:rPr>
        <w:t>eg</w:t>
      </w:r>
      <w:proofErr w:type="spellEnd"/>
      <w:r w:rsidR="00B31CCB">
        <w:rPr>
          <w:color w:val="63858D" w:themeColor="accent2" w:themeShade="BF"/>
        </w:rPr>
        <w:t>. key agriculture, key horticulture, organic waste management sites, biogas facilities, community food-focussed organisations, sources of ‘waste’ food, commercial retailers, community retailers, suitable land, water resources, food-focussed training institutes…)</w:t>
      </w:r>
    </w:p>
    <w:p w14:paraId="248D324A" w14:textId="6CC2BCC7" w:rsidR="00503FED" w:rsidRDefault="00503FED" w:rsidP="00503FED">
      <w:pPr>
        <w:pStyle w:val="Navadensplet"/>
      </w:pPr>
      <w:r>
        <w:t>Digitising the whole process from farm to fork: Healthy, local, sustainable and innovative food in the IOC with integrated functional specifications - 2022-2023; estimated value €1m</w:t>
      </w:r>
    </w:p>
    <w:p w14:paraId="3C1F00F6" w14:textId="0BAA3852" w:rsidR="00503FED" w:rsidRDefault="00503FED" w:rsidP="00503FED">
      <w:pPr>
        <w:pStyle w:val="Navadensplet"/>
      </w:pPr>
      <w:r>
        <w:t>In the Municipality of Kranj, as part of the activities to develop the Smart City and Community of Kranj, we are creating different content 'verticals' that enhance the quality of life for residents and visitors, facilitate various tasks and contribute to the sustainable orientations of our community. Among these activities, we also plan to set up a comprehensive 'farm to fork' system for locally produced food, with the following objectives:</w:t>
      </w:r>
    </w:p>
    <w:p w14:paraId="0C74B5A3" w14:textId="77777777" w:rsidR="00503FED" w:rsidRDefault="00503FED" w:rsidP="00503FED">
      <w:pPr>
        <w:pStyle w:val="Navadensplet"/>
      </w:pPr>
      <w:r>
        <w:t xml:space="preserve">- Increase local food self-sufficiency, </w:t>
      </w:r>
    </w:p>
    <w:p w14:paraId="7468E0A4" w14:textId="77777777" w:rsidR="00503FED" w:rsidRDefault="00503FED" w:rsidP="00503FED">
      <w:pPr>
        <w:pStyle w:val="Navadensplet"/>
      </w:pPr>
      <w:r>
        <w:t>- shortening food supply chains,</w:t>
      </w:r>
    </w:p>
    <w:p w14:paraId="767ED6C8" w14:textId="77777777" w:rsidR="00503FED" w:rsidRDefault="00503FED" w:rsidP="00503FED">
      <w:pPr>
        <w:pStyle w:val="Navadensplet"/>
      </w:pPr>
      <w:r>
        <w:t xml:space="preserve">- healthier diets for citizens, </w:t>
      </w:r>
    </w:p>
    <w:p w14:paraId="7B02A360" w14:textId="77777777" w:rsidR="00503FED" w:rsidRDefault="00503FED" w:rsidP="00503FED">
      <w:pPr>
        <w:pStyle w:val="Navadensplet"/>
      </w:pPr>
      <w:r>
        <w:t xml:space="preserve">- Reduced environmental footprint of food supply, </w:t>
      </w:r>
    </w:p>
    <w:p w14:paraId="2F42894B" w14:textId="77777777" w:rsidR="00503FED" w:rsidRDefault="00503FED" w:rsidP="00503FED">
      <w:pPr>
        <w:pStyle w:val="Navadensplet"/>
      </w:pPr>
      <w:r>
        <w:t xml:space="preserve">- introducing the concept of "from ingredients and recipes to menus" for both organisations and individuals, </w:t>
      </w:r>
    </w:p>
    <w:p w14:paraId="2699DFFC" w14:textId="77777777" w:rsidR="00503FED" w:rsidRDefault="00503FED" w:rsidP="00503FED">
      <w:pPr>
        <w:pStyle w:val="Navadensplet"/>
      </w:pPr>
      <w:r>
        <w:t xml:space="preserve">- support for checking availability, food procurement and food delivery, </w:t>
      </w:r>
    </w:p>
    <w:p w14:paraId="783282F0" w14:textId="77777777" w:rsidR="00503FED" w:rsidRDefault="00503FED" w:rsidP="00503FED">
      <w:pPr>
        <w:pStyle w:val="Navadensplet"/>
      </w:pPr>
      <w:r>
        <w:t>- reducing food waste,</w:t>
      </w:r>
    </w:p>
    <w:p w14:paraId="44D61A76" w14:textId="77777777" w:rsidR="00503FED" w:rsidRDefault="00503FED" w:rsidP="00503FED">
      <w:pPr>
        <w:pStyle w:val="Navadensplet"/>
      </w:pPr>
      <w:r>
        <w:t>- reducing the cost of food,</w:t>
      </w:r>
    </w:p>
    <w:p w14:paraId="01EC75B9" w14:textId="0C7F277A" w:rsidR="00503FED" w:rsidRDefault="00503FED" w:rsidP="00503FED">
      <w:pPr>
        <w:pStyle w:val="Navadensplet"/>
      </w:pPr>
      <w:r>
        <w:t>- digitising the whole process.</w:t>
      </w:r>
    </w:p>
    <w:p w14:paraId="676CDE65" w14:textId="77777777" w:rsidR="00503FED" w:rsidRDefault="00503FED" w:rsidP="00503FED">
      <w:pPr>
        <w:pStyle w:val="Navadensplet"/>
      </w:pPr>
      <w:r>
        <w:t xml:space="preserve">The project will involve various stakeholders who will contribute the necessary skills, functionalities and development activities, and we have identified the following as key: The Municipality of Kranj, public institutions and organisations providing food (especially Kranj kindergartens), the Ministry of Agriculture, Forestry and Food, the National Institute of Public Health, the </w:t>
      </w:r>
      <w:proofErr w:type="spellStart"/>
      <w:r>
        <w:t>Naklo</w:t>
      </w:r>
      <w:proofErr w:type="spellEnd"/>
      <w:r>
        <w:t xml:space="preserve"> Biotechnical Centre (including the nutritional profession), the Slovenian Chamber of Agriculture and Forestry, the Chamber of Agricultural and Food Enterprises at the Chamber of Agriculture and Food Enterprises of the Chamber of Commerce and Industry of Slovenia, IJS and other developers of existing systems, the Ministry of </w:t>
      </w:r>
      <w:r>
        <w:lastRenderedPageBreak/>
        <w:t>Agriculture and Forestry of Slovenia (MJU) as the regulator of public procurement, the Ministry of Health (hospitals, health centres and other institutions). Ministry of Environment and Spatial Planning (packaging).</w:t>
      </w:r>
    </w:p>
    <w:p w14:paraId="4B8D8E1C" w14:textId="6AFA1937" w:rsidR="003A7CA5" w:rsidRDefault="00503FED" w:rsidP="00503FED">
      <w:pPr>
        <w:pStyle w:val="Navadensplet"/>
      </w:pPr>
      <w:r>
        <w:t>We would also like to extend the pilot solution to a national or even international level, which will require project funding, coordination and project management in accordance with the requirements as defined by the individual call for funding for project activities.</w:t>
      </w:r>
    </w:p>
    <w:p w14:paraId="14D0DE59" w14:textId="36208389" w:rsidR="00503FED" w:rsidRDefault="00503FED" w:rsidP="00503FED">
      <w:pPr>
        <w:pStyle w:val="Navadensplet"/>
      </w:pPr>
      <w:r>
        <w:t>List of local food producers</w:t>
      </w:r>
    </w:p>
    <w:p w14:paraId="1862F28B" w14:textId="5325369B" w:rsidR="00503FED" w:rsidRDefault="00655C63" w:rsidP="00503FED">
      <w:pPr>
        <w:pStyle w:val="Navadensplet"/>
      </w:pPr>
      <w:hyperlink r:id="rId10" w:history="1">
        <w:r w:rsidR="00503FED" w:rsidRPr="00B75004">
          <w:rPr>
            <w:rStyle w:val="Hiperpovezava"/>
          </w:rPr>
          <w:t>https://www.kranj.si/seznam-lokalnih-pridelovalcev-hrane</w:t>
        </w:r>
      </w:hyperlink>
    </w:p>
    <w:p w14:paraId="57EB2BA3" w14:textId="31EBE524" w:rsidR="00503FED" w:rsidRDefault="00503FED" w:rsidP="00503FED">
      <w:pPr>
        <w:pStyle w:val="Navadensplet"/>
      </w:pPr>
      <w:r>
        <w:t xml:space="preserve">During the covid-19 epidemic, people visited shops less frequently to protect themselves from infection, they looked for local food producers more than before, and there was an increase in the number of milk vending machines. For this reason, the Municipality of Kranj asked, and is still asking, local farmers to provide basic information about their offer so that they can be included on the list. This list will be continuously updated by the City of Kranj municipality, and the information obtained will also be a good starting point for achieving one of the City of </w:t>
      </w:r>
      <w:proofErr w:type="spellStart"/>
      <w:r>
        <w:t>Kranj's</w:t>
      </w:r>
      <w:proofErr w:type="spellEnd"/>
      <w:r>
        <w:t xml:space="preserve"> major objectives: to encourage and strengthen local production and self-sufficiency.</w:t>
      </w:r>
    </w:p>
    <w:p w14:paraId="658AA002" w14:textId="044E04E9" w:rsidR="00503FED" w:rsidRDefault="00503FED" w:rsidP="00503FED">
      <w:pPr>
        <w:pStyle w:val="Navadensplet"/>
      </w:pPr>
      <w:r>
        <w:t>This system has only advantages: farmers sell more of their produce, there is less waste, which is an incentive to produce even more. This gives citizens access to fresh, locally produced food, which they can also buy in their own durable packaging, thus reducing waste.</w:t>
      </w:r>
    </w:p>
    <w:p w14:paraId="5463C858" w14:textId="07CE2A69" w:rsidR="00503FED" w:rsidRDefault="00655C63" w:rsidP="00503FED">
      <w:pPr>
        <w:pStyle w:val="Navadensplet"/>
      </w:pPr>
      <w:hyperlink r:id="rId11" w:history="1">
        <w:r w:rsidR="00503FED" w:rsidRPr="00B75004">
          <w:rPr>
            <w:rStyle w:val="Hiperpovezava"/>
          </w:rPr>
          <w:t>https://www.nasasuperhrana.si/zemljevid-lokalni-ponudniki-hrane/</w:t>
        </w:r>
      </w:hyperlink>
    </w:p>
    <w:p w14:paraId="67DF6615" w14:textId="77777777" w:rsidR="00503FED" w:rsidRDefault="00503FED" w:rsidP="00503FED">
      <w:pPr>
        <w:pStyle w:val="Navadensplet"/>
      </w:pPr>
    </w:p>
    <w:p w14:paraId="708C802C" w14:textId="781B3F09" w:rsidR="003A7CA5" w:rsidRDefault="003A7CA5" w:rsidP="00A83930">
      <w:pPr>
        <w:pStyle w:val="CE-Headline3"/>
      </w:pPr>
      <w:r>
        <w:t>Integrated Bio-Industry</w:t>
      </w:r>
      <w:r w:rsidR="00ED4E8F">
        <w:t xml:space="preserve"> </w:t>
      </w:r>
      <w:r w:rsidR="00ED4E8F" w:rsidRPr="003A7CA5">
        <w:t>Assets</w:t>
      </w:r>
    </w:p>
    <w:p w14:paraId="18E27639" w14:textId="31938D7C" w:rsidR="00B31CCB" w:rsidRPr="003A7CA5" w:rsidRDefault="00ED4E8F" w:rsidP="00B31CCB">
      <w:pPr>
        <w:pStyle w:val="CE-BulletPoint1"/>
        <w:numPr>
          <w:ilvl w:val="0"/>
          <w:numId w:val="0"/>
        </w:numPr>
        <w:rPr>
          <w:color w:val="63858D" w:themeColor="accent2" w:themeShade="BF"/>
        </w:rPr>
      </w:pPr>
      <w:r>
        <w:rPr>
          <w:color w:val="63858D" w:themeColor="accent2" w:themeShade="BF"/>
        </w:rPr>
        <w:t>D</w:t>
      </w:r>
      <w:r w:rsidRPr="003A7CA5">
        <w:rPr>
          <w:color w:val="63858D" w:themeColor="accent2" w:themeShade="BF"/>
        </w:rPr>
        <w:t>escribe the greatest local assets in and around</w:t>
      </w:r>
      <w:r>
        <w:rPr>
          <w:color w:val="63858D" w:themeColor="accent2" w:themeShade="BF"/>
        </w:rPr>
        <w:t xml:space="preserve"> </w:t>
      </w:r>
      <w:r w:rsidRPr="003A7CA5">
        <w:rPr>
          <w:color w:val="63858D" w:themeColor="accent2" w:themeShade="BF"/>
        </w:rPr>
        <w:t xml:space="preserve">your city </w:t>
      </w:r>
      <w:r>
        <w:rPr>
          <w:color w:val="63858D" w:themeColor="accent2" w:themeShade="BF"/>
        </w:rPr>
        <w:t xml:space="preserve">that would support development of </w:t>
      </w:r>
      <w:r w:rsidRPr="003A7CA5">
        <w:rPr>
          <w:color w:val="63858D" w:themeColor="accent2" w:themeShade="BF"/>
        </w:rPr>
        <w:t>Integrated Bio-Industry</w:t>
      </w:r>
      <w:r w:rsidR="00B31CCB">
        <w:rPr>
          <w:color w:val="63858D" w:themeColor="accent2" w:themeShade="BF"/>
        </w:rPr>
        <w:t xml:space="preserve"> (</w:t>
      </w:r>
      <w:proofErr w:type="spellStart"/>
      <w:r w:rsidR="00B31CCB">
        <w:rPr>
          <w:color w:val="63858D" w:themeColor="accent2" w:themeShade="BF"/>
        </w:rPr>
        <w:t>eg</w:t>
      </w:r>
      <w:proofErr w:type="spellEnd"/>
      <w:r w:rsidR="00B31CCB">
        <w:rPr>
          <w:color w:val="63858D" w:themeColor="accent2" w:themeShade="BF"/>
        </w:rPr>
        <w:t>. forests, key agriculture, key horticulture, waste heat sources, urban bio-resources, existing bio-industry companies, relevant research centres, industrial areas, key commercial demands…)</w:t>
      </w:r>
    </w:p>
    <w:p w14:paraId="20BAF8FE" w14:textId="4F901945" w:rsidR="003A7CA5" w:rsidRDefault="00655C63" w:rsidP="003A7CA5">
      <w:pPr>
        <w:pStyle w:val="Navadensplet"/>
      </w:pPr>
      <w:r w:rsidRPr="00655C63">
        <w:t xml:space="preserve">The graph below shows the distribution of land area by primary land use. The largest share of the basic land use in Kranj is forest land (53%), followed by agricultural land (30%) and building land (15%). The share of building land is 7% for the country as a whole, and only 5% for the </w:t>
      </w:r>
      <w:proofErr w:type="spellStart"/>
      <w:r w:rsidRPr="00655C63">
        <w:t>Gorenjska</w:t>
      </w:r>
      <w:proofErr w:type="spellEnd"/>
      <w:r w:rsidRPr="00655C63">
        <w:t xml:space="preserve"> statistical region. Source (</w:t>
      </w:r>
      <w:hyperlink r:id="rId12" w:history="1">
        <w:r w:rsidRPr="003E75A1">
          <w:rPr>
            <w:rStyle w:val="Hiperpovezava"/>
          </w:rPr>
          <w:t>https://gis.si/dev/sssp-frontend-v2/prikaz_metaopis.php?kazalnik=46</w:t>
        </w:r>
      </w:hyperlink>
      <w:r w:rsidRPr="00655C63">
        <w:t>).</w:t>
      </w:r>
    </w:p>
    <w:p w14:paraId="61FD8CD7" w14:textId="4994908B" w:rsidR="00655C63" w:rsidRDefault="00655C63" w:rsidP="00655C63">
      <w:pPr>
        <w:pStyle w:val="Navadensplet"/>
        <w:jc w:val="center"/>
      </w:pPr>
      <w:r w:rsidRPr="00D6100A">
        <w:rPr>
          <w:noProof/>
          <w:color w:val="44546A"/>
          <w:szCs w:val="18"/>
          <w:lang w:val="en-US"/>
        </w:rPr>
        <w:drawing>
          <wp:inline distT="0" distB="0" distL="0" distR="0" wp14:anchorId="4426F62E" wp14:editId="25BF1954">
            <wp:extent cx="4320000" cy="2818800"/>
            <wp:effectExtent l="0" t="0" r="4445"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00" cy="2818800"/>
                    </a:xfrm>
                    <a:prstGeom prst="rect">
                      <a:avLst/>
                    </a:prstGeom>
                    <a:noFill/>
                  </pic:spPr>
                </pic:pic>
              </a:graphicData>
            </a:graphic>
          </wp:inline>
        </w:drawing>
      </w:r>
    </w:p>
    <w:p w14:paraId="637A0933" w14:textId="01B4E1B8" w:rsidR="00655C63" w:rsidRDefault="00655C63" w:rsidP="00655C63">
      <w:pPr>
        <w:pStyle w:val="Navadensplet"/>
        <w:jc w:val="center"/>
      </w:pPr>
    </w:p>
    <w:p w14:paraId="1343F35D" w14:textId="77777777" w:rsidR="00655C63" w:rsidRDefault="00655C63" w:rsidP="00655C63">
      <w:pPr>
        <w:pStyle w:val="Navadensplet"/>
        <w:jc w:val="center"/>
      </w:pPr>
    </w:p>
    <w:p w14:paraId="591DFCC3" w14:textId="3F7EBF10" w:rsidR="003A7CA5" w:rsidRPr="008D39A8" w:rsidRDefault="003A7CA5" w:rsidP="00A83930">
      <w:pPr>
        <w:pStyle w:val="CE-Headline3"/>
      </w:pPr>
      <w:r>
        <w:t>Bio-Energy Systems</w:t>
      </w:r>
      <w:r w:rsidR="00ED4E8F">
        <w:t xml:space="preserve"> </w:t>
      </w:r>
      <w:r w:rsidR="00ED4E8F" w:rsidRPr="003A7CA5">
        <w:t>Assets</w:t>
      </w:r>
    </w:p>
    <w:p w14:paraId="4DE92EC4" w14:textId="318C3D85" w:rsidR="00ED4E8F" w:rsidRPr="003A7CA5" w:rsidRDefault="00ED4E8F" w:rsidP="00ED4E8F">
      <w:pPr>
        <w:pStyle w:val="CE-BulletPoint1"/>
        <w:numPr>
          <w:ilvl w:val="0"/>
          <w:numId w:val="0"/>
        </w:numPr>
        <w:rPr>
          <w:color w:val="63858D" w:themeColor="accent2" w:themeShade="BF"/>
        </w:rPr>
      </w:pPr>
      <w:r>
        <w:rPr>
          <w:color w:val="63858D" w:themeColor="accent2" w:themeShade="BF"/>
        </w:rPr>
        <w:t>D</w:t>
      </w:r>
      <w:r w:rsidRPr="003A7CA5">
        <w:rPr>
          <w:color w:val="63858D" w:themeColor="accent2" w:themeShade="BF"/>
        </w:rPr>
        <w:t>escribe the greatest local assets in and around</w:t>
      </w:r>
      <w:r>
        <w:rPr>
          <w:color w:val="63858D" w:themeColor="accent2" w:themeShade="BF"/>
        </w:rPr>
        <w:t xml:space="preserve"> </w:t>
      </w:r>
      <w:r w:rsidRPr="003A7CA5">
        <w:rPr>
          <w:color w:val="63858D" w:themeColor="accent2" w:themeShade="BF"/>
        </w:rPr>
        <w:t xml:space="preserve">your city </w:t>
      </w:r>
      <w:r>
        <w:rPr>
          <w:color w:val="63858D" w:themeColor="accent2" w:themeShade="BF"/>
        </w:rPr>
        <w:t xml:space="preserve">that would support development of </w:t>
      </w:r>
      <w:r w:rsidRPr="003A7CA5">
        <w:rPr>
          <w:color w:val="63858D" w:themeColor="accent2" w:themeShade="BF"/>
        </w:rPr>
        <w:t>Bio-Energy Systems</w:t>
      </w:r>
      <w:r w:rsidR="00B31CCB">
        <w:rPr>
          <w:color w:val="63858D" w:themeColor="accent2" w:themeShade="BF"/>
        </w:rPr>
        <w:t xml:space="preserve"> (</w:t>
      </w:r>
      <w:proofErr w:type="spellStart"/>
      <w:r w:rsidR="00B31CCB">
        <w:rPr>
          <w:color w:val="63858D" w:themeColor="accent2" w:themeShade="BF"/>
        </w:rPr>
        <w:t>eg</w:t>
      </w:r>
      <w:proofErr w:type="spellEnd"/>
      <w:r w:rsidR="00B31CCB">
        <w:rPr>
          <w:color w:val="63858D" w:themeColor="accent2" w:themeShade="BF"/>
        </w:rPr>
        <w:t xml:space="preserve">. </w:t>
      </w:r>
      <w:r w:rsidR="00B9673C">
        <w:rPr>
          <w:color w:val="63858D" w:themeColor="accent2" w:themeShade="BF"/>
        </w:rPr>
        <w:t>wood residues, urban organic waste streams, biogas facilities, district energy networks, bio-refineries, local energy utilities, community energy organisations…)</w:t>
      </w:r>
    </w:p>
    <w:p w14:paraId="73F1DEFE" w14:textId="3916B834" w:rsidR="00655C63" w:rsidRPr="00655C63" w:rsidRDefault="00655C63" w:rsidP="00655C63">
      <w:pPr>
        <w:pStyle w:val="Navadensplet"/>
        <w:rPr>
          <w:lang w:val="en-US"/>
        </w:rPr>
      </w:pPr>
      <w:r w:rsidRPr="00655C63">
        <w:rPr>
          <w:lang w:val="en-US"/>
        </w:rPr>
        <w:t>Kranj is a small town, about 37.313 inhabitants, located in a rural area in northern Slovenia. In its efforts</w:t>
      </w:r>
      <w:r>
        <w:rPr>
          <w:lang w:val="en-US"/>
        </w:rPr>
        <w:t xml:space="preserve"> </w:t>
      </w:r>
      <w:r w:rsidRPr="00655C63">
        <w:rPr>
          <w:lang w:val="en-US"/>
        </w:rPr>
        <w:t>for the sustainable development of the local environment, Kranj has joined the ELENA program (2021),</w:t>
      </w:r>
      <w:r>
        <w:rPr>
          <w:lang w:val="en-US"/>
        </w:rPr>
        <w:t xml:space="preserve"> </w:t>
      </w:r>
      <w:r w:rsidRPr="00655C63">
        <w:rPr>
          <w:lang w:val="en-US"/>
        </w:rPr>
        <w:t xml:space="preserve">and is also the LP of project "Sustainable Energy - East Slovenia (SE-ES)". The funds are intended for </w:t>
      </w:r>
      <w:proofErr w:type="spellStart"/>
      <w:r w:rsidRPr="00655C63">
        <w:rPr>
          <w:lang w:val="en-US"/>
        </w:rPr>
        <w:t>cofinancing</w:t>
      </w:r>
      <w:proofErr w:type="spellEnd"/>
      <w:r>
        <w:rPr>
          <w:lang w:val="en-US"/>
        </w:rPr>
        <w:t xml:space="preserve"> </w:t>
      </w:r>
      <w:r w:rsidRPr="00655C63">
        <w:rPr>
          <w:lang w:val="en-US"/>
        </w:rPr>
        <w:t>technical and other documentation of investment projects, with the aim of implementing</w:t>
      </w:r>
      <w:r>
        <w:rPr>
          <w:lang w:val="en-US"/>
        </w:rPr>
        <w:t xml:space="preserve"> </w:t>
      </w:r>
      <w:r w:rsidRPr="00655C63">
        <w:rPr>
          <w:lang w:val="en-US"/>
        </w:rPr>
        <w:t>energy investments in the field of energy rehabilitation of buildings, installation of photovoltaic devices,</w:t>
      </w:r>
      <w:r>
        <w:rPr>
          <w:lang w:val="en-US"/>
        </w:rPr>
        <w:t xml:space="preserve"> </w:t>
      </w:r>
      <w:r w:rsidRPr="00655C63">
        <w:rPr>
          <w:lang w:val="en-US"/>
        </w:rPr>
        <w:t>energy efficiency measures for street lighting and waste heat from transformers. Kranj also joined the</w:t>
      </w:r>
      <w:r>
        <w:rPr>
          <w:lang w:val="en-US"/>
        </w:rPr>
        <w:t xml:space="preserve"> </w:t>
      </w:r>
      <w:r w:rsidRPr="00655C63">
        <w:rPr>
          <w:lang w:val="en-US"/>
        </w:rPr>
        <w:t>Trio project, an international project in which members of the EU, cities and schools work together to</w:t>
      </w:r>
      <w:r>
        <w:rPr>
          <w:lang w:val="en-US"/>
        </w:rPr>
        <w:t xml:space="preserve"> </w:t>
      </w:r>
      <w:r w:rsidRPr="00655C63">
        <w:rPr>
          <w:lang w:val="en-US"/>
        </w:rPr>
        <w:t>combat climate change. Kranj has a vision to promote and develop EC in its area and tackle energy</w:t>
      </w:r>
      <w:r>
        <w:rPr>
          <w:lang w:val="en-US"/>
        </w:rPr>
        <w:t xml:space="preserve"> </w:t>
      </w:r>
      <w:r w:rsidRPr="00655C63">
        <w:rPr>
          <w:lang w:val="en-US"/>
        </w:rPr>
        <w:t>poverty.</w:t>
      </w:r>
    </w:p>
    <w:p w14:paraId="6E2F5EA4" w14:textId="793BFF23" w:rsidR="00ED4E8F" w:rsidRDefault="00655C63" w:rsidP="00655C63">
      <w:pPr>
        <w:pStyle w:val="Navadensplet"/>
        <w:rPr>
          <w:lang w:val="en-US"/>
        </w:rPr>
      </w:pPr>
      <w:r w:rsidRPr="00655C63">
        <w:rPr>
          <w:lang w:val="en-US"/>
        </w:rPr>
        <w:t>Special attention is paid to solving the problem of EP in municipality and peripheral urban areas. Local</w:t>
      </w:r>
      <w:r>
        <w:rPr>
          <w:lang w:val="en-US"/>
        </w:rPr>
        <w:t xml:space="preserve"> </w:t>
      </w:r>
      <w:r w:rsidRPr="00655C63">
        <w:rPr>
          <w:lang w:val="en-US"/>
        </w:rPr>
        <w:t xml:space="preserve">Energy Agency of </w:t>
      </w:r>
      <w:proofErr w:type="spellStart"/>
      <w:r w:rsidRPr="00655C63">
        <w:rPr>
          <w:lang w:val="en-US"/>
        </w:rPr>
        <w:t>Gorenjska</w:t>
      </w:r>
      <w:proofErr w:type="spellEnd"/>
      <w:r w:rsidRPr="00655C63">
        <w:rPr>
          <w:lang w:val="en-US"/>
        </w:rPr>
        <w:t>, established by municipality, is already working on the topic of EP through</w:t>
      </w:r>
      <w:r>
        <w:rPr>
          <w:lang w:val="en-US"/>
        </w:rPr>
        <w:t xml:space="preserve"> </w:t>
      </w:r>
      <w:r w:rsidRPr="00655C63">
        <w:rPr>
          <w:lang w:val="en-US"/>
        </w:rPr>
        <w:t xml:space="preserve">the project TRECE, Erasmus+ </w:t>
      </w:r>
      <w:proofErr w:type="spellStart"/>
      <w:r w:rsidRPr="00655C63">
        <w:rPr>
          <w:lang w:val="en-US"/>
        </w:rPr>
        <w:t>programme</w:t>
      </w:r>
      <w:proofErr w:type="spellEnd"/>
      <w:r w:rsidRPr="00655C63">
        <w:rPr>
          <w:lang w:val="en-US"/>
        </w:rPr>
        <w:t xml:space="preserve"> and also through SECAP Data collection. The result from</w:t>
      </w:r>
      <w:r>
        <w:rPr>
          <w:lang w:val="en-US"/>
        </w:rPr>
        <w:t xml:space="preserve"> </w:t>
      </w:r>
      <w:r w:rsidRPr="00655C63">
        <w:rPr>
          <w:lang w:val="en-US"/>
        </w:rPr>
        <w:t>TRECE project</w:t>
      </w:r>
      <w:r w:rsidRPr="00655C63">
        <w:rPr>
          <w:rFonts w:hint="eastAsia"/>
          <w:lang w:val="en-US"/>
        </w:rPr>
        <w:t>–</w:t>
      </w:r>
      <w:r w:rsidRPr="00655C63">
        <w:rPr>
          <w:lang w:val="en-US"/>
        </w:rPr>
        <w:t>Free E-Learning tool for social agents and public authorities to address vulnerable</w:t>
      </w:r>
      <w:r>
        <w:rPr>
          <w:lang w:val="en-US"/>
        </w:rPr>
        <w:t xml:space="preserve"> </w:t>
      </w:r>
      <w:r w:rsidRPr="00655C63">
        <w:rPr>
          <w:lang w:val="en-US"/>
        </w:rPr>
        <w:t>people in energy poverty can be used in FIGHTENER project. The content of this training consists of</w:t>
      </w:r>
      <w:r>
        <w:rPr>
          <w:lang w:val="en-US"/>
        </w:rPr>
        <w:t xml:space="preserve"> </w:t>
      </w:r>
      <w:r w:rsidRPr="00655C63">
        <w:rPr>
          <w:lang w:val="en-US"/>
        </w:rPr>
        <w:t>energy saving measures, energy efficiency advices, renewable energy resources and climate change</w:t>
      </w:r>
      <w:r>
        <w:rPr>
          <w:lang w:val="en-US"/>
        </w:rPr>
        <w:t xml:space="preserve"> </w:t>
      </w:r>
      <w:r w:rsidRPr="00655C63">
        <w:rPr>
          <w:lang w:val="en-US"/>
        </w:rPr>
        <w:t>and EP measures in Slovenia and other EU countries. In City Municipality of Kranj in December 2021</w:t>
      </w:r>
      <w:r>
        <w:rPr>
          <w:lang w:val="en-US"/>
        </w:rPr>
        <w:t xml:space="preserve"> </w:t>
      </w:r>
      <w:r w:rsidRPr="00655C63">
        <w:rPr>
          <w:lang w:val="en-US"/>
        </w:rPr>
        <w:t xml:space="preserve">first Energy Poverty Conference was organized in </w:t>
      </w:r>
      <w:proofErr w:type="spellStart"/>
      <w:r w:rsidRPr="00655C63">
        <w:rPr>
          <w:lang w:val="en-US"/>
        </w:rPr>
        <w:t>Gorenjska</w:t>
      </w:r>
      <w:proofErr w:type="spellEnd"/>
      <w:r w:rsidRPr="00655C63">
        <w:rPr>
          <w:lang w:val="en-US"/>
        </w:rPr>
        <w:t xml:space="preserve"> region. The event for citizens, stakeholders</w:t>
      </w:r>
      <w:r>
        <w:rPr>
          <w:lang w:val="en-US"/>
        </w:rPr>
        <w:t xml:space="preserve"> </w:t>
      </w:r>
      <w:r w:rsidRPr="00655C63">
        <w:rPr>
          <w:lang w:val="en-US"/>
        </w:rPr>
        <w:t>and public bodies was of an awareness-raising nature on EP, presenting existing solutions and future</w:t>
      </w:r>
      <w:r>
        <w:rPr>
          <w:lang w:val="en-US"/>
        </w:rPr>
        <w:t xml:space="preserve"> </w:t>
      </w:r>
      <w:r w:rsidRPr="00655C63">
        <w:rPr>
          <w:lang w:val="en-US"/>
        </w:rPr>
        <w:t>measures.</w:t>
      </w:r>
      <w:r>
        <w:rPr>
          <w:lang w:val="en-US"/>
        </w:rPr>
        <w:t xml:space="preserve"> </w:t>
      </w:r>
      <w:r w:rsidRPr="00655C63">
        <w:rPr>
          <w:lang w:val="en-US"/>
        </w:rPr>
        <w:t>The conclusion of this event was that EP should be also addressed at local level with Energy</w:t>
      </w:r>
      <w:r>
        <w:rPr>
          <w:lang w:val="en-US"/>
        </w:rPr>
        <w:t xml:space="preserve"> </w:t>
      </w:r>
      <w:r w:rsidRPr="00655C63">
        <w:rPr>
          <w:lang w:val="en-US"/>
        </w:rPr>
        <w:t>Poverty measures (e.g. energy communities) that do not stigmatize people as poor and it's essential to</w:t>
      </w:r>
      <w:r>
        <w:rPr>
          <w:lang w:val="en-US"/>
        </w:rPr>
        <w:t xml:space="preserve"> </w:t>
      </w:r>
      <w:r w:rsidRPr="00655C63">
        <w:rPr>
          <w:lang w:val="en-US"/>
        </w:rPr>
        <w:t>know the scale of energy poverty also at local level.</w:t>
      </w:r>
    </w:p>
    <w:p w14:paraId="35DF52DF" w14:textId="78E01483" w:rsidR="00655C63" w:rsidRPr="00655C63" w:rsidRDefault="00655C63" w:rsidP="00655C63">
      <w:pPr>
        <w:pStyle w:val="Navadensplet"/>
        <w:rPr>
          <w:lang w:val="en-US"/>
        </w:rPr>
      </w:pPr>
      <w:r w:rsidRPr="00655C63">
        <w:rPr>
          <w:lang w:val="en-US"/>
        </w:rPr>
        <w:t>City Municipality of Kranj is interested in carrying on the already launched initiatives to face EP, and</w:t>
      </w:r>
      <w:r>
        <w:rPr>
          <w:lang w:val="en-US"/>
        </w:rPr>
        <w:t xml:space="preserve"> </w:t>
      </w:r>
      <w:r w:rsidRPr="00655C63">
        <w:rPr>
          <w:lang w:val="en-US"/>
        </w:rPr>
        <w:t xml:space="preserve">creating Energy Communities. Kranj participated in first EC demonstration project in </w:t>
      </w:r>
      <w:proofErr w:type="spellStart"/>
      <w:r w:rsidRPr="00655C63">
        <w:rPr>
          <w:lang w:val="en-US"/>
        </w:rPr>
        <w:t>Suha</w:t>
      </w:r>
      <w:proofErr w:type="spellEnd"/>
      <w:r w:rsidRPr="00655C63">
        <w:rPr>
          <w:lang w:val="en-US"/>
        </w:rPr>
        <w:t xml:space="preserve"> village</w:t>
      </w:r>
      <w:r>
        <w:rPr>
          <w:lang w:val="en-US"/>
        </w:rPr>
        <w:t xml:space="preserve"> </w:t>
      </w:r>
      <w:r w:rsidRPr="00655C63">
        <w:rPr>
          <w:lang w:val="en-US"/>
        </w:rPr>
        <w:t>(medium scale storage unit, 170kW, 450 kWh). It is located in rural residential area of Kranj,</w:t>
      </w:r>
      <w:r>
        <w:rPr>
          <w:lang w:val="en-US"/>
        </w:rPr>
        <w:t xml:space="preserve"> </w:t>
      </w:r>
      <w:r w:rsidRPr="00655C63">
        <w:rPr>
          <w:lang w:val="en-US"/>
        </w:rPr>
        <w:t>where</w:t>
      </w:r>
      <w:r>
        <w:rPr>
          <w:lang w:val="en-US"/>
        </w:rPr>
        <w:t xml:space="preserve"> </w:t>
      </w:r>
      <w:r w:rsidRPr="00655C63">
        <w:rPr>
          <w:lang w:val="en-US"/>
        </w:rPr>
        <w:t xml:space="preserve">storage operates from 2018 onwards. Project partner was local energy supplier </w:t>
      </w:r>
      <w:proofErr w:type="spellStart"/>
      <w:r w:rsidRPr="00655C63">
        <w:rPr>
          <w:lang w:val="en-US"/>
        </w:rPr>
        <w:t>Elektro</w:t>
      </w:r>
      <w:proofErr w:type="spellEnd"/>
      <w:r w:rsidRPr="00655C63">
        <w:rPr>
          <w:lang w:val="en-US"/>
        </w:rPr>
        <w:t xml:space="preserve"> </w:t>
      </w:r>
      <w:proofErr w:type="spellStart"/>
      <w:r w:rsidRPr="00655C63">
        <w:rPr>
          <w:lang w:val="en-US"/>
        </w:rPr>
        <w:t>Gorenjska</w:t>
      </w:r>
      <w:proofErr w:type="spellEnd"/>
      <w:r w:rsidRPr="00655C63">
        <w:rPr>
          <w:lang w:val="en-US"/>
        </w:rPr>
        <w:t xml:space="preserve"> and</w:t>
      </w:r>
      <w:r>
        <w:rPr>
          <w:lang w:val="en-US"/>
        </w:rPr>
        <w:t xml:space="preserve"> </w:t>
      </w:r>
      <w:r w:rsidRPr="00655C63">
        <w:rPr>
          <w:lang w:val="en-US"/>
        </w:rPr>
        <w:t>was one of the pioneers regarding energy efficiency in building sector. It was the first Slovenian</w:t>
      </w:r>
      <w:r>
        <w:rPr>
          <w:lang w:val="en-US"/>
        </w:rPr>
        <w:t xml:space="preserve"> </w:t>
      </w:r>
      <w:r w:rsidRPr="00655C63">
        <w:rPr>
          <w:lang w:val="en-US"/>
        </w:rPr>
        <w:t>municipality to conclude a public-private partnership for energy contracting for the renovation of public</w:t>
      </w:r>
      <w:r>
        <w:rPr>
          <w:lang w:val="en-US"/>
        </w:rPr>
        <w:t xml:space="preserve"> </w:t>
      </w:r>
      <w:r w:rsidRPr="00655C63">
        <w:rPr>
          <w:lang w:val="en-US"/>
        </w:rPr>
        <w:t>buildings. Kranj will promote EC with local energy companies and with a support from government</w:t>
      </w:r>
      <w:r>
        <w:rPr>
          <w:lang w:val="en-US"/>
        </w:rPr>
        <w:t xml:space="preserve"> </w:t>
      </w:r>
      <w:r w:rsidRPr="00655C63">
        <w:rPr>
          <w:lang w:val="en-US"/>
        </w:rPr>
        <w:t>grants establishing EC in municipality. On 2022 Slovenian government will establish a legislative</w:t>
      </w:r>
      <w:r>
        <w:rPr>
          <w:lang w:val="en-US"/>
        </w:rPr>
        <w:t xml:space="preserve"> </w:t>
      </w:r>
      <w:r w:rsidRPr="00655C63">
        <w:rPr>
          <w:lang w:val="en-US"/>
        </w:rPr>
        <w:t>framework for faster development of the EC in the field of renewable energy use (joint power plants)</w:t>
      </w:r>
      <w:r>
        <w:rPr>
          <w:lang w:val="en-US"/>
        </w:rPr>
        <w:t xml:space="preserve"> </w:t>
      </w:r>
      <w:r w:rsidRPr="00655C63">
        <w:rPr>
          <w:lang w:val="en-US"/>
        </w:rPr>
        <w:t>and target investments in RES in areas where are no major additional investments in the network. How</w:t>
      </w:r>
      <w:r>
        <w:rPr>
          <w:lang w:val="en-US"/>
        </w:rPr>
        <w:t xml:space="preserve"> </w:t>
      </w:r>
      <w:r w:rsidRPr="00655C63">
        <w:rPr>
          <w:lang w:val="en-US"/>
        </w:rPr>
        <w:t>EC can address vulnerable households will be tackled to be applied especially in rural areas.</w:t>
      </w:r>
      <w:r>
        <w:rPr>
          <w:lang w:val="en-US"/>
        </w:rPr>
        <w:t xml:space="preserve"> </w:t>
      </w:r>
      <w:r w:rsidRPr="00655C63">
        <w:rPr>
          <w:lang w:val="en-US"/>
        </w:rPr>
        <w:t>Since Kranj is one of the SECAP signatories, one of the tasks is the implementation of SECAP activities</w:t>
      </w:r>
      <w:r>
        <w:rPr>
          <w:lang w:val="en-US"/>
        </w:rPr>
        <w:t xml:space="preserve"> </w:t>
      </w:r>
      <w:r w:rsidRPr="00655C63">
        <w:rPr>
          <w:lang w:val="en-US"/>
        </w:rPr>
        <w:t>and data collection at local level (e.g. climate change adaptation and mi</w:t>
      </w:r>
      <w:r>
        <w:rPr>
          <w:lang w:val="en-US"/>
        </w:rPr>
        <w:t xml:space="preserve">tigation, measures to alleviate </w:t>
      </w:r>
      <w:r w:rsidRPr="00655C63">
        <w:rPr>
          <w:lang w:val="en-US"/>
        </w:rPr>
        <w:t>energy poverty). Kranj also needs feasibility studies regarding EC and best practice presentation to</w:t>
      </w:r>
      <w:r>
        <w:rPr>
          <w:lang w:val="en-US"/>
        </w:rPr>
        <w:t xml:space="preserve"> </w:t>
      </w:r>
      <w:r w:rsidRPr="00655C63">
        <w:rPr>
          <w:lang w:val="en-US"/>
        </w:rPr>
        <w:t>implement them in urban, rural and also peripheral areas. P6 will contribute to the initial phase</w:t>
      </w:r>
      <w:r>
        <w:rPr>
          <w:lang w:val="en-US"/>
        </w:rPr>
        <w:t xml:space="preserve"> </w:t>
      </w:r>
      <w:r w:rsidRPr="00655C63">
        <w:rPr>
          <w:lang w:val="en-US"/>
        </w:rPr>
        <w:t>addressed to the Assessment of EP issues and state of the art analysis in the target area, and will</w:t>
      </w:r>
      <w:r>
        <w:rPr>
          <w:lang w:val="en-US"/>
        </w:rPr>
        <w:t xml:space="preserve"> </w:t>
      </w:r>
      <w:r w:rsidRPr="00655C63">
        <w:rPr>
          <w:lang w:val="en-US"/>
        </w:rPr>
        <w:t xml:space="preserve">contribute to the organization of Town meeting. Within WP2, will </w:t>
      </w:r>
      <w:proofErr w:type="spellStart"/>
      <w:r w:rsidRPr="00655C63">
        <w:rPr>
          <w:lang w:val="en-US"/>
        </w:rPr>
        <w:t>organise</w:t>
      </w:r>
      <w:proofErr w:type="spellEnd"/>
      <w:r w:rsidRPr="00655C63">
        <w:rPr>
          <w:lang w:val="en-US"/>
        </w:rPr>
        <w:t xml:space="preserve"> 1 study visit in Slovenia and</w:t>
      </w:r>
      <w:r>
        <w:rPr>
          <w:lang w:val="en-US"/>
        </w:rPr>
        <w:t xml:space="preserve"> </w:t>
      </w:r>
      <w:r w:rsidRPr="00655C63">
        <w:rPr>
          <w:lang w:val="en-US"/>
        </w:rPr>
        <w:t>will attend the 4 planned to share practice on ECs creation. Since the profile of the Household Energy</w:t>
      </w:r>
      <w:r>
        <w:rPr>
          <w:lang w:val="en-US"/>
        </w:rPr>
        <w:t xml:space="preserve"> </w:t>
      </w:r>
      <w:r w:rsidRPr="00655C63">
        <w:rPr>
          <w:lang w:val="en-US"/>
        </w:rPr>
        <w:t>Advisor- HEA in Kranj already exists, will share best practice regarding HEA and energy poverty</w:t>
      </w:r>
      <w:r>
        <w:rPr>
          <w:lang w:val="en-US"/>
        </w:rPr>
        <w:t xml:space="preserve"> </w:t>
      </w:r>
      <w:r w:rsidRPr="00655C63">
        <w:rPr>
          <w:lang w:val="en-US"/>
        </w:rPr>
        <w:t>measures in Slovenia. P6 will adopt EP Action Plan.</w:t>
      </w:r>
    </w:p>
    <w:p w14:paraId="5B071ACC" w14:textId="2AB0E7B9" w:rsidR="008D39A8" w:rsidRDefault="008D39A8" w:rsidP="008D39A8">
      <w:pPr>
        <w:pStyle w:val="Navadensplet"/>
      </w:pPr>
    </w:p>
    <w:p w14:paraId="5FB67115" w14:textId="751D1A67" w:rsidR="00A83930" w:rsidRDefault="00A83930" w:rsidP="008D39A8">
      <w:pPr>
        <w:pStyle w:val="Navadensplet"/>
      </w:pPr>
    </w:p>
    <w:p w14:paraId="788AD135" w14:textId="122AC3BE" w:rsidR="00A83930" w:rsidRDefault="00A83930" w:rsidP="008D39A8">
      <w:pPr>
        <w:pStyle w:val="Navadensplet"/>
      </w:pPr>
    </w:p>
    <w:p w14:paraId="0DA3FA5C" w14:textId="66C866F3" w:rsidR="002B79F8" w:rsidRDefault="002B79F8" w:rsidP="008D39A8">
      <w:pPr>
        <w:pStyle w:val="Navadensplet"/>
      </w:pPr>
    </w:p>
    <w:p w14:paraId="5282822C" w14:textId="0686BEDF" w:rsidR="002B79F8" w:rsidRDefault="002B79F8" w:rsidP="008D39A8">
      <w:pPr>
        <w:pStyle w:val="Navadensplet"/>
      </w:pPr>
    </w:p>
    <w:p w14:paraId="096DCC63" w14:textId="70CDDFF1" w:rsidR="009815AD" w:rsidRPr="0025650D" w:rsidRDefault="009815AD" w:rsidP="00E62BFF">
      <w:pPr>
        <w:pStyle w:val="CE-Headline2"/>
        <w:rPr>
          <w:highlight w:val="lightGray"/>
        </w:rPr>
      </w:pPr>
      <w:bookmarkStart w:id="7" w:name="_Toc103252984"/>
      <w:r w:rsidRPr="0025650D">
        <w:rPr>
          <w:highlight w:val="lightGray"/>
        </w:rPr>
        <w:lastRenderedPageBreak/>
        <w:t>Current Local Bioeconomy System Map</w:t>
      </w:r>
      <w:r w:rsidR="00546D81" w:rsidRPr="0025650D">
        <w:rPr>
          <w:highlight w:val="lightGray"/>
        </w:rPr>
        <w:t>ping</w:t>
      </w:r>
      <w:bookmarkEnd w:id="7"/>
    </w:p>
    <w:p w14:paraId="29D17316" w14:textId="3B4BD3EA" w:rsidR="00546D81" w:rsidRPr="0025650D" w:rsidRDefault="00546D81" w:rsidP="00546D81">
      <w:pPr>
        <w:pStyle w:val="Navadensplet"/>
        <w:rPr>
          <w:i/>
          <w:iCs w:val="0"/>
          <w:color w:val="63858D" w:themeColor="accent2" w:themeShade="BF"/>
          <w:highlight w:val="lightGray"/>
        </w:rPr>
      </w:pPr>
      <w:r w:rsidRPr="0025650D">
        <w:rPr>
          <w:i/>
          <w:iCs w:val="0"/>
          <w:color w:val="63858D" w:themeColor="accent2" w:themeShade="BF"/>
          <w:highlight w:val="lightGray"/>
        </w:rPr>
        <w:t>If possible, work from the above asset lists to develop a</w:t>
      </w:r>
      <w:r w:rsidR="00277DA1" w:rsidRPr="0025650D">
        <w:rPr>
          <w:i/>
          <w:iCs w:val="0"/>
          <w:color w:val="63858D" w:themeColor="accent2" w:themeShade="BF"/>
          <w:highlight w:val="lightGray"/>
        </w:rPr>
        <w:t>n initial local</w:t>
      </w:r>
      <w:r w:rsidRPr="0025650D">
        <w:rPr>
          <w:i/>
          <w:iCs w:val="0"/>
          <w:color w:val="63858D" w:themeColor="accent2" w:themeShade="BF"/>
          <w:highlight w:val="lightGray"/>
        </w:rPr>
        <w:t xml:space="preserve"> systems map</w:t>
      </w:r>
      <w:r w:rsidR="00277DA1" w:rsidRPr="0025650D">
        <w:rPr>
          <w:i/>
          <w:iCs w:val="0"/>
          <w:color w:val="63858D" w:themeColor="accent2" w:themeShade="BF"/>
          <w:highlight w:val="lightGray"/>
        </w:rPr>
        <w:t>/description</w:t>
      </w:r>
      <w:r w:rsidRPr="0025650D">
        <w:rPr>
          <w:i/>
          <w:iCs w:val="0"/>
          <w:color w:val="63858D" w:themeColor="accent2" w:themeShade="BF"/>
          <w:highlight w:val="lightGray"/>
        </w:rPr>
        <w:t xml:space="preserve"> </w:t>
      </w:r>
      <w:r w:rsidR="00277DA1" w:rsidRPr="0025650D">
        <w:rPr>
          <w:i/>
          <w:iCs w:val="0"/>
          <w:color w:val="63858D" w:themeColor="accent2" w:themeShade="BF"/>
          <w:highlight w:val="lightGray"/>
        </w:rPr>
        <w:t>illustrating how</w:t>
      </w:r>
      <w:r w:rsidRPr="0025650D">
        <w:rPr>
          <w:i/>
          <w:iCs w:val="0"/>
          <w:color w:val="63858D" w:themeColor="accent2" w:themeShade="BF"/>
          <w:highlight w:val="lightGray"/>
        </w:rPr>
        <w:t xml:space="preserve"> </w:t>
      </w:r>
      <w:r w:rsidR="00ED4E8F" w:rsidRPr="0025650D">
        <w:rPr>
          <w:i/>
          <w:iCs w:val="0"/>
          <w:color w:val="63858D" w:themeColor="accent2" w:themeShade="BF"/>
          <w:highlight w:val="lightGray"/>
        </w:rPr>
        <w:t xml:space="preserve">these </w:t>
      </w:r>
      <w:r w:rsidRPr="0025650D">
        <w:rPr>
          <w:i/>
          <w:iCs w:val="0"/>
          <w:color w:val="63858D" w:themeColor="accent2" w:themeShade="BF"/>
          <w:highlight w:val="lightGray"/>
        </w:rPr>
        <w:t>assets</w:t>
      </w:r>
      <w:r w:rsidR="00ED4E8F" w:rsidRPr="0025650D">
        <w:rPr>
          <w:i/>
          <w:iCs w:val="0"/>
          <w:color w:val="63858D" w:themeColor="accent2" w:themeShade="BF"/>
          <w:highlight w:val="lightGray"/>
        </w:rPr>
        <w:t xml:space="preserve"> </w:t>
      </w:r>
      <w:r w:rsidR="00277DA1" w:rsidRPr="0025650D">
        <w:rPr>
          <w:i/>
          <w:iCs w:val="0"/>
          <w:color w:val="63858D" w:themeColor="accent2" w:themeShade="BF"/>
          <w:highlight w:val="lightGray"/>
        </w:rPr>
        <w:t>are connected to</w:t>
      </w:r>
      <w:r w:rsidR="00ED4E8F" w:rsidRPr="0025650D">
        <w:rPr>
          <w:i/>
          <w:iCs w:val="0"/>
          <w:color w:val="63858D" w:themeColor="accent2" w:themeShade="BF"/>
          <w:highlight w:val="lightGray"/>
        </w:rPr>
        <w:t xml:space="preserve"> key</w:t>
      </w:r>
      <w:r w:rsidR="00277DA1" w:rsidRPr="0025650D">
        <w:rPr>
          <w:i/>
          <w:iCs w:val="0"/>
          <w:color w:val="63858D" w:themeColor="accent2" w:themeShade="BF"/>
          <w:highlight w:val="lightGray"/>
        </w:rPr>
        <w:t xml:space="preserve"> community</w:t>
      </w:r>
      <w:r w:rsidR="00ED4E8F" w:rsidRPr="0025650D">
        <w:rPr>
          <w:i/>
          <w:iCs w:val="0"/>
          <w:color w:val="63858D" w:themeColor="accent2" w:themeShade="BF"/>
          <w:highlight w:val="lightGray"/>
        </w:rPr>
        <w:t xml:space="preserve"> </w:t>
      </w:r>
      <w:r w:rsidRPr="0025650D">
        <w:rPr>
          <w:i/>
          <w:iCs w:val="0"/>
          <w:color w:val="63858D" w:themeColor="accent2" w:themeShade="BF"/>
          <w:highlight w:val="lightGray"/>
        </w:rPr>
        <w:t xml:space="preserve">actors and </w:t>
      </w:r>
      <w:r w:rsidR="00ED4E8F" w:rsidRPr="0025650D">
        <w:rPr>
          <w:i/>
          <w:iCs w:val="0"/>
          <w:color w:val="63858D" w:themeColor="accent2" w:themeShade="BF"/>
          <w:highlight w:val="lightGray"/>
        </w:rPr>
        <w:t xml:space="preserve">current </w:t>
      </w:r>
      <w:r w:rsidRPr="0025650D">
        <w:rPr>
          <w:i/>
          <w:iCs w:val="0"/>
          <w:color w:val="63858D" w:themeColor="accent2" w:themeShade="BF"/>
          <w:highlight w:val="lightGray"/>
        </w:rPr>
        <w:t xml:space="preserve">actions </w:t>
      </w:r>
      <w:r w:rsidR="00277DA1" w:rsidRPr="0025650D">
        <w:rPr>
          <w:i/>
          <w:iCs w:val="0"/>
          <w:color w:val="63858D" w:themeColor="accent2" w:themeShade="BF"/>
          <w:highlight w:val="lightGray"/>
        </w:rPr>
        <w:t xml:space="preserve">relevant </w:t>
      </w:r>
      <w:r w:rsidRPr="0025650D">
        <w:rPr>
          <w:i/>
          <w:iCs w:val="0"/>
          <w:color w:val="63858D" w:themeColor="accent2" w:themeShade="BF"/>
          <w:highlight w:val="lightGray"/>
        </w:rPr>
        <w:t xml:space="preserve">to local bioeconomy development.  Describe the process undertaken to develop the map, and key insights resulting from the mapping process – </w:t>
      </w:r>
      <w:r w:rsidR="00B03C01" w:rsidRPr="0025650D">
        <w:rPr>
          <w:i/>
          <w:iCs w:val="0"/>
          <w:color w:val="63858D" w:themeColor="accent2" w:themeShade="BF"/>
          <w:highlight w:val="lightGray"/>
        </w:rPr>
        <w:t xml:space="preserve">eg. </w:t>
      </w:r>
      <w:r w:rsidRPr="0025650D">
        <w:rPr>
          <w:i/>
          <w:iCs w:val="0"/>
          <w:color w:val="63858D" w:themeColor="accent2" w:themeShade="BF"/>
          <w:highlight w:val="lightGray"/>
        </w:rPr>
        <w:t>what new assets</w:t>
      </w:r>
      <w:r w:rsidR="00B03C01" w:rsidRPr="0025650D">
        <w:rPr>
          <w:i/>
          <w:iCs w:val="0"/>
          <w:color w:val="63858D" w:themeColor="accent2" w:themeShade="BF"/>
          <w:highlight w:val="lightGray"/>
        </w:rPr>
        <w:t>, actors and actions</w:t>
      </w:r>
      <w:r w:rsidRPr="0025650D">
        <w:rPr>
          <w:i/>
          <w:iCs w:val="0"/>
          <w:color w:val="63858D" w:themeColor="accent2" w:themeShade="BF"/>
          <w:highlight w:val="lightGray"/>
        </w:rPr>
        <w:t xml:space="preserve"> were identified, what connections were found, what connections are missing, w</w:t>
      </w:r>
      <w:r w:rsidR="00B03C01" w:rsidRPr="0025650D">
        <w:rPr>
          <w:i/>
          <w:iCs w:val="0"/>
          <w:color w:val="63858D" w:themeColor="accent2" w:themeShade="BF"/>
          <w:highlight w:val="lightGray"/>
        </w:rPr>
        <w:t>hat</w:t>
      </w:r>
      <w:r w:rsidRPr="0025650D">
        <w:rPr>
          <w:i/>
          <w:iCs w:val="0"/>
          <w:color w:val="63858D" w:themeColor="accent2" w:themeShade="BF"/>
          <w:highlight w:val="lightGray"/>
        </w:rPr>
        <w:t xml:space="preserve"> new opportunity spaces</w:t>
      </w:r>
      <w:r w:rsidR="00B03C01" w:rsidRPr="0025650D">
        <w:rPr>
          <w:i/>
          <w:iCs w:val="0"/>
          <w:color w:val="63858D" w:themeColor="accent2" w:themeShade="BF"/>
          <w:highlight w:val="lightGray"/>
        </w:rPr>
        <w:t xml:space="preserve"> were</w:t>
      </w:r>
      <w:r w:rsidRPr="0025650D">
        <w:rPr>
          <w:i/>
          <w:iCs w:val="0"/>
          <w:color w:val="63858D" w:themeColor="accent2" w:themeShade="BF"/>
          <w:highlight w:val="lightGray"/>
        </w:rPr>
        <w:t xml:space="preserve"> identified?</w:t>
      </w:r>
    </w:p>
    <w:p w14:paraId="553E1A75" w14:textId="66EE3157" w:rsidR="009815AD" w:rsidRDefault="004C063F" w:rsidP="00724599">
      <w:pPr>
        <w:pStyle w:val="Navadensplet"/>
      </w:pPr>
      <w:r w:rsidRPr="0025650D">
        <w:rPr>
          <w:i/>
          <w:iCs w:val="0"/>
          <w:color w:val="63858D" w:themeColor="accent2" w:themeShade="BF"/>
          <w:highlight w:val="lightGray"/>
        </w:rPr>
        <w:t>Refer to the regional mapping for the circular economy transition in each</w:t>
      </w:r>
      <w:r w:rsidR="00277DA1" w:rsidRPr="0025650D">
        <w:rPr>
          <w:i/>
          <w:iCs w:val="0"/>
          <w:color w:val="63858D" w:themeColor="accent2" w:themeShade="BF"/>
          <w:highlight w:val="lightGray"/>
        </w:rPr>
        <w:t xml:space="preserve"> of the CITYCIRCLE project</w:t>
      </w:r>
      <w:r w:rsidRPr="0025650D">
        <w:rPr>
          <w:i/>
          <w:iCs w:val="0"/>
          <w:color w:val="63858D" w:themeColor="accent2" w:themeShade="BF"/>
          <w:highlight w:val="lightGray"/>
        </w:rPr>
        <w:t xml:space="preserve"> target regions (WP1).</w:t>
      </w:r>
    </w:p>
    <w:p w14:paraId="445D2195" w14:textId="77777777" w:rsidR="00B03C01" w:rsidRDefault="00B03C01" w:rsidP="00724599">
      <w:pPr>
        <w:pStyle w:val="Navadensplet"/>
      </w:pPr>
    </w:p>
    <w:p w14:paraId="18F583FE" w14:textId="1DD55F3F" w:rsidR="00A03DF0" w:rsidRDefault="00A03DF0" w:rsidP="00724599">
      <w:pPr>
        <w:pStyle w:val="Navadensplet"/>
      </w:pPr>
    </w:p>
    <w:p w14:paraId="1DB3C1AA" w14:textId="656FC3BD" w:rsidR="00A03DF0" w:rsidRDefault="002C0F97" w:rsidP="00E62BFF">
      <w:pPr>
        <w:pStyle w:val="CE-Headline2"/>
      </w:pPr>
      <w:bookmarkStart w:id="8" w:name="_Toc103252985"/>
      <w:r>
        <w:t xml:space="preserve">Local Bioeconomy </w:t>
      </w:r>
      <w:r w:rsidR="00A03DF0">
        <w:t>Priorities</w:t>
      </w:r>
      <w:bookmarkEnd w:id="8"/>
      <w:r w:rsidR="00A03DF0">
        <w:t xml:space="preserve"> </w:t>
      </w:r>
    </w:p>
    <w:p w14:paraId="1B5087ED" w14:textId="6BCB598E" w:rsidR="00533E1D" w:rsidRPr="00546D81" w:rsidRDefault="00533E1D" w:rsidP="00533E1D">
      <w:pPr>
        <w:pStyle w:val="Navadensplet"/>
        <w:rPr>
          <w:i/>
          <w:iCs w:val="0"/>
          <w:color w:val="63858D" w:themeColor="accent2" w:themeShade="BF"/>
        </w:rPr>
      </w:pPr>
      <w:r>
        <w:rPr>
          <w:i/>
          <w:iCs w:val="0"/>
          <w:color w:val="63858D" w:themeColor="accent2" w:themeShade="BF"/>
        </w:rPr>
        <w:t>From the process of collective asset and local systems mapping, what priority bioeconomy opportunities can your team identify</w:t>
      </w:r>
      <w:r w:rsidR="00B03C01">
        <w:rPr>
          <w:i/>
          <w:iCs w:val="0"/>
          <w:color w:val="63858D" w:themeColor="accent2" w:themeShade="BF"/>
        </w:rPr>
        <w:t xml:space="preserve"> for your community?</w:t>
      </w:r>
      <w:r>
        <w:rPr>
          <w:i/>
          <w:iCs w:val="0"/>
          <w:color w:val="63858D" w:themeColor="accent2" w:themeShade="BF"/>
        </w:rPr>
        <w:t xml:space="preserve"> </w:t>
      </w:r>
      <w:r w:rsidR="00277DA1">
        <w:rPr>
          <w:i/>
          <w:iCs w:val="0"/>
          <w:color w:val="63858D" w:themeColor="accent2" w:themeShade="BF"/>
        </w:rPr>
        <w:t xml:space="preserve">Described these briefly. </w:t>
      </w:r>
      <w:r>
        <w:rPr>
          <w:i/>
          <w:iCs w:val="0"/>
          <w:color w:val="63858D" w:themeColor="accent2" w:themeShade="BF"/>
        </w:rPr>
        <w:t xml:space="preserve">Why have these stood out </w:t>
      </w:r>
      <w:r w:rsidR="00277DA1">
        <w:rPr>
          <w:i/>
          <w:iCs w:val="0"/>
          <w:color w:val="63858D" w:themeColor="accent2" w:themeShade="BF"/>
        </w:rPr>
        <w:t xml:space="preserve">as priorities </w:t>
      </w:r>
      <w:r>
        <w:rPr>
          <w:i/>
          <w:iCs w:val="0"/>
          <w:color w:val="63858D" w:themeColor="accent2" w:themeShade="BF"/>
        </w:rPr>
        <w:t>(</w:t>
      </w:r>
      <w:proofErr w:type="spellStart"/>
      <w:r>
        <w:rPr>
          <w:i/>
          <w:iCs w:val="0"/>
          <w:color w:val="63858D" w:themeColor="accent2" w:themeShade="BF"/>
        </w:rPr>
        <w:t>eg</w:t>
      </w:r>
      <w:proofErr w:type="spellEnd"/>
      <w:r>
        <w:rPr>
          <w:i/>
          <w:iCs w:val="0"/>
          <w:color w:val="63858D" w:themeColor="accent2" w:themeShade="BF"/>
        </w:rPr>
        <w:t xml:space="preserve">. linked to lots of existing assets, </w:t>
      </w:r>
      <w:r w:rsidR="00277DA1">
        <w:rPr>
          <w:i/>
          <w:iCs w:val="0"/>
          <w:color w:val="63858D" w:themeColor="accent2" w:themeShade="BF"/>
        </w:rPr>
        <w:t>and/</w:t>
      </w:r>
      <w:r>
        <w:rPr>
          <w:i/>
          <w:iCs w:val="0"/>
          <w:color w:val="63858D" w:themeColor="accent2" w:themeShade="BF"/>
        </w:rPr>
        <w:t>or filling a clear identified gap in the local system)</w:t>
      </w:r>
      <w:r w:rsidR="00B03C01">
        <w:rPr>
          <w:i/>
          <w:iCs w:val="0"/>
          <w:color w:val="63858D" w:themeColor="accent2" w:themeShade="BF"/>
        </w:rPr>
        <w:t xml:space="preserve">? How do they link to </w:t>
      </w:r>
      <w:r w:rsidR="00277DA1">
        <w:rPr>
          <w:i/>
          <w:iCs w:val="0"/>
          <w:color w:val="63858D" w:themeColor="accent2" w:themeShade="BF"/>
        </w:rPr>
        <w:t xml:space="preserve">the </w:t>
      </w:r>
      <w:r w:rsidR="00B03C01">
        <w:rPr>
          <w:i/>
          <w:iCs w:val="0"/>
          <w:color w:val="63858D" w:themeColor="accent2" w:themeShade="BF"/>
        </w:rPr>
        <w:t>existing community vision/missions</w:t>
      </w:r>
      <w:r w:rsidR="00277DA1">
        <w:rPr>
          <w:i/>
          <w:iCs w:val="0"/>
          <w:color w:val="63858D" w:themeColor="accent2" w:themeShade="BF"/>
        </w:rPr>
        <w:t>/context</w:t>
      </w:r>
      <w:r w:rsidR="00B03C01">
        <w:rPr>
          <w:i/>
          <w:iCs w:val="0"/>
          <w:color w:val="63858D" w:themeColor="accent2" w:themeShade="BF"/>
        </w:rPr>
        <w:t xml:space="preserve"> described above?</w:t>
      </w:r>
    </w:p>
    <w:p w14:paraId="075C397F" w14:textId="77777777" w:rsidR="00A03DF0" w:rsidRPr="00E667B4" w:rsidRDefault="00A03DF0" w:rsidP="00724599">
      <w:pPr>
        <w:pStyle w:val="Navadensplet"/>
      </w:pPr>
    </w:p>
    <w:p w14:paraId="79FA847C" w14:textId="6A2CFA7D" w:rsidR="001C1748" w:rsidRDefault="001C1748" w:rsidP="00724599">
      <w:pPr>
        <w:pStyle w:val="Navadensplet"/>
      </w:pPr>
    </w:p>
    <w:p w14:paraId="5A926AEB" w14:textId="3E1CAD96" w:rsidR="009815AD" w:rsidRDefault="009815AD" w:rsidP="00724599">
      <w:pPr>
        <w:pStyle w:val="Navadensplet"/>
      </w:pPr>
    </w:p>
    <w:p w14:paraId="6D3C22C4" w14:textId="77777777" w:rsidR="009815AD" w:rsidRPr="00E667B4" w:rsidRDefault="009815AD" w:rsidP="00724599">
      <w:pPr>
        <w:pStyle w:val="Navadensplet"/>
      </w:pPr>
    </w:p>
    <w:p w14:paraId="0F69A479" w14:textId="77777777" w:rsidR="00A83930" w:rsidRDefault="00A83930">
      <w:pPr>
        <w:spacing w:before="0" w:line="240" w:lineRule="auto"/>
        <w:ind w:left="0" w:right="0"/>
        <w:jc w:val="left"/>
        <w:rPr>
          <w:rFonts w:ascii="Trebuchet MS" w:hAnsi="Trebuchet MS"/>
          <w:b/>
          <w:bCs/>
          <w:iCs/>
          <w:color w:val="0C0C0C" w:themeColor="text1"/>
          <w:spacing w:val="-10"/>
          <w:sz w:val="36"/>
          <w:szCs w:val="32"/>
          <w:lang w:val="en-GB" w:eastAsia="de-AT"/>
        </w:rPr>
      </w:pPr>
      <w:r>
        <w:br w:type="page"/>
      </w:r>
    </w:p>
    <w:p w14:paraId="20C03078" w14:textId="1603A08D" w:rsidR="001C1748" w:rsidRPr="0025650D" w:rsidRDefault="009C3F1E" w:rsidP="00136C71">
      <w:pPr>
        <w:pStyle w:val="CE-Headline1"/>
        <w:rPr>
          <w:highlight w:val="lightGray"/>
        </w:rPr>
      </w:pPr>
      <w:bookmarkStart w:id="9" w:name="_Toc103252986"/>
      <w:r w:rsidRPr="0025650D">
        <w:rPr>
          <w:highlight w:val="lightGray"/>
        </w:rPr>
        <w:lastRenderedPageBreak/>
        <w:t xml:space="preserve">Bioeconomy </w:t>
      </w:r>
      <w:r w:rsidR="001C1748" w:rsidRPr="0025650D">
        <w:rPr>
          <w:highlight w:val="lightGray"/>
        </w:rPr>
        <w:t>Mission</w:t>
      </w:r>
      <w:bookmarkEnd w:id="9"/>
    </w:p>
    <w:p w14:paraId="59670BB0" w14:textId="098E819B" w:rsidR="002C3C6A" w:rsidRDefault="002C3C6A" w:rsidP="002C3C6A">
      <w:pPr>
        <w:pStyle w:val="Navadensplet"/>
        <w:rPr>
          <w:i/>
          <w:iCs w:val="0"/>
          <w:color w:val="63858D" w:themeColor="accent2" w:themeShade="BF"/>
          <w:highlight w:val="lightGray"/>
        </w:rPr>
      </w:pPr>
      <w:r w:rsidRPr="0025650D">
        <w:rPr>
          <w:i/>
          <w:iCs w:val="0"/>
          <w:color w:val="63858D" w:themeColor="accent2" w:themeShade="BF"/>
          <w:highlight w:val="lightGray"/>
        </w:rPr>
        <w:t xml:space="preserve">Refer to Section 4a: Mission Development in Circular </w:t>
      </w:r>
      <w:r w:rsidR="00C02D11" w:rsidRPr="0025650D">
        <w:rPr>
          <w:i/>
          <w:iCs w:val="0"/>
          <w:color w:val="63858D" w:themeColor="accent2" w:themeShade="BF"/>
          <w:highlight w:val="lightGray"/>
        </w:rPr>
        <w:t>Bioeconomy</w:t>
      </w:r>
      <w:r w:rsidRPr="0025650D">
        <w:rPr>
          <w:i/>
          <w:iCs w:val="0"/>
          <w:color w:val="63858D" w:themeColor="accent2" w:themeShade="BF"/>
          <w:highlight w:val="lightGray"/>
        </w:rPr>
        <w:t xml:space="preserve"> Value-chains: Harnessing Opportunities for further guidance.</w:t>
      </w:r>
    </w:p>
    <w:p w14:paraId="3B0EC158" w14:textId="55A6C48B" w:rsidR="00B9673C" w:rsidRPr="0025650D" w:rsidRDefault="00B9673C" w:rsidP="002C3C6A">
      <w:pPr>
        <w:pStyle w:val="Navadensplet"/>
        <w:rPr>
          <w:i/>
          <w:iCs w:val="0"/>
          <w:color w:val="63858D" w:themeColor="accent2" w:themeShade="BF"/>
          <w:highlight w:val="lightGray"/>
        </w:rPr>
      </w:pPr>
      <w:r>
        <w:rPr>
          <w:i/>
          <w:iCs w:val="0"/>
          <w:color w:val="63858D" w:themeColor="accent2" w:themeShade="BF"/>
          <w:highlight w:val="lightGray"/>
        </w:rPr>
        <w:t xml:space="preserve">Completing this section is optional for </w:t>
      </w:r>
      <w:r w:rsidR="00C360A2">
        <w:rPr>
          <w:i/>
          <w:iCs w:val="0"/>
          <w:color w:val="63858D" w:themeColor="accent2" w:themeShade="BF"/>
          <w:highlight w:val="lightGray"/>
        </w:rPr>
        <w:t>CITYCIRCLE</w:t>
      </w:r>
      <w:r>
        <w:rPr>
          <w:i/>
          <w:iCs w:val="0"/>
          <w:color w:val="63858D" w:themeColor="accent2" w:themeShade="BF"/>
          <w:highlight w:val="lightGray"/>
        </w:rPr>
        <w:t xml:space="preserve"> teams, but it may provide a useful frame for future work.</w:t>
      </w:r>
    </w:p>
    <w:p w14:paraId="0B30AF72" w14:textId="67E87299" w:rsidR="009C3F1E" w:rsidRPr="0025650D" w:rsidRDefault="009C3F1E" w:rsidP="00E62BFF">
      <w:pPr>
        <w:pStyle w:val="CE-Headline2"/>
        <w:rPr>
          <w:highlight w:val="lightGray"/>
        </w:rPr>
      </w:pPr>
      <w:bookmarkStart w:id="10" w:name="_Toc103252987"/>
      <w:r w:rsidRPr="0025650D">
        <w:rPr>
          <w:highlight w:val="lightGray"/>
        </w:rPr>
        <w:t>Mission</w:t>
      </w:r>
      <w:bookmarkEnd w:id="10"/>
    </w:p>
    <w:p w14:paraId="447D8DC5" w14:textId="2671527B" w:rsidR="009C3F1E" w:rsidRPr="0025650D" w:rsidRDefault="009C3F1E" w:rsidP="001C1748">
      <w:pPr>
        <w:pStyle w:val="Navadensplet"/>
        <w:rPr>
          <w:i/>
          <w:iCs w:val="0"/>
          <w:color w:val="63858D" w:themeColor="accent2" w:themeShade="BF"/>
          <w:highlight w:val="lightGray"/>
        </w:rPr>
      </w:pPr>
      <w:r w:rsidRPr="0025650D">
        <w:rPr>
          <w:i/>
          <w:iCs w:val="0"/>
          <w:color w:val="63858D" w:themeColor="accent2" w:themeShade="BF"/>
          <w:highlight w:val="lightGray"/>
        </w:rPr>
        <w:t xml:space="preserve">Describe the </w:t>
      </w:r>
      <w:r w:rsidR="00E62BFF" w:rsidRPr="0025650D">
        <w:rPr>
          <w:i/>
          <w:iCs w:val="0"/>
          <w:color w:val="63858D" w:themeColor="accent2" w:themeShade="BF"/>
          <w:highlight w:val="lightGray"/>
        </w:rPr>
        <w:t xml:space="preserve">bioeconomy </w:t>
      </w:r>
      <w:r w:rsidRPr="0025650D">
        <w:rPr>
          <w:i/>
          <w:iCs w:val="0"/>
          <w:color w:val="63858D" w:themeColor="accent2" w:themeShade="BF"/>
          <w:highlight w:val="lightGray"/>
        </w:rPr>
        <w:t>mission</w:t>
      </w:r>
      <w:r w:rsidR="00B9673C" w:rsidRPr="0025650D">
        <w:rPr>
          <w:i/>
          <w:iCs w:val="0"/>
          <w:color w:val="63858D" w:themeColor="accent2" w:themeShade="BF"/>
          <w:highlight w:val="lightGray"/>
        </w:rPr>
        <w:t xml:space="preserve"> statement</w:t>
      </w:r>
      <w:r w:rsidRPr="0025650D">
        <w:rPr>
          <w:i/>
          <w:iCs w:val="0"/>
          <w:color w:val="63858D" w:themeColor="accent2" w:themeShade="BF"/>
          <w:highlight w:val="lightGray"/>
        </w:rPr>
        <w:t xml:space="preserve"> that has been developed</w:t>
      </w:r>
      <w:r w:rsidR="00E62BFF" w:rsidRPr="0025650D">
        <w:rPr>
          <w:i/>
          <w:iCs w:val="0"/>
          <w:color w:val="63858D" w:themeColor="accent2" w:themeShade="BF"/>
          <w:highlight w:val="lightGray"/>
        </w:rPr>
        <w:t xml:space="preserve"> for City of XXXXXX</w:t>
      </w:r>
      <w:r w:rsidRPr="0025650D">
        <w:rPr>
          <w:i/>
          <w:iCs w:val="0"/>
          <w:color w:val="63858D" w:themeColor="accent2" w:themeShade="BF"/>
          <w:highlight w:val="lightGray"/>
        </w:rPr>
        <w:t xml:space="preserve"> </w:t>
      </w:r>
      <w:r w:rsidR="002C3C6A" w:rsidRPr="0025650D">
        <w:rPr>
          <w:i/>
          <w:iCs w:val="0"/>
          <w:color w:val="63858D" w:themeColor="accent2" w:themeShade="BF"/>
          <w:highlight w:val="lightGray"/>
        </w:rPr>
        <w:t xml:space="preserve">region, </w:t>
      </w:r>
      <w:r w:rsidR="00651254" w:rsidRPr="0025650D">
        <w:rPr>
          <w:i/>
          <w:iCs w:val="0"/>
          <w:color w:val="63858D" w:themeColor="accent2" w:themeShade="BF"/>
          <w:highlight w:val="lightGray"/>
        </w:rPr>
        <w:t xml:space="preserve">building on the mapped assets, actors, actions and opportunities.  Describe </w:t>
      </w:r>
      <w:r w:rsidRPr="0025650D">
        <w:rPr>
          <w:i/>
          <w:iCs w:val="0"/>
          <w:color w:val="63858D" w:themeColor="accent2" w:themeShade="BF"/>
          <w:highlight w:val="lightGray"/>
        </w:rPr>
        <w:t>any linked sub-missions</w:t>
      </w:r>
      <w:r w:rsidR="00651254" w:rsidRPr="0025650D">
        <w:rPr>
          <w:i/>
          <w:iCs w:val="0"/>
          <w:color w:val="63858D" w:themeColor="accent2" w:themeShade="BF"/>
          <w:highlight w:val="lightGray"/>
        </w:rPr>
        <w:t xml:space="preserve"> also developed.</w:t>
      </w:r>
    </w:p>
    <w:p w14:paraId="51D9CEF7" w14:textId="77777777" w:rsidR="00651254" w:rsidRPr="0025650D" w:rsidRDefault="00651254" w:rsidP="00651254">
      <w:pPr>
        <w:pStyle w:val="Navadensplet"/>
        <w:rPr>
          <w:i/>
          <w:iCs w:val="0"/>
          <w:color w:val="63858D" w:themeColor="accent2" w:themeShade="BF"/>
          <w:highlight w:val="lightGray"/>
        </w:rPr>
      </w:pPr>
      <w:r w:rsidRPr="0025650D">
        <w:rPr>
          <w:i/>
          <w:iCs w:val="0"/>
          <w:color w:val="63858D" w:themeColor="accent2" w:themeShade="BF"/>
          <w:highlight w:val="lightGray"/>
        </w:rPr>
        <w:t>Describe briefly why this mission was chosen/defined</w:t>
      </w:r>
    </w:p>
    <w:p w14:paraId="6FD2977B" w14:textId="59D56D76" w:rsidR="00E62BFF" w:rsidRPr="0025650D" w:rsidRDefault="00E62BFF" w:rsidP="001C1748">
      <w:pPr>
        <w:pStyle w:val="Navadensplet"/>
        <w:rPr>
          <w:highlight w:val="lightGray"/>
        </w:rPr>
      </w:pPr>
    </w:p>
    <w:p w14:paraId="7360FF2B" w14:textId="6B2A01CA" w:rsidR="00FD2E2D" w:rsidRPr="0025650D" w:rsidRDefault="00FD2E2D" w:rsidP="001C1748">
      <w:pPr>
        <w:pStyle w:val="Navadensplet"/>
        <w:rPr>
          <w:highlight w:val="lightGray"/>
        </w:rPr>
      </w:pPr>
    </w:p>
    <w:p w14:paraId="4593953F" w14:textId="69657B3E" w:rsidR="00FD2E2D" w:rsidRPr="0025650D" w:rsidRDefault="00FD2E2D" w:rsidP="00FD2E2D">
      <w:pPr>
        <w:pStyle w:val="CE-Headline2"/>
        <w:rPr>
          <w:highlight w:val="lightGray"/>
        </w:rPr>
      </w:pPr>
      <w:bookmarkStart w:id="11" w:name="_Toc103252988"/>
      <w:r w:rsidRPr="0025650D">
        <w:rPr>
          <w:highlight w:val="lightGray"/>
        </w:rPr>
        <w:t>Mission Brand</w:t>
      </w:r>
      <w:bookmarkEnd w:id="11"/>
    </w:p>
    <w:p w14:paraId="50A7CEF4" w14:textId="49C59A67" w:rsidR="00FD2E2D" w:rsidRPr="0025650D" w:rsidRDefault="00FD2E2D" w:rsidP="00FD2E2D">
      <w:pPr>
        <w:pStyle w:val="Navadensplet"/>
        <w:rPr>
          <w:i/>
          <w:iCs w:val="0"/>
          <w:color w:val="63858D" w:themeColor="accent2" w:themeShade="BF"/>
          <w:highlight w:val="lightGray"/>
        </w:rPr>
      </w:pPr>
      <w:r w:rsidRPr="0025650D">
        <w:rPr>
          <w:i/>
          <w:iCs w:val="0"/>
          <w:color w:val="63858D" w:themeColor="accent2" w:themeShade="BF"/>
          <w:highlight w:val="lightGray"/>
        </w:rPr>
        <w:t>Outline the Mission Brand that has been developed to communicate</w:t>
      </w:r>
      <w:r w:rsidR="002C3C6A" w:rsidRPr="0025650D">
        <w:rPr>
          <w:i/>
          <w:iCs w:val="0"/>
          <w:color w:val="63858D" w:themeColor="accent2" w:themeShade="BF"/>
          <w:highlight w:val="lightGray"/>
        </w:rPr>
        <w:t xml:space="preserve"> the mission across the community</w:t>
      </w:r>
      <w:r w:rsidRPr="0025650D">
        <w:rPr>
          <w:i/>
          <w:iCs w:val="0"/>
          <w:color w:val="63858D" w:themeColor="accent2" w:themeShade="BF"/>
          <w:highlight w:val="lightGray"/>
        </w:rPr>
        <w:t xml:space="preserve"> and</w:t>
      </w:r>
      <w:r w:rsidR="002C3C6A" w:rsidRPr="0025650D">
        <w:rPr>
          <w:i/>
          <w:iCs w:val="0"/>
          <w:color w:val="63858D" w:themeColor="accent2" w:themeShade="BF"/>
          <w:highlight w:val="lightGray"/>
        </w:rPr>
        <w:t xml:space="preserve"> help</w:t>
      </w:r>
      <w:r w:rsidRPr="0025650D">
        <w:rPr>
          <w:i/>
          <w:iCs w:val="0"/>
          <w:color w:val="63858D" w:themeColor="accent2" w:themeShade="BF"/>
          <w:highlight w:val="lightGray"/>
        </w:rPr>
        <w:t xml:space="preserve"> identify work that is aligned to the mission.   </w:t>
      </w:r>
    </w:p>
    <w:p w14:paraId="7EE963A5" w14:textId="194A40E2" w:rsidR="00FD2E2D" w:rsidRPr="0025650D" w:rsidRDefault="00FD2E2D" w:rsidP="001C1748">
      <w:pPr>
        <w:pStyle w:val="Navadensplet"/>
        <w:rPr>
          <w:highlight w:val="lightGray"/>
        </w:rPr>
      </w:pPr>
    </w:p>
    <w:p w14:paraId="607F585C" w14:textId="106D9D96" w:rsidR="00FD2E2D" w:rsidRPr="0025650D" w:rsidRDefault="00FD2E2D" w:rsidP="001C1748">
      <w:pPr>
        <w:pStyle w:val="Navadensplet"/>
        <w:rPr>
          <w:highlight w:val="lightGray"/>
        </w:rPr>
      </w:pPr>
    </w:p>
    <w:p w14:paraId="58434700" w14:textId="77777777" w:rsidR="00FD2E2D" w:rsidRPr="0025650D" w:rsidRDefault="00FD2E2D" w:rsidP="001C1748">
      <w:pPr>
        <w:pStyle w:val="Navadensplet"/>
        <w:rPr>
          <w:highlight w:val="lightGray"/>
        </w:rPr>
      </w:pPr>
    </w:p>
    <w:p w14:paraId="0AEF1610" w14:textId="36352AD5" w:rsidR="00FD2E2D" w:rsidRPr="0025650D" w:rsidRDefault="00FD2E2D" w:rsidP="00FD2E2D">
      <w:pPr>
        <w:pStyle w:val="CE-Headline2"/>
        <w:rPr>
          <w:highlight w:val="lightGray"/>
        </w:rPr>
      </w:pPr>
      <w:bookmarkStart w:id="12" w:name="_Toc103252989"/>
      <w:r w:rsidRPr="0025650D">
        <w:rPr>
          <w:highlight w:val="lightGray"/>
        </w:rPr>
        <w:t>Mission Propositions</w:t>
      </w:r>
      <w:bookmarkEnd w:id="12"/>
    </w:p>
    <w:p w14:paraId="51CC2D88" w14:textId="1F927D1C" w:rsidR="00FD2E2D" w:rsidRPr="0025650D" w:rsidRDefault="00FD2E2D" w:rsidP="00FD2E2D">
      <w:pPr>
        <w:pStyle w:val="Navadensplet"/>
        <w:rPr>
          <w:i/>
          <w:iCs w:val="0"/>
          <w:color w:val="63858D" w:themeColor="accent2" w:themeShade="BF"/>
          <w:highlight w:val="lightGray"/>
        </w:rPr>
      </w:pPr>
      <w:r w:rsidRPr="0025650D">
        <w:rPr>
          <w:i/>
          <w:iCs w:val="0"/>
          <w:color w:val="63858D" w:themeColor="accent2" w:themeShade="BF"/>
          <w:highlight w:val="lightGray"/>
        </w:rPr>
        <w:t xml:space="preserve">Summarise briefly the Mission Proposition stories that have been developed during the mission development process. Attach </w:t>
      </w:r>
      <w:r w:rsidR="00651254" w:rsidRPr="0025650D">
        <w:rPr>
          <w:i/>
          <w:iCs w:val="0"/>
          <w:color w:val="63858D" w:themeColor="accent2" w:themeShade="BF"/>
          <w:highlight w:val="lightGray"/>
        </w:rPr>
        <w:t xml:space="preserve">the full versions of </w:t>
      </w:r>
      <w:r w:rsidRPr="0025650D">
        <w:rPr>
          <w:i/>
          <w:iCs w:val="0"/>
          <w:color w:val="63858D" w:themeColor="accent2" w:themeShade="BF"/>
          <w:highlight w:val="lightGray"/>
        </w:rPr>
        <w:t xml:space="preserve">these in Appendix 1.  </w:t>
      </w:r>
    </w:p>
    <w:p w14:paraId="0FFE84D1" w14:textId="3239EDB7" w:rsidR="00FD2E2D" w:rsidRPr="0025650D" w:rsidRDefault="00FD2E2D" w:rsidP="001C1748">
      <w:pPr>
        <w:pStyle w:val="Navadensplet"/>
        <w:rPr>
          <w:highlight w:val="lightGray"/>
        </w:rPr>
      </w:pPr>
    </w:p>
    <w:p w14:paraId="73614A43" w14:textId="77777777" w:rsidR="00FD2E2D" w:rsidRPr="0025650D" w:rsidRDefault="00FD2E2D" w:rsidP="001C1748">
      <w:pPr>
        <w:pStyle w:val="Navadensplet"/>
        <w:rPr>
          <w:highlight w:val="lightGray"/>
        </w:rPr>
      </w:pPr>
    </w:p>
    <w:p w14:paraId="089D30B7" w14:textId="77777777" w:rsidR="00FD2E2D" w:rsidRPr="0025650D" w:rsidRDefault="00FD2E2D" w:rsidP="001C1748">
      <w:pPr>
        <w:pStyle w:val="Navadensplet"/>
        <w:rPr>
          <w:highlight w:val="lightGray"/>
        </w:rPr>
      </w:pPr>
    </w:p>
    <w:p w14:paraId="6B8A3F02" w14:textId="558BCEA9" w:rsidR="009C3F1E" w:rsidRPr="0025650D" w:rsidRDefault="009C3F1E" w:rsidP="00E62BFF">
      <w:pPr>
        <w:pStyle w:val="CE-Headline2"/>
        <w:rPr>
          <w:highlight w:val="lightGray"/>
        </w:rPr>
      </w:pPr>
      <w:bookmarkStart w:id="13" w:name="_Toc103252990"/>
      <w:r w:rsidRPr="0025650D">
        <w:rPr>
          <w:highlight w:val="lightGray"/>
        </w:rPr>
        <w:t>Mission Development Process</w:t>
      </w:r>
      <w:bookmarkEnd w:id="13"/>
    </w:p>
    <w:p w14:paraId="73226DD4" w14:textId="06ED5A8D" w:rsidR="009C3F1E" w:rsidRPr="00E62BFF" w:rsidRDefault="009C3F1E" w:rsidP="001C1748">
      <w:pPr>
        <w:pStyle w:val="Navadensplet"/>
        <w:rPr>
          <w:i/>
          <w:iCs w:val="0"/>
          <w:color w:val="63858D" w:themeColor="accent2" w:themeShade="BF"/>
        </w:rPr>
      </w:pPr>
      <w:r w:rsidRPr="0025650D">
        <w:rPr>
          <w:i/>
          <w:iCs w:val="0"/>
          <w:color w:val="63858D" w:themeColor="accent2" w:themeShade="BF"/>
          <w:highlight w:val="lightGray"/>
        </w:rPr>
        <w:t xml:space="preserve">Describe the process </w:t>
      </w:r>
      <w:r w:rsidR="00651254" w:rsidRPr="0025650D">
        <w:rPr>
          <w:i/>
          <w:iCs w:val="0"/>
          <w:color w:val="63858D" w:themeColor="accent2" w:themeShade="BF"/>
          <w:highlight w:val="lightGray"/>
        </w:rPr>
        <w:t xml:space="preserve">that was </w:t>
      </w:r>
      <w:r w:rsidRPr="0025650D">
        <w:rPr>
          <w:i/>
          <w:iCs w:val="0"/>
          <w:color w:val="63858D" w:themeColor="accent2" w:themeShade="BF"/>
          <w:highlight w:val="lightGray"/>
        </w:rPr>
        <w:t>undertaken to develop the mission.</w:t>
      </w:r>
      <w:r w:rsidRPr="00E62BFF">
        <w:rPr>
          <w:i/>
          <w:iCs w:val="0"/>
          <w:color w:val="63858D" w:themeColor="accent2" w:themeShade="BF"/>
        </w:rPr>
        <w:t xml:space="preserve"> </w:t>
      </w:r>
    </w:p>
    <w:p w14:paraId="3F20A9D1" w14:textId="77777777" w:rsidR="009C3F1E" w:rsidRDefault="009C3F1E" w:rsidP="001C1748">
      <w:pPr>
        <w:pStyle w:val="Navadensplet"/>
      </w:pPr>
    </w:p>
    <w:p w14:paraId="0932F574" w14:textId="77777777" w:rsidR="009C3F1E" w:rsidRDefault="009C3F1E" w:rsidP="001C1748">
      <w:pPr>
        <w:pStyle w:val="Navadensplet"/>
      </w:pPr>
    </w:p>
    <w:p w14:paraId="3022FB4F" w14:textId="77777777" w:rsidR="00136C71" w:rsidRPr="00E667B4" w:rsidRDefault="00136C71" w:rsidP="001C1748">
      <w:pPr>
        <w:pStyle w:val="Navadensplet"/>
      </w:pPr>
    </w:p>
    <w:p w14:paraId="7BBB4717" w14:textId="77777777" w:rsidR="00A83930" w:rsidRDefault="00A83930">
      <w:pPr>
        <w:spacing w:before="0" w:line="240" w:lineRule="auto"/>
        <w:ind w:left="0" w:right="0"/>
        <w:jc w:val="left"/>
        <w:rPr>
          <w:rFonts w:ascii="Trebuchet MS" w:hAnsi="Trebuchet MS"/>
          <w:b/>
          <w:bCs/>
          <w:iCs/>
          <w:color w:val="0C0C0C" w:themeColor="text1"/>
          <w:spacing w:val="-10"/>
          <w:sz w:val="36"/>
          <w:szCs w:val="32"/>
          <w:highlight w:val="yellow"/>
          <w:lang w:val="en-GB" w:eastAsia="de-AT"/>
        </w:rPr>
      </w:pPr>
      <w:r>
        <w:rPr>
          <w:highlight w:val="yellow"/>
        </w:rPr>
        <w:br w:type="page"/>
      </w:r>
    </w:p>
    <w:p w14:paraId="08102D03" w14:textId="65390F33" w:rsidR="001C1748" w:rsidRPr="00E667B4" w:rsidRDefault="001C1748" w:rsidP="00136C71">
      <w:pPr>
        <w:pStyle w:val="CE-Headline1"/>
      </w:pPr>
      <w:bookmarkStart w:id="14" w:name="_Toc103252991"/>
      <w:r w:rsidRPr="00A83930">
        <w:rPr>
          <w:highlight w:val="yellow"/>
        </w:rPr>
        <w:lastRenderedPageBreak/>
        <w:t>Action Centre</w:t>
      </w:r>
      <w:r w:rsidR="008F4870">
        <w:t xml:space="preserve"> Plan</w:t>
      </w:r>
      <w:bookmarkEnd w:id="14"/>
    </w:p>
    <w:p w14:paraId="5AF91A37" w14:textId="23EF7848" w:rsidR="000F2099" w:rsidRDefault="000F2099" w:rsidP="000F2099">
      <w:pPr>
        <w:pStyle w:val="Navadensplet"/>
        <w:rPr>
          <w:i/>
          <w:iCs w:val="0"/>
          <w:color w:val="63858D" w:themeColor="accent2" w:themeShade="BF"/>
        </w:rPr>
      </w:pPr>
      <w:r w:rsidRPr="000F2099">
        <w:rPr>
          <w:i/>
          <w:iCs w:val="0"/>
          <w:color w:val="63858D" w:themeColor="accent2" w:themeShade="BF"/>
        </w:rPr>
        <w:t xml:space="preserve">Refer to Section 4b: Action Centres in Circular </w:t>
      </w:r>
      <w:r w:rsidR="00C02D11">
        <w:rPr>
          <w:i/>
          <w:iCs w:val="0"/>
          <w:color w:val="63858D" w:themeColor="accent2" w:themeShade="BF"/>
        </w:rPr>
        <w:t>Bioeconomy</w:t>
      </w:r>
      <w:r w:rsidRPr="000F2099">
        <w:rPr>
          <w:i/>
          <w:iCs w:val="0"/>
          <w:color w:val="63858D" w:themeColor="accent2" w:themeShade="BF"/>
        </w:rPr>
        <w:t xml:space="preserve"> Value-chains: Harnessing Opportunities for further guidance.</w:t>
      </w:r>
    </w:p>
    <w:p w14:paraId="3B9E4193" w14:textId="74573359" w:rsidR="008F4870" w:rsidRDefault="008F4870" w:rsidP="000F2099">
      <w:pPr>
        <w:pStyle w:val="Navadensplet"/>
        <w:rPr>
          <w:i/>
          <w:iCs w:val="0"/>
          <w:color w:val="63858D" w:themeColor="accent2" w:themeShade="BF"/>
        </w:rPr>
      </w:pPr>
      <w:r>
        <w:rPr>
          <w:i/>
          <w:iCs w:val="0"/>
          <w:color w:val="63858D" w:themeColor="accent2" w:themeShade="BF"/>
        </w:rPr>
        <w:t xml:space="preserve">Rename this section </w:t>
      </w:r>
      <w:r w:rsidR="00A83930">
        <w:rPr>
          <w:i/>
          <w:iCs w:val="0"/>
          <w:color w:val="63858D" w:themeColor="accent2" w:themeShade="BF"/>
        </w:rPr>
        <w:t xml:space="preserve">and headings </w:t>
      </w:r>
      <w:r>
        <w:rPr>
          <w:i/>
          <w:iCs w:val="0"/>
          <w:color w:val="63858D" w:themeColor="accent2" w:themeShade="BF"/>
        </w:rPr>
        <w:t xml:space="preserve">based on what you will </w:t>
      </w:r>
      <w:r w:rsidR="00A83930">
        <w:rPr>
          <w:i/>
          <w:iCs w:val="0"/>
          <w:color w:val="63858D" w:themeColor="accent2" w:themeShade="BF"/>
        </w:rPr>
        <w:t xml:space="preserve">actually </w:t>
      </w:r>
      <w:r>
        <w:rPr>
          <w:i/>
          <w:iCs w:val="0"/>
          <w:color w:val="63858D" w:themeColor="accent2" w:themeShade="BF"/>
        </w:rPr>
        <w:t>call the ‘action centre’ using the Mission Brand</w:t>
      </w:r>
      <w:r w:rsidR="00172E76">
        <w:rPr>
          <w:i/>
          <w:iCs w:val="0"/>
          <w:color w:val="63858D" w:themeColor="accent2" w:themeShade="BF"/>
        </w:rPr>
        <w:t xml:space="preserve">. </w:t>
      </w:r>
    </w:p>
    <w:p w14:paraId="60334704" w14:textId="5059C19F" w:rsidR="00172E76" w:rsidRPr="000F2099" w:rsidRDefault="00CD5114" w:rsidP="000F2099">
      <w:pPr>
        <w:pStyle w:val="Navadensplet"/>
        <w:rPr>
          <w:i/>
          <w:iCs w:val="0"/>
          <w:color w:val="63858D" w:themeColor="accent2" w:themeShade="BF"/>
        </w:rPr>
      </w:pPr>
      <w:r>
        <w:rPr>
          <w:i/>
          <w:iCs w:val="0"/>
          <w:color w:val="63858D" w:themeColor="accent2" w:themeShade="BF"/>
        </w:rPr>
        <w:t xml:space="preserve">Refer also to work done </w:t>
      </w:r>
      <w:r w:rsidR="00B9673C">
        <w:rPr>
          <w:i/>
          <w:iCs w:val="0"/>
          <w:color w:val="63858D" w:themeColor="accent2" w:themeShade="BF"/>
        </w:rPr>
        <w:t>under</w:t>
      </w:r>
      <w:r>
        <w:rPr>
          <w:i/>
          <w:iCs w:val="0"/>
          <w:color w:val="63858D" w:themeColor="accent2" w:themeShade="BF"/>
        </w:rPr>
        <w:t xml:space="preserve"> the </w:t>
      </w:r>
      <w:r w:rsidR="00B9673C">
        <w:rPr>
          <w:i/>
          <w:iCs w:val="0"/>
          <w:color w:val="63858D" w:themeColor="accent2" w:themeShade="BF"/>
        </w:rPr>
        <w:t>C</w:t>
      </w:r>
      <w:r w:rsidR="00C360A2">
        <w:rPr>
          <w:i/>
          <w:iCs w:val="0"/>
          <w:color w:val="63858D" w:themeColor="accent2" w:themeShade="BF"/>
        </w:rPr>
        <w:t>ITYCIRCLE</w:t>
      </w:r>
      <w:r w:rsidR="00B9673C">
        <w:rPr>
          <w:i/>
          <w:iCs w:val="0"/>
          <w:color w:val="63858D" w:themeColor="accent2" w:themeShade="BF"/>
        </w:rPr>
        <w:t xml:space="preserve"> project </w:t>
      </w:r>
      <w:r>
        <w:rPr>
          <w:i/>
          <w:iCs w:val="0"/>
          <w:color w:val="63858D" w:themeColor="accent2" w:themeShade="BF"/>
        </w:rPr>
        <w:t xml:space="preserve">WP1: Circular Economy Strategy and Hubs. </w:t>
      </w:r>
      <w:r w:rsidR="00172E76">
        <w:rPr>
          <w:i/>
          <w:iCs w:val="0"/>
          <w:color w:val="63858D" w:themeColor="accent2" w:themeShade="BF"/>
        </w:rPr>
        <w:t>This</w:t>
      </w:r>
      <w:r>
        <w:rPr>
          <w:i/>
          <w:iCs w:val="0"/>
          <w:color w:val="63858D" w:themeColor="accent2" w:themeShade="BF"/>
        </w:rPr>
        <w:t xml:space="preserve"> section</w:t>
      </w:r>
      <w:r w:rsidR="00172E76">
        <w:rPr>
          <w:i/>
          <w:iCs w:val="0"/>
          <w:color w:val="63858D" w:themeColor="accent2" w:themeShade="BF"/>
        </w:rPr>
        <w:t xml:space="preserve"> is closely connected to the HUB concepts that have been developed for each regio</w:t>
      </w:r>
      <w:r>
        <w:rPr>
          <w:i/>
          <w:iCs w:val="0"/>
          <w:color w:val="63858D" w:themeColor="accent2" w:themeShade="BF"/>
        </w:rPr>
        <w:t xml:space="preserve">n. </w:t>
      </w:r>
      <w:r w:rsidR="00172E76">
        <w:rPr>
          <w:i/>
          <w:iCs w:val="0"/>
          <w:color w:val="63858D" w:themeColor="accent2" w:themeShade="BF"/>
        </w:rPr>
        <w:t xml:space="preserve">  </w:t>
      </w:r>
    </w:p>
    <w:p w14:paraId="0CA4F125" w14:textId="22575D9C" w:rsidR="008F4870" w:rsidRDefault="008F4870" w:rsidP="008F4870">
      <w:pPr>
        <w:pStyle w:val="CE-Headline2"/>
      </w:pPr>
      <w:bookmarkStart w:id="15" w:name="_Toc103252992"/>
      <w:r>
        <w:t>Overview</w:t>
      </w:r>
      <w:bookmarkEnd w:id="15"/>
    </w:p>
    <w:p w14:paraId="0D32F4E6" w14:textId="23B0948D" w:rsidR="00E44E59" w:rsidRPr="00610C67" w:rsidRDefault="008F4870" w:rsidP="00E44E59">
      <w:pPr>
        <w:pStyle w:val="Navadensplet"/>
        <w:rPr>
          <w:i/>
          <w:iCs w:val="0"/>
          <w:color w:val="63858D" w:themeColor="accent2" w:themeShade="BF"/>
        </w:rPr>
      </w:pPr>
      <w:r w:rsidRPr="008F4870">
        <w:rPr>
          <w:i/>
          <w:iCs w:val="0"/>
          <w:color w:val="63858D" w:themeColor="accent2" w:themeShade="BF"/>
        </w:rPr>
        <w:t>Provide a brief overview of</w:t>
      </w:r>
      <w:r w:rsidR="00651254">
        <w:rPr>
          <w:i/>
          <w:iCs w:val="0"/>
          <w:color w:val="63858D" w:themeColor="accent2" w:themeShade="BF"/>
        </w:rPr>
        <w:t xml:space="preserve"> the</w:t>
      </w:r>
      <w:r w:rsidRPr="008F4870">
        <w:rPr>
          <w:i/>
          <w:iCs w:val="0"/>
          <w:color w:val="63858D" w:themeColor="accent2" w:themeShade="BF"/>
        </w:rPr>
        <w:t xml:space="preserve"> design of the ‘action centre’</w:t>
      </w:r>
      <w:r w:rsidR="005334B0">
        <w:rPr>
          <w:i/>
          <w:iCs w:val="0"/>
          <w:color w:val="63858D" w:themeColor="accent2" w:themeShade="BF"/>
        </w:rPr>
        <w:t xml:space="preserve"> with an illustration</w:t>
      </w:r>
      <w:r w:rsidR="00E44E59">
        <w:rPr>
          <w:i/>
          <w:iCs w:val="0"/>
          <w:color w:val="63858D" w:themeColor="accent2" w:themeShade="BF"/>
        </w:rPr>
        <w:t xml:space="preserve"> </w:t>
      </w:r>
      <w:r w:rsidR="00E44E59" w:rsidRPr="00610C67">
        <w:rPr>
          <w:i/>
          <w:iCs w:val="0"/>
          <w:color w:val="63858D" w:themeColor="accent2" w:themeShade="BF"/>
        </w:rPr>
        <w:t xml:space="preserve">highlighting leadership, governance and organisation model. </w:t>
      </w:r>
    </w:p>
    <w:p w14:paraId="69924567" w14:textId="76E9DD90" w:rsidR="00531ECE" w:rsidRPr="008F4870" w:rsidRDefault="00531ECE" w:rsidP="008F4870">
      <w:pPr>
        <w:pStyle w:val="Navadensplet"/>
        <w:rPr>
          <w:i/>
          <w:iCs w:val="0"/>
          <w:color w:val="63858D" w:themeColor="accent2" w:themeShade="BF"/>
        </w:rPr>
      </w:pPr>
    </w:p>
    <w:p w14:paraId="57BC6389" w14:textId="71436891" w:rsidR="008F4870" w:rsidRDefault="008F4870" w:rsidP="008F4870">
      <w:pPr>
        <w:pStyle w:val="Navadensplet"/>
      </w:pPr>
    </w:p>
    <w:p w14:paraId="41BFDCAB" w14:textId="77777777" w:rsidR="00A83930" w:rsidRDefault="00A83930" w:rsidP="008F4870">
      <w:pPr>
        <w:pStyle w:val="Navadensplet"/>
      </w:pPr>
    </w:p>
    <w:p w14:paraId="70B026FB" w14:textId="77F52037" w:rsidR="00531ECE" w:rsidRDefault="00531ECE" w:rsidP="00531ECE">
      <w:pPr>
        <w:pStyle w:val="CE-Headline2"/>
      </w:pPr>
      <w:bookmarkStart w:id="16" w:name="_Toc103252993"/>
      <w:r>
        <w:t>Leadership</w:t>
      </w:r>
      <w:r w:rsidR="005334B0">
        <w:t>/</w:t>
      </w:r>
      <w:r>
        <w:t>Governance</w:t>
      </w:r>
      <w:r w:rsidR="005334B0">
        <w:t xml:space="preserve"> and Organisation Model</w:t>
      </w:r>
      <w:bookmarkEnd w:id="16"/>
    </w:p>
    <w:p w14:paraId="1A796582" w14:textId="77777777" w:rsidR="005334B0" w:rsidRDefault="005334B0" w:rsidP="00A83930">
      <w:pPr>
        <w:pStyle w:val="CE-Headline3"/>
      </w:pPr>
      <w:r>
        <w:t xml:space="preserve">Leadership/Governance Model </w:t>
      </w:r>
    </w:p>
    <w:p w14:paraId="2D788E28" w14:textId="3545B388" w:rsidR="005334B0" w:rsidRDefault="008F4870" w:rsidP="00531ECE">
      <w:pPr>
        <w:pStyle w:val="Navadensplet"/>
        <w:rPr>
          <w:i/>
          <w:iCs w:val="0"/>
          <w:color w:val="63858D" w:themeColor="accent2" w:themeShade="BF"/>
        </w:rPr>
      </w:pPr>
      <w:r w:rsidRPr="00610C67">
        <w:rPr>
          <w:i/>
          <w:iCs w:val="0"/>
          <w:color w:val="63858D" w:themeColor="accent2" w:themeShade="BF"/>
        </w:rPr>
        <w:t xml:space="preserve">Describe </w:t>
      </w:r>
      <w:r w:rsidR="00651254">
        <w:rPr>
          <w:i/>
          <w:iCs w:val="0"/>
          <w:color w:val="63858D" w:themeColor="accent2" w:themeShade="BF"/>
        </w:rPr>
        <w:t xml:space="preserve">developed </w:t>
      </w:r>
      <w:r w:rsidRPr="00610C67">
        <w:rPr>
          <w:i/>
          <w:iCs w:val="0"/>
          <w:color w:val="63858D" w:themeColor="accent2" w:themeShade="BF"/>
        </w:rPr>
        <w:t xml:space="preserve">plans for an appropriate and robust </w:t>
      </w:r>
      <w:r w:rsidR="00531ECE" w:rsidRPr="00610C67">
        <w:rPr>
          <w:i/>
          <w:iCs w:val="0"/>
          <w:color w:val="63858D" w:themeColor="accent2" w:themeShade="BF"/>
        </w:rPr>
        <w:t>leadership and governance structure</w:t>
      </w:r>
      <w:r w:rsidR="005D471D" w:rsidRPr="00610C67">
        <w:rPr>
          <w:i/>
          <w:iCs w:val="0"/>
          <w:color w:val="63858D" w:themeColor="accent2" w:themeShade="BF"/>
        </w:rPr>
        <w:t xml:space="preserve">. </w:t>
      </w:r>
    </w:p>
    <w:p w14:paraId="542A12F6" w14:textId="6AAC4FD6" w:rsidR="008F4870" w:rsidRPr="0025650D" w:rsidRDefault="005D471D" w:rsidP="00531ECE">
      <w:pPr>
        <w:pStyle w:val="Navadensplet"/>
        <w:rPr>
          <w:i/>
          <w:iCs w:val="0"/>
          <w:color w:val="63858D" w:themeColor="accent2" w:themeShade="BF"/>
          <w:highlight w:val="lightGray"/>
        </w:rPr>
      </w:pPr>
      <w:r w:rsidRPr="0025650D">
        <w:rPr>
          <w:i/>
          <w:iCs w:val="0"/>
          <w:color w:val="63858D" w:themeColor="accent2" w:themeShade="BF"/>
          <w:highlight w:val="lightGray"/>
        </w:rPr>
        <w:t>Define roles and selection process for the people who will be part of Leadership</w:t>
      </w:r>
      <w:r w:rsidR="00651254" w:rsidRPr="0025650D">
        <w:rPr>
          <w:i/>
          <w:iCs w:val="0"/>
          <w:color w:val="63858D" w:themeColor="accent2" w:themeShade="BF"/>
          <w:highlight w:val="lightGray"/>
        </w:rPr>
        <w:t>/</w:t>
      </w:r>
      <w:r w:rsidRPr="0025650D">
        <w:rPr>
          <w:i/>
          <w:iCs w:val="0"/>
          <w:color w:val="63858D" w:themeColor="accent2" w:themeShade="BF"/>
          <w:highlight w:val="lightGray"/>
        </w:rPr>
        <w:t>Governance team. Define their working model and principles of working together and with the Core Team.</w:t>
      </w:r>
    </w:p>
    <w:p w14:paraId="06595C57" w14:textId="13C1A8F1" w:rsidR="00851103" w:rsidRPr="00610C67" w:rsidRDefault="00851103" w:rsidP="00531ECE">
      <w:pPr>
        <w:pStyle w:val="Navadensplet"/>
        <w:rPr>
          <w:i/>
          <w:iCs w:val="0"/>
          <w:color w:val="63858D" w:themeColor="accent2" w:themeShade="BF"/>
        </w:rPr>
      </w:pPr>
      <w:r w:rsidRPr="0025650D">
        <w:rPr>
          <w:i/>
          <w:iCs w:val="0"/>
          <w:color w:val="63858D" w:themeColor="accent2" w:themeShade="BF"/>
          <w:highlight w:val="lightGray"/>
        </w:rPr>
        <w:t>Develop a Terms of Reference or similar agreement for the Leadership/</w:t>
      </w:r>
      <w:r w:rsidR="00651254" w:rsidRPr="0025650D">
        <w:rPr>
          <w:i/>
          <w:iCs w:val="0"/>
          <w:color w:val="63858D" w:themeColor="accent2" w:themeShade="BF"/>
          <w:highlight w:val="lightGray"/>
        </w:rPr>
        <w:t>G</w:t>
      </w:r>
      <w:r w:rsidRPr="0025650D">
        <w:rPr>
          <w:i/>
          <w:iCs w:val="0"/>
          <w:color w:val="63858D" w:themeColor="accent2" w:themeShade="BF"/>
          <w:highlight w:val="lightGray"/>
        </w:rPr>
        <w:t>overnance team, and attach as an appendix</w:t>
      </w:r>
    </w:p>
    <w:p w14:paraId="0B10CFBB" w14:textId="2B5BB353" w:rsidR="005334B0" w:rsidRDefault="005334B0" w:rsidP="005334B0">
      <w:pPr>
        <w:pStyle w:val="Navadensplet"/>
      </w:pPr>
    </w:p>
    <w:p w14:paraId="4723278B" w14:textId="77777777" w:rsidR="00A83930" w:rsidRDefault="00A83930" w:rsidP="005334B0">
      <w:pPr>
        <w:pStyle w:val="Navadensplet"/>
      </w:pPr>
    </w:p>
    <w:p w14:paraId="3421C8F4" w14:textId="792C476B" w:rsidR="005334B0" w:rsidRPr="00610C67" w:rsidRDefault="005334B0" w:rsidP="00A83930">
      <w:pPr>
        <w:pStyle w:val="CE-Headline3"/>
      </w:pPr>
      <w:r>
        <w:t>Mission Co</w:t>
      </w:r>
      <w:r w:rsidR="002B79F8">
        <w:t>n</w:t>
      </w:r>
      <w:r>
        <w:t>tracts</w:t>
      </w:r>
    </w:p>
    <w:p w14:paraId="41474346" w14:textId="596DD7C3" w:rsidR="005334B0" w:rsidRDefault="00610C67" w:rsidP="00531ECE">
      <w:pPr>
        <w:pStyle w:val="Navadensplet"/>
        <w:rPr>
          <w:i/>
          <w:iCs w:val="0"/>
          <w:color w:val="63858D" w:themeColor="accent2" w:themeShade="BF"/>
        </w:rPr>
      </w:pPr>
      <w:r w:rsidRPr="00610C67">
        <w:rPr>
          <w:i/>
          <w:iCs w:val="0"/>
          <w:color w:val="63858D" w:themeColor="accent2" w:themeShade="BF"/>
        </w:rPr>
        <w:t xml:space="preserve">What partnership agreements, memoranda of understanding, </w:t>
      </w:r>
      <w:r w:rsidR="005334B0">
        <w:rPr>
          <w:i/>
          <w:iCs w:val="0"/>
          <w:color w:val="63858D" w:themeColor="accent2" w:themeShade="BF"/>
        </w:rPr>
        <w:t xml:space="preserve">mission </w:t>
      </w:r>
      <w:r w:rsidRPr="00610C67">
        <w:rPr>
          <w:i/>
          <w:iCs w:val="0"/>
          <w:color w:val="63858D" w:themeColor="accent2" w:themeShade="BF"/>
        </w:rPr>
        <w:t xml:space="preserve">contracts or Local Green Deal agreements will be used to bind together core </w:t>
      </w:r>
      <w:r w:rsidR="005334B0">
        <w:rPr>
          <w:i/>
          <w:iCs w:val="0"/>
          <w:color w:val="63858D" w:themeColor="accent2" w:themeShade="BF"/>
        </w:rPr>
        <w:t xml:space="preserve">community </w:t>
      </w:r>
      <w:r w:rsidRPr="00610C67">
        <w:rPr>
          <w:i/>
          <w:iCs w:val="0"/>
          <w:color w:val="63858D" w:themeColor="accent2" w:themeShade="BF"/>
        </w:rPr>
        <w:t xml:space="preserve">partnerships and resource contributions in support of the Action Centre model? </w:t>
      </w:r>
    </w:p>
    <w:p w14:paraId="0C1BF751" w14:textId="7573B56D" w:rsidR="00651254" w:rsidRPr="00610C67" w:rsidRDefault="00651254" w:rsidP="00531ECE">
      <w:pPr>
        <w:pStyle w:val="Navadensplet"/>
        <w:rPr>
          <w:i/>
          <w:iCs w:val="0"/>
          <w:color w:val="63858D" w:themeColor="accent2" w:themeShade="BF"/>
        </w:rPr>
      </w:pPr>
      <w:r w:rsidRPr="0025650D">
        <w:rPr>
          <w:i/>
          <w:iCs w:val="0"/>
          <w:color w:val="63858D" w:themeColor="accent2" w:themeShade="BF"/>
          <w:highlight w:val="lightGray"/>
        </w:rPr>
        <w:t>If possible, attach these agreements as an appendix</w:t>
      </w:r>
    </w:p>
    <w:p w14:paraId="6C3879F5" w14:textId="77777777" w:rsidR="008F4870" w:rsidRDefault="008F4870" w:rsidP="00531ECE">
      <w:pPr>
        <w:pStyle w:val="Navadensplet"/>
      </w:pPr>
    </w:p>
    <w:p w14:paraId="0CD03B48" w14:textId="2B7EE0DF" w:rsidR="00007DEB" w:rsidRDefault="00007DEB" w:rsidP="00531ECE">
      <w:pPr>
        <w:pStyle w:val="Navadensplet"/>
      </w:pPr>
    </w:p>
    <w:p w14:paraId="36CB3DFA" w14:textId="77777777" w:rsidR="00007DEB" w:rsidRPr="0025650D" w:rsidRDefault="00007DEB" w:rsidP="00007DEB">
      <w:pPr>
        <w:pStyle w:val="CE-Headline3"/>
        <w:rPr>
          <w:highlight w:val="lightGray"/>
        </w:rPr>
      </w:pPr>
      <w:r w:rsidRPr="0025650D">
        <w:rPr>
          <w:highlight w:val="lightGray"/>
        </w:rPr>
        <w:t xml:space="preserve">Organisation Model </w:t>
      </w:r>
    </w:p>
    <w:p w14:paraId="2E156CC6" w14:textId="77777777" w:rsidR="00007DEB" w:rsidRDefault="00007DEB" w:rsidP="00007DEB">
      <w:pPr>
        <w:pStyle w:val="Navadensplet"/>
        <w:rPr>
          <w:i/>
          <w:iCs w:val="0"/>
          <w:color w:val="63858D" w:themeColor="accent2" w:themeShade="BF"/>
        </w:rPr>
      </w:pPr>
      <w:r w:rsidRPr="0025650D">
        <w:rPr>
          <w:i/>
          <w:iCs w:val="0"/>
          <w:color w:val="63858D" w:themeColor="accent2" w:themeShade="BF"/>
          <w:highlight w:val="lightGray"/>
        </w:rPr>
        <w:t>Describe the organisational model that will be used for the ‘action centre’ to align leadership and governance with the core team. Will a new entity be set up?  Will the model be based on agreements between local partners, and if so what form will these agreements take?</w:t>
      </w:r>
      <w:r w:rsidRPr="00610C67">
        <w:rPr>
          <w:i/>
          <w:iCs w:val="0"/>
          <w:color w:val="63858D" w:themeColor="accent2" w:themeShade="BF"/>
        </w:rPr>
        <w:t xml:space="preserve"> </w:t>
      </w:r>
    </w:p>
    <w:p w14:paraId="3D8588D4" w14:textId="77777777" w:rsidR="00007DEB" w:rsidRDefault="00007DEB" w:rsidP="00531ECE">
      <w:pPr>
        <w:pStyle w:val="Navadensplet"/>
      </w:pPr>
    </w:p>
    <w:p w14:paraId="360B7E17" w14:textId="698C11E0" w:rsidR="00A83930" w:rsidRDefault="00A83930" w:rsidP="00531ECE">
      <w:pPr>
        <w:pStyle w:val="Navadensplet"/>
      </w:pPr>
    </w:p>
    <w:p w14:paraId="3D96A52D" w14:textId="77777777" w:rsidR="002B79F8" w:rsidRDefault="002B79F8" w:rsidP="00531ECE">
      <w:pPr>
        <w:pStyle w:val="Navadensplet"/>
      </w:pPr>
    </w:p>
    <w:p w14:paraId="5E24901E" w14:textId="6055A430" w:rsidR="00531ECE" w:rsidRDefault="00531ECE" w:rsidP="00531ECE">
      <w:pPr>
        <w:pStyle w:val="CE-Headline2"/>
      </w:pPr>
      <w:bookmarkStart w:id="17" w:name="_Toc103252994"/>
      <w:r>
        <w:lastRenderedPageBreak/>
        <w:t>Core Team</w:t>
      </w:r>
      <w:bookmarkEnd w:id="17"/>
    </w:p>
    <w:p w14:paraId="385D17B0" w14:textId="77777777" w:rsidR="005D471D" w:rsidRPr="00A83930" w:rsidRDefault="005D471D" w:rsidP="00A83930">
      <w:pPr>
        <w:pStyle w:val="CE-Headline3"/>
      </w:pPr>
      <w:r w:rsidRPr="00A83930">
        <w:t xml:space="preserve">Core Team Model </w:t>
      </w:r>
    </w:p>
    <w:p w14:paraId="6FF040B1" w14:textId="69A46576" w:rsidR="005D471D" w:rsidRPr="005D471D" w:rsidRDefault="005D471D" w:rsidP="00531ECE">
      <w:pPr>
        <w:pStyle w:val="Navadensplet"/>
        <w:rPr>
          <w:i/>
          <w:iCs w:val="0"/>
          <w:color w:val="63858D" w:themeColor="accent2" w:themeShade="BF"/>
        </w:rPr>
      </w:pPr>
      <w:r w:rsidRPr="005D471D">
        <w:rPr>
          <w:i/>
          <w:iCs w:val="0"/>
          <w:color w:val="63858D" w:themeColor="accent2" w:themeShade="BF"/>
        </w:rPr>
        <w:t>Describe planned Core Team structure with role definition</w:t>
      </w:r>
      <w:r w:rsidR="00651254">
        <w:rPr>
          <w:i/>
          <w:iCs w:val="0"/>
          <w:color w:val="63858D" w:themeColor="accent2" w:themeShade="BF"/>
        </w:rPr>
        <w:t>s</w:t>
      </w:r>
      <w:r w:rsidRPr="005D471D">
        <w:rPr>
          <w:i/>
          <w:iCs w:val="0"/>
          <w:color w:val="63858D" w:themeColor="accent2" w:themeShade="BF"/>
        </w:rPr>
        <w:t xml:space="preserve">, </w:t>
      </w:r>
      <w:r w:rsidR="00851103" w:rsidRPr="0025650D">
        <w:rPr>
          <w:i/>
          <w:iCs w:val="0"/>
          <w:color w:val="63858D" w:themeColor="accent2" w:themeShade="BF"/>
          <w:highlight w:val="lightGray"/>
        </w:rPr>
        <w:t xml:space="preserve">core principles </w:t>
      </w:r>
      <w:r w:rsidRPr="0025650D">
        <w:rPr>
          <w:i/>
          <w:iCs w:val="0"/>
          <w:color w:val="63858D" w:themeColor="accent2" w:themeShade="BF"/>
          <w:highlight w:val="lightGray"/>
        </w:rPr>
        <w:t>and planned ways of working</w:t>
      </w:r>
      <w:r w:rsidRPr="005D471D">
        <w:rPr>
          <w:i/>
          <w:iCs w:val="0"/>
          <w:color w:val="63858D" w:themeColor="accent2" w:themeShade="BF"/>
        </w:rPr>
        <w:t>.</w:t>
      </w:r>
      <w:r>
        <w:rPr>
          <w:i/>
          <w:iCs w:val="0"/>
          <w:color w:val="63858D" w:themeColor="accent2" w:themeShade="BF"/>
        </w:rPr>
        <w:t xml:space="preserve"> Design to what is needed, not just </w:t>
      </w:r>
      <w:r w:rsidR="00C02D11">
        <w:rPr>
          <w:i/>
          <w:iCs w:val="0"/>
          <w:color w:val="63858D" w:themeColor="accent2" w:themeShade="BF"/>
        </w:rPr>
        <w:t xml:space="preserve">the </w:t>
      </w:r>
      <w:r>
        <w:rPr>
          <w:i/>
          <w:iCs w:val="0"/>
          <w:color w:val="63858D" w:themeColor="accent2" w:themeShade="BF"/>
        </w:rPr>
        <w:t>funding that is available now</w:t>
      </w:r>
      <w:r w:rsidR="00C02D11">
        <w:rPr>
          <w:i/>
          <w:iCs w:val="0"/>
          <w:color w:val="63858D" w:themeColor="accent2" w:themeShade="BF"/>
        </w:rPr>
        <w:t>.</w:t>
      </w:r>
    </w:p>
    <w:p w14:paraId="1F62E910" w14:textId="7F32D52F" w:rsidR="005D471D" w:rsidRPr="00007DEB" w:rsidRDefault="005D471D" w:rsidP="005D471D">
      <w:pPr>
        <w:pStyle w:val="Navadensplet"/>
        <w:rPr>
          <w:i/>
          <w:iCs w:val="0"/>
          <w:color w:val="63858D" w:themeColor="accent2" w:themeShade="BF"/>
        </w:rPr>
      </w:pPr>
      <w:r w:rsidRPr="00007DEB">
        <w:rPr>
          <w:i/>
          <w:iCs w:val="0"/>
          <w:color w:val="63858D" w:themeColor="accent2" w:themeShade="BF"/>
        </w:rPr>
        <w:t>Include an organisation diagram</w:t>
      </w:r>
      <w:r w:rsidR="00C02D11" w:rsidRPr="00007DEB">
        <w:rPr>
          <w:i/>
          <w:iCs w:val="0"/>
          <w:color w:val="63858D" w:themeColor="accent2" w:themeShade="BF"/>
        </w:rPr>
        <w:t xml:space="preserve"> of</w:t>
      </w:r>
      <w:r w:rsidRPr="00007DEB">
        <w:rPr>
          <w:i/>
          <w:iCs w:val="0"/>
          <w:color w:val="63858D" w:themeColor="accent2" w:themeShade="BF"/>
        </w:rPr>
        <w:t xml:space="preserve"> team roles and relationships</w:t>
      </w:r>
    </w:p>
    <w:p w14:paraId="3100C051" w14:textId="5C295F9D" w:rsidR="004B6635" w:rsidRDefault="004B6635" w:rsidP="004B6635">
      <w:pPr>
        <w:pStyle w:val="Navadensplet"/>
        <w:rPr>
          <w:i/>
          <w:iCs w:val="0"/>
          <w:color w:val="63858D" w:themeColor="accent2" w:themeShade="BF"/>
        </w:rPr>
      </w:pPr>
      <w:r w:rsidRPr="0025650D">
        <w:rPr>
          <w:i/>
          <w:iCs w:val="0"/>
          <w:color w:val="63858D" w:themeColor="accent2" w:themeShade="BF"/>
          <w:highlight w:val="lightGray"/>
        </w:rPr>
        <w:t>Describe planned selection/recruitment process for team members</w:t>
      </w:r>
    </w:p>
    <w:p w14:paraId="31DAAD52" w14:textId="77777777" w:rsidR="005D471D" w:rsidRDefault="005D471D" w:rsidP="005D471D">
      <w:pPr>
        <w:pStyle w:val="Navadensplet"/>
      </w:pPr>
    </w:p>
    <w:p w14:paraId="58BDDA8F" w14:textId="32BCDDE4" w:rsidR="005D471D" w:rsidRDefault="005D471D" w:rsidP="00531ECE">
      <w:pPr>
        <w:pStyle w:val="Navadensplet"/>
      </w:pPr>
    </w:p>
    <w:p w14:paraId="35D21169" w14:textId="3381390F" w:rsidR="005D471D" w:rsidRPr="00007DEB" w:rsidRDefault="005D471D" w:rsidP="00A83930">
      <w:pPr>
        <w:pStyle w:val="CE-Headline3"/>
      </w:pPr>
      <w:r w:rsidRPr="00007DEB">
        <w:t xml:space="preserve">Core Team </w:t>
      </w:r>
      <w:r w:rsidR="00C22275" w:rsidRPr="00007DEB">
        <w:t>Funding/</w:t>
      </w:r>
      <w:r w:rsidRPr="00007DEB">
        <w:t xml:space="preserve">Resourcing Plan </w:t>
      </w:r>
    </w:p>
    <w:p w14:paraId="63EF260B" w14:textId="77777777" w:rsidR="00C02D11" w:rsidRPr="00007DEB" w:rsidRDefault="005D471D" w:rsidP="00531ECE">
      <w:pPr>
        <w:pStyle w:val="Navadensplet"/>
        <w:rPr>
          <w:i/>
          <w:iCs w:val="0"/>
          <w:color w:val="63858D" w:themeColor="accent2" w:themeShade="BF"/>
        </w:rPr>
      </w:pPr>
      <w:r w:rsidRPr="00007DEB">
        <w:rPr>
          <w:i/>
          <w:iCs w:val="0"/>
          <w:color w:val="63858D" w:themeColor="accent2" w:themeShade="BF"/>
        </w:rPr>
        <w:t xml:space="preserve">Describe how core team will be built up from available </w:t>
      </w:r>
      <w:r w:rsidR="00C02D11" w:rsidRPr="00007DEB">
        <w:rPr>
          <w:i/>
          <w:iCs w:val="0"/>
          <w:color w:val="63858D" w:themeColor="accent2" w:themeShade="BF"/>
        </w:rPr>
        <w:t xml:space="preserve">current </w:t>
      </w:r>
      <w:r w:rsidRPr="00007DEB">
        <w:rPr>
          <w:i/>
          <w:iCs w:val="0"/>
          <w:color w:val="63858D" w:themeColor="accent2" w:themeShade="BF"/>
        </w:rPr>
        <w:t xml:space="preserve">resources and clearly </w:t>
      </w:r>
      <w:r w:rsidR="00C02D11" w:rsidRPr="00007DEB">
        <w:rPr>
          <w:i/>
          <w:iCs w:val="0"/>
          <w:color w:val="63858D" w:themeColor="accent2" w:themeShade="BF"/>
        </w:rPr>
        <w:t xml:space="preserve">identify </w:t>
      </w:r>
      <w:r w:rsidRPr="00007DEB">
        <w:rPr>
          <w:i/>
          <w:iCs w:val="0"/>
          <w:color w:val="63858D" w:themeColor="accent2" w:themeShade="BF"/>
        </w:rPr>
        <w:t xml:space="preserve">funding gaps that need to be filled in order to fully resource the team. </w:t>
      </w:r>
    </w:p>
    <w:p w14:paraId="79A724DD" w14:textId="1306A3F6" w:rsidR="00531ECE" w:rsidRDefault="00C22275" w:rsidP="00531ECE">
      <w:pPr>
        <w:pStyle w:val="Navadensplet"/>
        <w:rPr>
          <w:i/>
          <w:iCs w:val="0"/>
          <w:color w:val="63858D" w:themeColor="accent2" w:themeShade="BF"/>
        </w:rPr>
      </w:pPr>
      <w:r w:rsidRPr="0025650D">
        <w:rPr>
          <w:i/>
          <w:iCs w:val="0"/>
          <w:color w:val="63858D" w:themeColor="accent2" w:themeShade="BF"/>
          <w:highlight w:val="lightGray"/>
        </w:rPr>
        <w:t>Where team members will be seconded from current roles and organisations, describe these clearly and what form of agreement will define these roles (linking to descriptions of partnership agreements</w:t>
      </w:r>
      <w:r w:rsidR="00C02D11" w:rsidRPr="0025650D">
        <w:rPr>
          <w:i/>
          <w:iCs w:val="0"/>
          <w:color w:val="63858D" w:themeColor="accent2" w:themeShade="BF"/>
          <w:highlight w:val="lightGray"/>
        </w:rPr>
        <w:t xml:space="preserve"> / Mission Contracts</w:t>
      </w:r>
      <w:r w:rsidRPr="0025650D">
        <w:rPr>
          <w:i/>
          <w:iCs w:val="0"/>
          <w:color w:val="63858D" w:themeColor="accent2" w:themeShade="BF"/>
          <w:highlight w:val="lightGray"/>
        </w:rPr>
        <w:t xml:space="preserve"> under Leadership and Governance).</w:t>
      </w:r>
      <w:r>
        <w:rPr>
          <w:i/>
          <w:iCs w:val="0"/>
          <w:color w:val="63858D" w:themeColor="accent2" w:themeShade="BF"/>
        </w:rPr>
        <w:t xml:space="preserve"> </w:t>
      </w:r>
    </w:p>
    <w:p w14:paraId="66FC5000" w14:textId="737EDDC8" w:rsidR="00C22275" w:rsidRPr="00A83930" w:rsidRDefault="00C22275" w:rsidP="00A83930">
      <w:pPr>
        <w:pStyle w:val="Navadensplet"/>
      </w:pPr>
    </w:p>
    <w:p w14:paraId="22A53DC0" w14:textId="77777777" w:rsidR="00A83930" w:rsidRPr="00A83930" w:rsidRDefault="00A83930" w:rsidP="00A83930">
      <w:pPr>
        <w:pStyle w:val="Navadensplet"/>
      </w:pPr>
    </w:p>
    <w:p w14:paraId="4D6C7351" w14:textId="29B69E92" w:rsidR="004B6635" w:rsidRPr="002B79F8" w:rsidRDefault="004B6635" w:rsidP="004B6635">
      <w:pPr>
        <w:pStyle w:val="CE-Headline2"/>
        <w:rPr>
          <w:highlight w:val="lightGray"/>
        </w:rPr>
      </w:pPr>
      <w:bookmarkStart w:id="18" w:name="_Toc103252995"/>
      <w:r w:rsidRPr="002B79F8">
        <w:rPr>
          <w:highlight w:val="lightGray"/>
        </w:rPr>
        <w:t>Community allies</w:t>
      </w:r>
      <w:bookmarkEnd w:id="18"/>
      <w:r w:rsidRPr="002B79F8">
        <w:rPr>
          <w:highlight w:val="lightGray"/>
        </w:rPr>
        <w:t xml:space="preserve"> </w:t>
      </w:r>
    </w:p>
    <w:p w14:paraId="4A7D6241" w14:textId="5F972DA8" w:rsidR="00C02D11" w:rsidRPr="002B79F8" w:rsidRDefault="004B6635" w:rsidP="004B6635">
      <w:pPr>
        <w:pStyle w:val="Navadensplet"/>
        <w:rPr>
          <w:i/>
          <w:iCs w:val="0"/>
          <w:color w:val="63858D" w:themeColor="accent2" w:themeShade="BF"/>
          <w:highlight w:val="lightGray"/>
        </w:rPr>
      </w:pPr>
      <w:r w:rsidRPr="002B79F8">
        <w:rPr>
          <w:i/>
          <w:iCs w:val="0"/>
          <w:color w:val="63858D" w:themeColor="accent2" w:themeShade="BF"/>
          <w:highlight w:val="lightGray"/>
        </w:rPr>
        <w:t>Describe the likely network of key people who can be called on as needed to help, either professionally or as volunteers</w:t>
      </w:r>
      <w:r w:rsidR="005334B0" w:rsidRPr="002B79F8">
        <w:rPr>
          <w:i/>
          <w:iCs w:val="0"/>
          <w:color w:val="63858D" w:themeColor="accent2" w:themeShade="BF"/>
          <w:highlight w:val="lightGray"/>
        </w:rPr>
        <w:t>, and who will help to build a community movement for change</w:t>
      </w:r>
      <w:r w:rsidRPr="002B79F8">
        <w:rPr>
          <w:i/>
          <w:iCs w:val="0"/>
          <w:color w:val="63858D" w:themeColor="accent2" w:themeShade="BF"/>
          <w:highlight w:val="lightGray"/>
        </w:rPr>
        <w:t xml:space="preserve">. </w:t>
      </w:r>
      <w:r w:rsidR="00007DEB" w:rsidRPr="002B79F8">
        <w:rPr>
          <w:i/>
          <w:iCs w:val="0"/>
          <w:color w:val="63858D" w:themeColor="accent2" w:themeShade="BF"/>
          <w:highlight w:val="lightGray"/>
        </w:rPr>
        <w:t>How are they generally linked to the work?</w:t>
      </w:r>
    </w:p>
    <w:p w14:paraId="5490DA8E" w14:textId="50BBEB24" w:rsidR="004B6635" w:rsidRPr="005D471D" w:rsidRDefault="004B6635" w:rsidP="004B6635">
      <w:pPr>
        <w:pStyle w:val="Navadensplet"/>
        <w:rPr>
          <w:i/>
          <w:iCs w:val="0"/>
          <w:color w:val="63858D" w:themeColor="accent2" w:themeShade="BF"/>
        </w:rPr>
      </w:pPr>
      <w:r w:rsidRPr="002B79F8">
        <w:rPr>
          <w:i/>
          <w:iCs w:val="0"/>
          <w:color w:val="63858D" w:themeColor="accent2" w:themeShade="BF"/>
          <w:highlight w:val="lightGray"/>
        </w:rPr>
        <w:t>How will th</w:t>
      </w:r>
      <w:r w:rsidR="00C02D11" w:rsidRPr="002B79F8">
        <w:rPr>
          <w:i/>
          <w:iCs w:val="0"/>
          <w:color w:val="63858D" w:themeColor="accent2" w:themeShade="BF"/>
          <w:highlight w:val="lightGray"/>
        </w:rPr>
        <w:t>is network</w:t>
      </w:r>
      <w:r w:rsidRPr="002B79F8">
        <w:rPr>
          <w:i/>
          <w:iCs w:val="0"/>
          <w:color w:val="63858D" w:themeColor="accent2" w:themeShade="BF"/>
          <w:highlight w:val="lightGray"/>
        </w:rPr>
        <w:t xml:space="preserve"> be </w:t>
      </w:r>
      <w:r w:rsidR="00C360A2" w:rsidRPr="002B79F8">
        <w:rPr>
          <w:i/>
          <w:iCs w:val="0"/>
          <w:color w:val="63858D" w:themeColor="accent2" w:themeShade="BF"/>
          <w:highlight w:val="lightGray"/>
        </w:rPr>
        <w:t xml:space="preserve">developed, </w:t>
      </w:r>
      <w:r w:rsidRPr="002B79F8">
        <w:rPr>
          <w:i/>
          <w:iCs w:val="0"/>
          <w:color w:val="63858D" w:themeColor="accent2" w:themeShade="BF"/>
          <w:highlight w:val="lightGray"/>
        </w:rPr>
        <w:t>engaged and kept engaged?</w:t>
      </w:r>
      <w:r w:rsidRPr="005D471D">
        <w:rPr>
          <w:i/>
          <w:iCs w:val="0"/>
          <w:color w:val="63858D" w:themeColor="accent2" w:themeShade="BF"/>
        </w:rPr>
        <w:t xml:space="preserve"> </w:t>
      </w:r>
    </w:p>
    <w:p w14:paraId="05F658AD" w14:textId="4CA6C5C4" w:rsidR="004B6635" w:rsidRDefault="004B6635" w:rsidP="00531ECE">
      <w:pPr>
        <w:pStyle w:val="Navadensplet"/>
      </w:pPr>
    </w:p>
    <w:p w14:paraId="34FDCD31" w14:textId="77777777" w:rsidR="00C02D11" w:rsidRDefault="00C02D11" w:rsidP="00531ECE">
      <w:pPr>
        <w:pStyle w:val="Navadensplet"/>
      </w:pPr>
    </w:p>
    <w:p w14:paraId="5DB05F24" w14:textId="135E6CC5" w:rsidR="00531ECE" w:rsidRPr="0025650D" w:rsidRDefault="004B6635" w:rsidP="004B6635">
      <w:pPr>
        <w:pStyle w:val="CE-Headline2"/>
        <w:rPr>
          <w:highlight w:val="lightGray"/>
        </w:rPr>
      </w:pPr>
      <w:bookmarkStart w:id="19" w:name="_Toc103252996"/>
      <w:r w:rsidRPr="0025650D">
        <w:rPr>
          <w:highlight w:val="lightGray"/>
        </w:rPr>
        <w:t>Capacity Development Plan</w:t>
      </w:r>
      <w:bookmarkEnd w:id="19"/>
    </w:p>
    <w:p w14:paraId="3D88E02E" w14:textId="1E05088A" w:rsidR="004B6635" w:rsidRDefault="004B6635" w:rsidP="00531ECE">
      <w:pPr>
        <w:pStyle w:val="Navadensplet"/>
        <w:rPr>
          <w:i/>
          <w:iCs w:val="0"/>
          <w:color w:val="63858D" w:themeColor="accent2" w:themeShade="BF"/>
        </w:rPr>
      </w:pPr>
      <w:r w:rsidRPr="0025650D">
        <w:rPr>
          <w:i/>
          <w:iCs w:val="0"/>
          <w:color w:val="63858D" w:themeColor="accent2" w:themeShade="BF"/>
          <w:highlight w:val="lightGray"/>
        </w:rPr>
        <w:t xml:space="preserve">Describe capacity development </w:t>
      </w:r>
      <w:r w:rsidR="00054DD4" w:rsidRPr="0025650D">
        <w:rPr>
          <w:i/>
          <w:iCs w:val="0"/>
          <w:color w:val="63858D" w:themeColor="accent2" w:themeShade="BF"/>
          <w:highlight w:val="lightGray"/>
        </w:rPr>
        <w:t xml:space="preserve">priorities and </w:t>
      </w:r>
      <w:r w:rsidRPr="0025650D">
        <w:rPr>
          <w:i/>
          <w:iCs w:val="0"/>
          <w:color w:val="63858D" w:themeColor="accent2" w:themeShade="BF"/>
          <w:highlight w:val="lightGray"/>
        </w:rPr>
        <w:t>plans for the core team, leadership/governance team and community allies</w:t>
      </w:r>
      <w:r w:rsidR="00C02D11" w:rsidRPr="0025650D">
        <w:rPr>
          <w:i/>
          <w:iCs w:val="0"/>
          <w:color w:val="63858D" w:themeColor="accent2" w:themeShade="BF"/>
          <w:highlight w:val="lightGray"/>
        </w:rPr>
        <w:t xml:space="preserve"> network.</w:t>
      </w:r>
    </w:p>
    <w:p w14:paraId="7D286F08" w14:textId="13387B9F" w:rsidR="00136C71" w:rsidRDefault="00136C71" w:rsidP="00A83930">
      <w:pPr>
        <w:pStyle w:val="Navadensplet"/>
      </w:pPr>
    </w:p>
    <w:p w14:paraId="5E4FEF78" w14:textId="77777777" w:rsidR="00A83930" w:rsidRDefault="00A83930" w:rsidP="002A1721">
      <w:pPr>
        <w:pStyle w:val="Navadensplet"/>
        <w:rPr>
          <w:sz w:val="36"/>
          <w:szCs w:val="32"/>
        </w:rPr>
      </w:pPr>
      <w:r>
        <w:br w:type="page"/>
      </w:r>
    </w:p>
    <w:p w14:paraId="7B4DA5AF" w14:textId="5B9F3292" w:rsidR="009740CB" w:rsidRPr="00E667B4" w:rsidRDefault="009740CB" w:rsidP="009740CB">
      <w:pPr>
        <w:pStyle w:val="CE-Headline1"/>
      </w:pPr>
      <w:bookmarkStart w:id="20" w:name="_Toc103252997"/>
      <w:r w:rsidRPr="00E667B4">
        <w:lastRenderedPageBreak/>
        <w:t>Enablers</w:t>
      </w:r>
      <w:bookmarkEnd w:id="20"/>
      <w:r w:rsidRPr="00E667B4">
        <w:t xml:space="preserve"> </w:t>
      </w:r>
    </w:p>
    <w:p w14:paraId="6CDA2348" w14:textId="337DC5B4" w:rsidR="009740CB" w:rsidRDefault="009740CB" w:rsidP="009740CB">
      <w:pPr>
        <w:pStyle w:val="Navadensplet"/>
        <w:rPr>
          <w:i/>
          <w:iCs w:val="0"/>
          <w:color w:val="63858D" w:themeColor="accent2" w:themeShade="BF"/>
        </w:rPr>
      </w:pPr>
      <w:r w:rsidRPr="000F2099">
        <w:rPr>
          <w:i/>
          <w:iCs w:val="0"/>
          <w:color w:val="63858D" w:themeColor="accent2" w:themeShade="BF"/>
        </w:rPr>
        <w:t>Refer to Section 4</w:t>
      </w:r>
      <w:r>
        <w:rPr>
          <w:i/>
          <w:iCs w:val="0"/>
          <w:color w:val="63858D" w:themeColor="accent2" w:themeShade="BF"/>
        </w:rPr>
        <w:t>d</w:t>
      </w:r>
      <w:r w:rsidRPr="000F2099">
        <w:rPr>
          <w:i/>
          <w:iCs w:val="0"/>
          <w:color w:val="63858D" w:themeColor="accent2" w:themeShade="BF"/>
        </w:rPr>
        <w:t xml:space="preserve">: </w:t>
      </w:r>
      <w:r>
        <w:rPr>
          <w:i/>
          <w:iCs w:val="0"/>
          <w:color w:val="63858D" w:themeColor="accent2" w:themeShade="BF"/>
        </w:rPr>
        <w:t>Enablers</w:t>
      </w:r>
      <w:r w:rsidRPr="000F2099">
        <w:rPr>
          <w:i/>
          <w:iCs w:val="0"/>
          <w:color w:val="63858D" w:themeColor="accent2" w:themeShade="BF"/>
        </w:rPr>
        <w:t xml:space="preserve"> in Circular Bio</w:t>
      </w:r>
      <w:r w:rsidR="00C02D11">
        <w:rPr>
          <w:i/>
          <w:iCs w:val="0"/>
          <w:color w:val="63858D" w:themeColor="accent2" w:themeShade="BF"/>
        </w:rPr>
        <w:t>e</w:t>
      </w:r>
      <w:r w:rsidRPr="000F2099">
        <w:rPr>
          <w:i/>
          <w:iCs w:val="0"/>
          <w:color w:val="63858D" w:themeColor="accent2" w:themeShade="BF"/>
        </w:rPr>
        <w:t>conomy Value-chains: Harnessing Opportunities for further guidance.</w:t>
      </w:r>
    </w:p>
    <w:p w14:paraId="2561284D" w14:textId="4679CEED" w:rsidR="00853F2F" w:rsidRPr="000F2099" w:rsidRDefault="00853F2F" w:rsidP="009740CB">
      <w:pPr>
        <w:pStyle w:val="Navadensplet"/>
        <w:rPr>
          <w:i/>
          <w:iCs w:val="0"/>
          <w:color w:val="63858D" w:themeColor="accent2" w:themeShade="BF"/>
        </w:rPr>
      </w:pPr>
      <w:r>
        <w:rPr>
          <w:i/>
          <w:iCs w:val="0"/>
          <w:color w:val="63858D" w:themeColor="accent2" w:themeShade="BF"/>
        </w:rPr>
        <w:t>Describe plans</w:t>
      </w:r>
      <w:r w:rsidR="00007DEB">
        <w:rPr>
          <w:i/>
          <w:iCs w:val="0"/>
          <w:color w:val="63858D" w:themeColor="accent2" w:themeShade="BF"/>
        </w:rPr>
        <w:t>/ideas</w:t>
      </w:r>
      <w:r>
        <w:rPr>
          <w:i/>
          <w:iCs w:val="0"/>
          <w:color w:val="63858D" w:themeColor="accent2" w:themeShade="BF"/>
        </w:rPr>
        <w:t xml:space="preserve"> for </w:t>
      </w:r>
      <w:r w:rsidRPr="00853F2F">
        <w:rPr>
          <w:i/>
          <w:iCs w:val="0"/>
          <w:color w:val="63858D" w:themeColor="accent2" w:themeShade="BF"/>
        </w:rPr>
        <w:t xml:space="preserve">actions </w:t>
      </w:r>
      <w:r>
        <w:rPr>
          <w:i/>
          <w:iCs w:val="0"/>
          <w:color w:val="63858D" w:themeColor="accent2" w:themeShade="BF"/>
        </w:rPr>
        <w:t xml:space="preserve">that </w:t>
      </w:r>
      <w:r w:rsidRPr="00853F2F">
        <w:rPr>
          <w:i/>
          <w:iCs w:val="0"/>
          <w:color w:val="63858D" w:themeColor="accent2" w:themeShade="BF"/>
        </w:rPr>
        <w:t>target enablers in cross-cutting ways</w:t>
      </w:r>
      <w:r>
        <w:rPr>
          <w:i/>
          <w:iCs w:val="0"/>
          <w:color w:val="63858D" w:themeColor="accent2" w:themeShade="BF"/>
        </w:rPr>
        <w:t xml:space="preserve">, the implementation of which will </w:t>
      </w:r>
      <w:r w:rsidRPr="00853F2F">
        <w:rPr>
          <w:i/>
          <w:iCs w:val="0"/>
          <w:color w:val="63858D" w:themeColor="accent2" w:themeShade="BF"/>
        </w:rPr>
        <w:t>support many other</w:t>
      </w:r>
      <w:r>
        <w:rPr>
          <w:i/>
          <w:iCs w:val="0"/>
          <w:color w:val="63858D" w:themeColor="accent2" w:themeShade="BF"/>
        </w:rPr>
        <w:t xml:space="preserve"> circular bioeconomy</w:t>
      </w:r>
      <w:r w:rsidRPr="00853F2F">
        <w:rPr>
          <w:i/>
          <w:iCs w:val="0"/>
          <w:color w:val="63858D" w:themeColor="accent2" w:themeShade="BF"/>
        </w:rPr>
        <w:t xml:space="preserve"> actions once the results are in place.</w:t>
      </w:r>
      <w:r>
        <w:rPr>
          <w:i/>
          <w:iCs w:val="0"/>
          <w:color w:val="63858D" w:themeColor="accent2" w:themeShade="BF"/>
        </w:rPr>
        <w:t xml:space="preserve"> Organise these according to enablers of change framework outlined in the guide. </w:t>
      </w:r>
    </w:p>
    <w:p w14:paraId="078872FA" w14:textId="77777777" w:rsidR="009740CB" w:rsidRDefault="009740CB" w:rsidP="009740CB">
      <w:pPr>
        <w:pStyle w:val="Navadensplet"/>
      </w:pPr>
    </w:p>
    <w:p w14:paraId="7C73C11A" w14:textId="14416A31" w:rsidR="00DA0AF0" w:rsidRDefault="00DA0AF0" w:rsidP="00DA0AF0">
      <w:pPr>
        <w:pStyle w:val="CE-Headline2"/>
      </w:pPr>
      <w:bookmarkStart w:id="21" w:name="_Toc103252998"/>
      <w:r>
        <w:t>Collaborative Communities</w:t>
      </w:r>
      <w:bookmarkEnd w:id="21"/>
    </w:p>
    <w:p w14:paraId="7FC40784" w14:textId="77777777" w:rsidR="00DA0AF0" w:rsidRDefault="00DA0AF0" w:rsidP="00DA0AF0">
      <w:pPr>
        <w:pStyle w:val="CE-Headline3"/>
      </w:pPr>
      <w:r>
        <w:t>Community Communication</w:t>
      </w:r>
    </w:p>
    <w:p w14:paraId="1B8BC155" w14:textId="49E32DE2" w:rsidR="00DA0AF0" w:rsidRPr="00DA0AF0" w:rsidRDefault="00DA0AF0" w:rsidP="00DA0AF0">
      <w:pPr>
        <w:pStyle w:val="Navadensplet"/>
        <w:rPr>
          <w:i/>
          <w:iCs w:val="0"/>
          <w:color w:val="63858D" w:themeColor="accent2" w:themeShade="BF"/>
        </w:rPr>
      </w:pPr>
      <w:r w:rsidRPr="00DA0AF0">
        <w:rPr>
          <w:i/>
          <w:iCs w:val="0"/>
          <w:color w:val="63858D" w:themeColor="accent2" w:themeShade="BF"/>
        </w:rPr>
        <w:t>Describe planned actions aimed at improving community communication</w:t>
      </w:r>
      <w:r w:rsidR="00C360A2">
        <w:rPr>
          <w:i/>
          <w:iCs w:val="0"/>
          <w:color w:val="63858D" w:themeColor="accent2" w:themeShade="BF"/>
        </w:rPr>
        <w:t xml:space="preserve"> – with a focus on bioeconomy development</w:t>
      </w:r>
      <w:r w:rsidRPr="00DA0AF0">
        <w:rPr>
          <w:i/>
          <w:iCs w:val="0"/>
          <w:color w:val="63858D" w:themeColor="accent2" w:themeShade="BF"/>
        </w:rPr>
        <w:t>.</w:t>
      </w:r>
    </w:p>
    <w:p w14:paraId="0A856753" w14:textId="77777777" w:rsidR="00DA0AF0" w:rsidRDefault="00DA0AF0" w:rsidP="00DA0AF0">
      <w:pPr>
        <w:pStyle w:val="Navadensplet"/>
      </w:pPr>
    </w:p>
    <w:p w14:paraId="47BD2299" w14:textId="77777777" w:rsidR="00DA0AF0" w:rsidRDefault="00DA0AF0" w:rsidP="00DA0AF0">
      <w:pPr>
        <w:pStyle w:val="Navadensplet"/>
      </w:pPr>
    </w:p>
    <w:p w14:paraId="146A122E" w14:textId="3AD991DA" w:rsidR="00DA0AF0" w:rsidRDefault="00DA0AF0" w:rsidP="00DA0AF0">
      <w:pPr>
        <w:pStyle w:val="Navadensplet"/>
      </w:pPr>
      <w:r>
        <w:t xml:space="preserve"> </w:t>
      </w:r>
    </w:p>
    <w:p w14:paraId="444835E5" w14:textId="77777777" w:rsidR="00DA0AF0" w:rsidRDefault="00DA0AF0" w:rsidP="00DA0AF0">
      <w:pPr>
        <w:pStyle w:val="CE-Headline3"/>
      </w:pPr>
      <w:r>
        <w:t xml:space="preserve">Citizen Co-creation </w:t>
      </w:r>
    </w:p>
    <w:p w14:paraId="5630F2CB" w14:textId="2286D348" w:rsidR="00DA0AF0" w:rsidRPr="00DA0AF0" w:rsidRDefault="00DA0AF0" w:rsidP="00DA0AF0">
      <w:pPr>
        <w:pStyle w:val="Navadensplet"/>
        <w:rPr>
          <w:i/>
          <w:iCs w:val="0"/>
          <w:color w:val="63858D" w:themeColor="accent2" w:themeShade="BF"/>
        </w:rPr>
      </w:pPr>
      <w:r w:rsidRPr="00DA0AF0">
        <w:rPr>
          <w:i/>
          <w:iCs w:val="0"/>
          <w:color w:val="63858D" w:themeColor="accent2" w:themeShade="BF"/>
        </w:rPr>
        <w:t>Describe planned actions aimed at improving citizen participation, engagement, imagination capacity and co-creation processes</w:t>
      </w:r>
      <w:r w:rsidR="00C360A2">
        <w:rPr>
          <w:i/>
          <w:iCs w:val="0"/>
          <w:color w:val="63858D" w:themeColor="accent2" w:themeShade="BF"/>
        </w:rPr>
        <w:t xml:space="preserve"> – with a focus on bioeconomy development</w:t>
      </w:r>
      <w:r w:rsidR="00C360A2" w:rsidRPr="00DA0AF0">
        <w:rPr>
          <w:i/>
          <w:iCs w:val="0"/>
          <w:color w:val="63858D" w:themeColor="accent2" w:themeShade="BF"/>
        </w:rPr>
        <w:t>.</w:t>
      </w:r>
    </w:p>
    <w:p w14:paraId="5FA97EAC" w14:textId="7C350FE0" w:rsidR="00DA0AF0" w:rsidRPr="00DA0AF0" w:rsidRDefault="00DA0AF0" w:rsidP="00DA0AF0">
      <w:pPr>
        <w:pStyle w:val="Navadensplet"/>
        <w:rPr>
          <w:i/>
          <w:iCs w:val="0"/>
          <w:color w:val="63858D" w:themeColor="accent2" w:themeShade="BF"/>
        </w:rPr>
      </w:pPr>
      <w:r w:rsidRPr="00781858">
        <w:rPr>
          <w:i/>
          <w:iCs w:val="0"/>
          <w:color w:val="63858D" w:themeColor="accent2" w:themeShade="BF"/>
          <w:highlight w:val="lightGray"/>
        </w:rPr>
        <w:t>How will these processes engage youth and other community groups that are typically difficult to include in such community deliberations and co-creation?</w:t>
      </w:r>
      <w:r w:rsidRPr="00DA0AF0">
        <w:rPr>
          <w:i/>
          <w:iCs w:val="0"/>
          <w:color w:val="63858D" w:themeColor="accent2" w:themeShade="BF"/>
        </w:rPr>
        <w:t xml:space="preserve"> </w:t>
      </w:r>
    </w:p>
    <w:p w14:paraId="1AAEF645" w14:textId="574B9147" w:rsidR="00DA0AF0" w:rsidRDefault="00DA0AF0" w:rsidP="00DA0AF0">
      <w:pPr>
        <w:pStyle w:val="Navadensplet"/>
      </w:pPr>
    </w:p>
    <w:p w14:paraId="09113A25" w14:textId="77777777" w:rsidR="002B79F8" w:rsidRDefault="002B79F8" w:rsidP="00DA0AF0">
      <w:pPr>
        <w:pStyle w:val="Navadensplet"/>
      </w:pPr>
    </w:p>
    <w:p w14:paraId="1E8DE80D" w14:textId="77777777" w:rsidR="00DA0AF0" w:rsidRDefault="00DA0AF0" w:rsidP="00DA0AF0">
      <w:pPr>
        <w:pStyle w:val="Navadensplet"/>
      </w:pPr>
    </w:p>
    <w:p w14:paraId="1236CA02" w14:textId="21A9E04C" w:rsidR="00DA0AF0" w:rsidRPr="0025650D" w:rsidRDefault="00DA0AF0" w:rsidP="00DA0AF0">
      <w:pPr>
        <w:pStyle w:val="CE-Headline3"/>
        <w:rPr>
          <w:highlight w:val="lightGray"/>
        </w:rPr>
      </w:pPr>
      <w:r w:rsidRPr="0025650D">
        <w:rPr>
          <w:highlight w:val="lightGray"/>
        </w:rPr>
        <w:t>Collective Management Structures</w:t>
      </w:r>
    </w:p>
    <w:p w14:paraId="562D3172" w14:textId="5407DED0" w:rsidR="00DA0AF0" w:rsidRPr="0025650D" w:rsidRDefault="00DA0AF0" w:rsidP="00DA0AF0">
      <w:pPr>
        <w:pStyle w:val="Navadensplet"/>
        <w:rPr>
          <w:i/>
          <w:iCs w:val="0"/>
          <w:color w:val="63858D" w:themeColor="accent2" w:themeShade="BF"/>
          <w:highlight w:val="lightGray"/>
        </w:rPr>
      </w:pPr>
      <w:r w:rsidRPr="0025650D">
        <w:rPr>
          <w:i/>
          <w:iCs w:val="0"/>
          <w:color w:val="63858D" w:themeColor="accent2" w:themeShade="BF"/>
          <w:highlight w:val="lightGray"/>
        </w:rPr>
        <w:t xml:space="preserve">Describe planned actions aimed at improving collective community management of civic assets long-term </w:t>
      </w:r>
    </w:p>
    <w:p w14:paraId="18AF9100" w14:textId="2E9BAA9C" w:rsidR="009740CB" w:rsidRPr="00DA0AF0" w:rsidRDefault="00DA0AF0" w:rsidP="00DA0AF0">
      <w:pPr>
        <w:pStyle w:val="Navadensplet"/>
        <w:rPr>
          <w:i/>
          <w:iCs w:val="0"/>
          <w:color w:val="63858D" w:themeColor="accent2" w:themeShade="BF"/>
        </w:rPr>
      </w:pPr>
      <w:r w:rsidRPr="0025650D">
        <w:rPr>
          <w:i/>
          <w:iCs w:val="0"/>
          <w:color w:val="63858D" w:themeColor="accent2" w:themeShade="BF"/>
          <w:highlight w:val="lightGray"/>
        </w:rPr>
        <w:t>What linked needs for new community business models can already be identified?</w:t>
      </w:r>
    </w:p>
    <w:p w14:paraId="1831F083" w14:textId="24ECE210" w:rsidR="009740CB" w:rsidRDefault="009740CB" w:rsidP="009740CB">
      <w:pPr>
        <w:pStyle w:val="Navadensplet"/>
      </w:pPr>
    </w:p>
    <w:p w14:paraId="2EA94CEA" w14:textId="2FF88354" w:rsidR="00DA0AF0" w:rsidRDefault="00DA0AF0" w:rsidP="009740CB">
      <w:pPr>
        <w:pStyle w:val="Navadensplet"/>
      </w:pPr>
    </w:p>
    <w:p w14:paraId="7FD1D3F8" w14:textId="2FBDD2CC" w:rsidR="00DA0AF0" w:rsidRDefault="00DA0AF0" w:rsidP="009740CB">
      <w:pPr>
        <w:pStyle w:val="Navadensplet"/>
      </w:pPr>
    </w:p>
    <w:p w14:paraId="7E327903" w14:textId="1E8CAB7C" w:rsidR="00417B8B" w:rsidRDefault="00417B8B" w:rsidP="00417B8B">
      <w:pPr>
        <w:pStyle w:val="CE-Headline2"/>
      </w:pPr>
      <w:bookmarkStart w:id="22" w:name="_Toc103252999"/>
      <w:r>
        <w:t>Enabling Economies</w:t>
      </w:r>
      <w:bookmarkEnd w:id="22"/>
    </w:p>
    <w:p w14:paraId="0FA3A42B" w14:textId="77777777" w:rsidR="00417B8B" w:rsidRPr="00781858" w:rsidRDefault="00417B8B" w:rsidP="00417B8B">
      <w:pPr>
        <w:pStyle w:val="CE-Headline3"/>
      </w:pPr>
      <w:r w:rsidRPr="00781858">
        <w:t xml:space="preserve">Business Models </w:t>
      </w:r>
    </w:p>
    <w:p w14:paraId="13DDC8FC" w14:textId="6CCA97CC" w:rsidR="00417B8B" w:rsidRPr="00781858" w:rsidRDefault="00417B8B" w:rsidP="00417B8B">
      <w:pPr>
        <w:pStyle w:val="Navadensplet"/>
        <w:rPr>
          <w:i/>
          <w:iCs w:val="0"/>
          <w:color w:val="63858D" w:themeColor="accent2" w:themeShade="BF"/>
        </w:rPr>
      </w:pPr>
      <w:r w:rsidRPr="00781858">
        <w:rPr>
          <w:i/>
          <w:iCs w:val="0"/>
          <w:color w:val="63858D" w:themeColor="accent2" w:themeShade="BF"/>
        </w:rPr>
        <w:t xml:space="preserve">Describe planned actions aimed at improving the planning and development of business models around specific actions to ensure successful project delivery and maximise the benefits to the community over time. </w:t>
      </w:r>
    </w:p>
    <w:p w14:paraId="332E5CD4" w14:textId="249AA154" w:rsidR="00417B8B" w:rsidRPr="00417B8B" w:rsidRDefault="00417B8B" w:rsidP="00417B8B">
      <w:pPr>
        <w:pStyle w:val="Navadensplet"/>
        <w:rPr>
          <w:i/>
          <w:iCs w:val="0"/>
          <w:color w:val="63858D" w:themeColor="accent2" w:themeShade="BF"/>
        </w:rPr>
      </w:pPr>
      <w:r w:rsidRPr="00781858">
        <w:rPr>
          <w:i/>
          <w:iCs w:val="0"/>
          <w:color w:val="63858D" w:themeColor="accent2" w:themeShade="BF"/>
        </w:rPr>
        <w:t>What needs for new cross-cutting business models in the community can be identified, especially relating to current utility and municipal asset-management models?</w:t>
      </w:r>
    </w:p>
    <w:p w14:paraId="4F8EACE9" w14:textId="77777777" w:rsidR="00417B8B" w:rsidRDefault="00417B8B" w:rsidP="00417B8B">
      <w:pPr>
        <w:pStyle w:val="Navadensplet"/>
      </w:pPr>
    </w:p>
    <w:p w14:paraId="12A3D557" w14:textId="67660304" w:rsidR="00417B8B" w:rsidRPr="00781858" w:rsidRDefault="00417B8B" w:rsidP="00417B8B">
      <w:pPr>
        <w:pStyle w:val="CE-Headline3"/>
      </w:pPr>
      <w:r w:rsidRPr="00781858">
        <w:lastRenderedPageBreak/>
        <w:t xml:space="preserve">Transformative Investment </w:t>
      </w:r>
    </w:p>
    <w:p w14:paraId="460A8C6F" w14:textId="7306C2C3" w:rsidR="00417B8B" w:rsidRPr="00781858" w:rsidRDefault="00417B8B" w:rsidP="00417B8B">
      <w:pPr>
        <w:pStyle w:val="Navadensplet"/>
        <w:rPr>
          <w:i/>
          <w:iCs w:val="0"/>
          <w:color w:val="63858D" w:themeColor="accent2" w:themeShade="BF"/>
          <w:highlight w:val="lightGray"/>
        </w:rPr>
      </w:pPr>
      <w:r w:rsidRPr="00781858">
        <w:rPr>
          <w:i/>
          <w:iCs w:val="0"/>
          <w:color w:val="63858D" w:themeColor="accent2" w:themeShade="BF"/>
          <w:highlight w:val="lightGray"/>
        </w:rPr>
        <w:t>Outline plans for developing a ‘top down’ economic case for the mission</w:t>
      </w:r>
    </w:p>
    <w:p w14:paraId="34A325F7" w14:textId="33B0E460" w:rsidR="00417B8B" w:rsidRPr="00781858" w:rsidRDefault="00417B8B" w:rsidP="00417B8B">
      <w:pPr>
        <w:pStyle w:val="Navadensplet"/>
        <w:rPr>
          <w:i/>
          <w:iCs w:val="0"/>
          <w:color w:val="63858D" w:themeColor="accent2" w:themeShade="BF"/>
        </w:rPr>
      </w:pPr>
      <w:r w:rsidRPr="00781858">
        <w:rPr>
          <w:i/>
          <w:iCs w:val="0"/>
          <w:color w:val="63858D" w:themeColor="accent2" w:themeShade="BF"/>
        </w:rPr>
        <w:t xml:space="preserve">Describe plans for developing mission-aligned financing mechanisms for specific actions and regional/city fund models that will help to unlock and manage needed investments </w:t>
      </w:r>
    </w:p>
    <w:p w14:paraId="35A4A665" w14:textId="3CAE5CA4" w:rsidR="00417B8B" w:rsidRPr="00671FD6" w:rsidRDefault="00417B8B" w:rsidP="00417B8B">
      <w:pPr>
        <w:pStyle w:val="Navadensplet"/>
        <w:rPr>
          <w:i/>
          <w:iCs w:val="0"/>
          <w:color w:val="63858D" w:themeColor="accent2" w:themeShade="BF"/>
        </w:rPr>
      </w:pPr>
      <w:r w:rsidRPr="00781858">
        <w:rPr>
          <w:i/>
          <w:iCs w:val="0"/>
          <w:color w:val="63858D" w:themeColor="accent2" w:themeShade="BF"/>
        </w:rPr>
        <w:t>Describe plans to leverage public and EU investment programmes</w:t>
      </w:r>
    </w:p>
    <w:p w14:paraId="4105D50F" w14:textId="77777777" w:rsidR="00671FD6" w:rsidRPr="00671FD6" w:rsidRDefault="00417B8B" w:rsidP="00417B8B">
      <w:pPr>
        <w:pStyle w:val="Navadensplet"/>
        <w:rPr>
          <w:i/>
          <w:iCs w:val="0"/>
          <w:color w:val="63858D" w:themeColor="accent2" w:themeShade="BF"/>
        </w:rPr>
      </w:pPr>
      <w:r w:rsidRPr="0025650D">
        <w:rPr>
          <w:i/>
          <w:iCs w:val="0"/>
          <w:color w:val="63858D" w:themeColor="accent2" w:themeShade="BF"/>
          <w:highlight w:val="lightGray"/>
        </w:rPr>
        <w:t>Outline plans for developing collective community investment</w:t>
      </w:r>
      <w:r w:rsidR="00671FD6" w:rsidRPr="0025650D">
        <w:rPr>
          <w:i/>
          <w:iCs w:val="0"/>
          <w:color w:val="63858D" w:themeColor="accent2" w:themeShade="BF"/>
          <w:highlight w:val="lightGray"/>
        </w:rPr>
        <w:t xml:space="preserve"> flows</w:t>
      </w:r>
      <w:r w:rsidR="00671FD6" w:rsidRPr="00671FD6">
        <w:rPr>
          <w:i/>
          <w:iCs w:val="0"/>
          <w:color w:val="63858D" w:themeColor="accent2" w:themeShade="BF"/>
        </w:rPr>
        <w:t xml:space="preserve"> </w:t>
      </w:r>
    </w:p>
    <w:p w14:paraId="7521EEEA" w14:textId="77777777" w:rsidR="00671FD6" w:rsidRDefault="00671FD6" w:rsidP="00417B8B">
      <w:pPr>
        <w:pStyle w:val="Navadensplet"/>
      </w:pPr>
    </w:p>
    <w:p w14:paraId="3082A15F" w14:textId="77777777" w:rsidR="00671FD6" w:rsidRDefault="00671FD6" w:rsidP="00417B8B">
      <w:pPr>
        <w:pStyle w:val="Navadensplet"/>
      </w:pPr>
    </w:p>
    <w:p w14:paraId="1D1072FC" w14:textId="77777777" w:rsidR="00671FD6" w:rsidRDefault="00671FD6" w:rsidP="00417B8B">
      <w:pPr>
        <w:pStyle w:val="Navadensplet"/>
      </w:pPr>
    </w:p>
    <w:p w14:paraId="7CD9E2BA" w14:textId="1E758232" w:rsidR="00417B8B" w:rsidRPr="0025650D" w:rsidRDefault="00417B8B" w:rsidP="00671FD6">
      <w:pPr>
        <w:pStyle w:val="CE-Headline3"/>
        <w:rPr>
          <w:highlight w:val="lightGray"/>
        </w:rPr>
      </w:pPr>
      <w:r w:rsidRPr="0025650D">
        <w:rPr>
          <w:highlight w:val="lightGray"/>
        </w:rPr>
        <w:t xml:space="preserve">Economic Structures </w:t>
      </w:r>
    </w:p>
    <w:p w14:paraId="4FDD5404" w14:textId="77777777" w:rsidR="00671FD6" w:rsidRPr="0025650D" w:rsidRDefault="00671FD6" w:rsidP="00417B8B">
      <w:pPr>
        <w:pStyle w:val="Navadensplet"/>
        <w:rPr>
          <w:i/>
          <w:iCs w:val="0"/>
          <w:color w:val="63858D" w:themeColor="accent2" w:themeShade="BF"/>
          <w:highlight w:val="lightGray"/>
        </w:rPr>
      </w:pPr>
      <w:r w:rsidRPr="0025650D">
        <w:rPr>
          <w:i/>
          <w:iCs w:val="0"/>
          <w:color w:val="63858D" w:themeColor="accent2" w:themeShade="BF"/>
          <w:highlight w:val="lightGray"/>
        </w:rPr>
        <w:t xml:space="preserve">Outline plans / ideas for reshaping local </w:t>
      </w:r>
      <w:r w:rsidR="00417B8B" w:rsidRPr="0025650D">
        <w:rPr>
          <w:i/>
          <w:iCs w:val="0"/>
          <w:color w:val="63858D" w:themeColor="accent2" w:themeShade="BF"/>
          <w:highlight w:val="lightGray"/>
        </w:rPr>
        <w:t xml:space="preserve">economic </w:t>
      </w:r>
      <w:r w:rsidRPr="0025650D">
        <w:rPr>
          <w:i/>
          <w:iCs w:val="0"/>
          <w:color w:val="63858D" w:themeColor="accent2" w:themeShade="BF"/>
          <w:highlight w:val="lightGray"/>
        </w:rPr>
        <w:t xml:space="preserve">structures and </w:t>
      </w:r>
      <w:r w:rsidR="00417B8B" w:rsidRPr="0025650D">
        <w:rPr>
          <w:i/>
          <w:iCs w:val="0"/>
          <w:color w:val="63858D" w:themeColor="accent2" w:themeShade="BF"/>
          <w:highlight w:val="lightGray"/>
        </w:rPr>
        <w:t xml:space="preserve">systems to better enable scaling of transformational change </w:t>
      </w:r>
      <w:r w:rsidRPr="0025650D">
        <w:rPr>
          <w:i/>
          <w:iCs w:val="0"/>
          <w:color w:val="63858D" w:themeColor="accent2" w:themeShade="BF"/>
          <w:highlight w:val="lightGray"/>
        </w:rPr>
        <w:t>actions</w:t>
      </w:r>
      <w:r w:rsidR="00417B8B" w:rsidRPr="0025650D">
        <w:rPr>
          <w:i/>
          <w:iCs w:val="0"/>
          <w:color w:val="63858D" w:themeColor="accent2" w:themeShade="BF"/>
          <w:highlight w:val="lightGray"/>
        </w:rPr>
        <w:t xml:space="preserve"> over time. </w:t>
      </w:r>
    </w:p>
    <w:p w14:paraId="204C9FC6" w14:textId="0E21DAAA" w:rsidR="00DA0AF0" w:rsidRPr="00671FD6" w:rsidRDefault="00671FD6" w:rsidP="00417B8B">
      <w:pPr>
        <w:pStyle w:val="Navadensplet"/>
        <w:rPr>
          <w:i/>
          <w:iCs w:val="0"/>
          <w:color w:val="63858D" w:themeColor="accent2" w:themeShade="BF"/>
        </w:rPr>
      </w:pPr>
      <w:r w:rsidRPr="0025650D">
        <w:rPr>
          <w:i/>
          <w:iCs w:val="0"/>
          <w:color w:val="63858D" w:themeColor="accent2" w:themeShade="BF"/>
          <w:highlight w:val="lightGray"/>
        </w:rPr>
        <w:t>Describe planned actions for s</w:t>
      </w:r>
      <w:r w:rsidR="00417B8B" w:rsidRPr="0025650D">
        <w:rPr>
          <w:i/>
          <w:iCs w:val="0"/>
          <w:color w:val="63858D" w:themeColor="accent2" w:themeShade="BF"/>
          <w:highlight w:val="lightGray"/>
        </w:rPr>
        <w:t xml:space="preserve">upporting entrepreneurship skills, enterprise innovation and business growth </w:t>
      </w:r>
      <w:r w:rsidRPr="0025650D">
        <w:rPr>
          <w:i/>
          <w:iCs w:val="0"/>
          <w:color w:val="63858D" w:themeColor="accent2" w:themeShade="BF"/>
          <w:highlight w:val="lightGray"/>
        </w:rPr>
        <w:t>to</w:t>
      </w:r>
      <w:r w:rsidR="00417B8B" w:rsidRPr="0025650D">
        <w:rPr>
          <w:i/>
          <w:iCs w:val="0"/>
          <w:color w:val="63858D" w:themeColor="accent2" w:themeShade="BF"/>
          <w:highlight w:val="lightGray"/>
        </w:rPr>
        <w:t xml:space="preserve"> nurtur</w:t>
      </w:r>
      <w:r w:rsidRPr="0025650D">
        <w:rPr>
          <w:i/>
          <w:iCs w:val="0"/>
          <w:color w:val="63858D" w:themeColor="accent2" w:themeShade="BF"/>
          <w:highlight w:val="lightGray"/>
        </w:rPr>
        <w:t>e</w:t>
      </w:r>
      <w:r w:rsidR="00417B8B" w:rsidRPr="0025650D">
        <w:rPr>
          <w:i/>
          <w:iCs w:val="0"/>
          <w:color w:val="63858D" w:themeColor="accent2" w:themeShade="BF"/>
          <w:highlight w:val="lightGray"/>
        </w:rPr>
        <w:t xml:space="preserve"> new jobs and supply chains in </w:t>
      </w:r>
      <w:r w:rsidRPr="0025650D">
        <w:rPr>
          <w:i/>
          <w:iCs w:val="0"/>
          <w:color w:val="63858D" w:themeColor="accent2" w:themeShade="BF"/>
          <w:highlight w:val="lightGray"/>
        </w:rPr>
        <w:t xml:space="preserve">the </w:t>
      </w:r>
      <w:r w:rsidR="00417B8B" w:rsidRPr="0025650D">
        <w:rPr>
          <w:i/>
          <w:iCs w:val="0"/>
          <w:color w:val="63858D" w:themeColor="accent2" w:themeShade="BF"/>
          <w:highlight w:val="lightGray"/>
        </w:rPr>
        <w:t xml:space="preserve">local </w:t>
      </w:r>
      <w:r w:rsidRPr="0025650D">
        <w:rPr>
          <w:i/>
          <w:iCs w:val="0"/>
          <w:color w:val="63858D" w:themeColor="accent2" w:themeShade="BF"/>
          <w:highlight w:val="lightGray"/>
        </w:rPr>
        <w:t>bio</w:t>
      </w:r>
      <w:r w:rsidR="00417B8B" w:rsidRPr="0025650D">
        <w:rPr>
          <w:i/>
          <w:iCs w:val="0"/>
          <w:color w:val="63858D" w:themeColor="accent2" w:themeShade="BF"/>
          <w:highlight w:val="lightGray"/>
        </w:rPr>
        <w:t>economy.</w:t>
      </w:r>
      <w:r w:rsidR="00417B8B" w:rsidRPr="00671FD6">
        <w:rPr>
          <w:i/>
          <w:iCs w:val="0"/>
          <w:color w:val="63858D" w:themeColor="accent2" w:themeShade="BF"/>
        </w:rPr>
        <w:t xml:space="preserve"> </w:t>
      </w:r>
    </w:p>
    <w:p w14:paraId="43CE7410" w14:textId="62476E84" w:rsidR="00671FD6" w:rsidRDefault="00671FD6" w:rsidP="00417B8B">
      <w:pPr>
        <w:pStyle w:val="Navadensplet"/>
      </w:pPr>
    </w:p>
    <w:p w14:paraId="6B0FC00B" w14:textId="564749F3" w:rsidR="00671FD6" w:rsidRDefault="00671FD6" w:rsidP="00417B8B">
      <w:pPr>
        <w:pStyle w:val="Navadensplet"/>
      </w:pPr>
    </w:p>
    <w:p w14:paraId="288548C3" w14:textId="21A14715" w:rsidR="00520FB2" w:rsidRPr="0025650D" w:rsidRDefault="00520FB2" w:rsidP="00520FB2">
      <w:pPr>
        <w:pStyle w:val="CE-Headline2"/>
        <w:rPr>
          <w:highlight w:val="lightGray"/>
        </w:rPr>
      </w:pPr>
      <w:bookmarkStart w:id="23" w:name="_Toc103253000"/>
      <w:r w:rsidRPr="0025650D">
        <w:rPr>
          <w:highlight w:val="lightGray"/>
        </w:rPr>
        <w:t>Smarter Systems</w:t>
      </w:r>
      <w:bookmarkEnd w:id="23"/>
    </w:p>
    <w:p w14:paraId="26537D9C" w14:textId="77777777" w:rsidR="00520FB2" w:rsidRPr="0025650D" w:rsidRDefault="00520FB2" w:rsidP="00520FB2">
      <w:pPr>
        <w:pStyle w:val="CE-Headline3"/>
        <w:rPr>
          <w:highlight w:val="lightGray"/>
        </w:rPr>
      </w:pPr>
      <w:r w:rsidRPr="0025650D">
        <w:rPr>
          <w:highlight w:val="lightGray"/>
        </w:rPr>
        <w:t xml:space="preserve">Data Commons </w:t>
      </w:r>
    </w:p>
    <w:p w14:paraId="28BC7CE9" w14:textId="77777777" w:rsidR="00520FB2" w:rsidRPr="0025650D" w:rsidRDefault="00520FB2" w:rsidP="00520FB2">
      <w:pPr>
        <w:pStyle w:val="Navadensplet"/>
        <w:rPr>
          <w:i/>
          <w:iCs w:val="0"/>
          <w:color w:val="63858D" w:themeColor="accent2" w:themeShade="BF"/>
          <w:highlight w:val="lightGray"/>
        </w:rPr>
      </w:pPr>
      <w:r w:rsidRPr="0025650D">
        <w:rPr>
          <w:i/>
          <w:iCs w:val="0"/>
          <w:color w:val="63858D" w:themeColor="accent2" w:themeShade="BF"/>
          <w:highlight w:val="lightGray"/>
        </w:rPr>
        <w:t xml:space="preserve">Describe planned actions aimed at improving citizen-centric ownership and management of community data in commons </w:t>
      </w:r>
    </w:p>
    <w:p w14:paraId="35D0E81F" w14:textId="77777777" w:rsidR="00520FB2" w:rsidRPr="0025650D" w:rsidRDefault="00520FB2" w:rsidP="00520FB2">
      <w:pPr>
        <w:pStyle w:val="Navadensplet"/>
        <w:rPr>
          <w:highlight w:val="lightGray"/>
        </w:rPr>
      </w:pPr>
    </w:p>
    <w:p w14:paraId="1DB68091" w14:textId="77777777" w:rsidR="00520FB2" w:rsidRPr="0025650D" w:rsidRDefault="00520FB2" w:rsidP="00520FB2">
      <w:pPr>
        <w:pStyle w:val="Navadensplet"/>
        <w:rPr>
          <w:highlight w:val="lightGray"/>
        </w:rPr>
      </w:pPr>
    </w:p>
    <w:p w14:paraId="53490674" w14:textId="2A65C800" w:rsidR="00520FB2" w:rsidRPr="0025650D" w:rsidRDefault="00520FB2" w:rsidP="00520FB2">
      <w:pPr>
        <w:pStyle w:val="CE-Headline3"/>
        <w:rPr>
          <w:highlight w:val="lightGray"/>
        </w:rPr>
      </w:pPr>
      <w:r w:rsidRPr="0025650D">
        <w:rPr>
          <w:highlight w:val="lightGray"/>
        </w:rPr>
        <w:t>Interoperability</w:t>
      </w:r>
    </w:p>
    <w:p w14:paraId="7318AD4F" w14:textId="77777777" w:rsidR="00520FB2" w:rsidRPr="0025650D" w:rsidRDefault="00520FB2" w:rsidP="00520FB2">
      <w:pPr>
        <w:pStyle w:val="Navadensplet"/>
        <w:rPr>
          <w:i/>
          <w:iCs w:val="0"/>
          <w:color w:val="63858D" w:themeColor="accent2" w:themeShade="BF"/>
          <w:highlight w:val="lightGray"/>
        </w:rPr>
      </w:pPr>
      <w:r w:rsidRPr="0025650D">
        <w:rPr>
          <w:i/>
          <w:iCs w:val="0"/>
          <w:color w:val="63858D" w:themeColor="accent2" w:themeShade="BF"/>
          <w:highlight w:val="lightGray"/>
        </w:rPr>
        <w:t xml:space="preserve">Describe planned actions to develop local standards that will ensure efficient sharing, access and use of data across the community. </w:t>
      </w:r>
    </w:p>
    <w:p w14:paraId="4CE3D926" w14:textId="77777777" w:rsidR="00520FB2" w:rsidRPr="0025650D" w:rsidRDefault="00520FB2" w:rsidP="00520FB2">
      <w:pPr>
        <w:pStyle w:val="Navadensplet"/>
        <w:rPr>
          <w:highlight w:val="lightGray"/>
        </w:rPr>
      </w:pPr>
    </w:p>
    <w:p w14:paraId="39508608" w14:textId="77777777" w:rsidR="00520FB2" w:rsidRPr="0025650D" w:rsidRDefault="00520FB2" w:rsidP="00520FB2">
      <w:pPr>
        <w:pStyle w:val="Navadensplet"/>
        <w:rPr>
          <w:highlight w:val="lightGray"/>
        </w:rPr>
      </w:pPr>
    </w:p>
    <w:p w14:paraId="52721B35" w14:textId="5D344539" w:rsidR="00520FB2" w:rsidRPr="0025650D" w:rsidRDefault="00520FB2" w:rsidP="00520FB2">
      <w:pPr>
        <w:pStyle w:val="CE-Headline3"/>
        <w:rPr>
          <w:highlight w:val="lightGray"/>
        </w:rPr>
      </w:pPr>
      <w:r w:rsidRPr="0025650D">
        <w:rPr>
          <w:highlight w:val="lightGray"/>
        </w:rPr>
        <w:t>Smart Applications</w:t>
      </w:r>
    </w:p>
    <w:p w14:paraId="7EAAB096" w14:textId="05C720A9" w:rsidR="00520FB2" w:rsidRPr="00520FB2" w:rsidRDefault="00520FB2" w:rsidP="00520FB2">
      <w:pPr>
        <w:pStyle w:val="Navadensplet"/>
        <w:rPr>
          <w:i/>
          <w:iCs w:val="0"/>
          <w:color w:val="63858D" w:themeColor="accent2" w:themeShade="BF"/>
        </w:rPr>
      </w:pPr>
      <w:r w:rsidRPr="0025650D">
        <w:rPr>
          <w:i/>
          <w:iCs w:val="0"/>
          <w:color w:val="63858D" w:themeColor="accent2" w:themeShade="BF"/>
          <w:highlight w:val="lightGray"/>
        </w:rPr>
        <w:t>Describe planned actions aimed at development of digital applications, which are aligned to priority use-cases/needs of other actions in the portfolio</w:t>
      </w:r>
      <w:r w:rsidRPr="00520FB2">
        <w:rPr>
          <w:i/>
          <w:iCs w:val="0"/>
          <w:color w:val="63858D" w:themeColor="accent2" w:themeShade="BF"/>
        </w:rPr>
        <w:t xml:space="preserve"> </w:t>
      </w:r>
    </w:p>
    <w:p w14:paraId="7D3664C1" w14:textId="77777777" w:rsidR="00520FB2" w:rsidRDefault="00520FB2" w:rsidP="00520FB2">
      <w:pPr>
        <w:pStyle w:val="Navadensplet"/>
      </w:pPr>
    </w:p>
    <w:p w14:paraId="47C44B0A" w14:textId="77777777" w:rsidR="00520FB2" w:rsidRDefault="00520FB2" w:rsidP="00520FB2">
      <w:pPr>
        <w:pStyle w:val="Navadensplet"/>
      </w:pPr>
    </w:p>
    <w:p w14:paraId="4A28CA35" w14:textId="433CA034" w:rsidR="00520FB2" w:rsidRDefault="00520FB2" w:rsidP="00520FB2">
      <w:pPr>
        <w:pStyle w:val="Navadensplet"/>
      </w:pPr>
    </w:p>
    <w:p w14:paraId="07DAB633" w14:textId="6C8C64B1" w:rsidR="00520FB2" w:rsidRDefault="00520FB2" w:rsidP="00520FB2">
      <w:pPr>
        <w:pStyle w:val="Navadensplet"/>
      </w:pPr>
    </w:p>
    <w:p w14:paraId="67964532" w14:textId="24923F3F" w:rsidR="00515941" w:rsidRDefault="00515941" w:rsidP="00515941">
      <w:pPr>
        <w:pStyle w:val="CE-Headline2"/>
      </w:pPr>
      <w:bookmarkStart w:id="24" w:name="_Toc103253001"/>
      <w:r>
        <w:lastRenderedPageBreak/>
        <w:t>Municipal Momentum</w:t>
      </w:r>
      <w:bookmarkEnd w:id="24"/>
    </w:p>
    <w:p w14:paraId="3882109F" w14:textId="77777777" w:rsidR="00515941" w:rsidRDefault="00515941" w:rsidP="00515941">
      <w:pPr>
        <w:pStyle w:val="CE-Headline3"/>
      </w:pPr>
      <w:r>
        <w:t xml:space="preserve">Procurement </w:t>
      </w:r>
    </w:p>
    <w:p w14:paraId="3E17E836" w14:textId="4A7C86AC" w:rsidR="00515941" w:rsidRPr="00515941" w:rsidRDefault="00515941" w:rsidP="00515941">
      <w:pPr>
        <w:pStyle w:val="Navadensplet"/>
        <w:rPr>
          <w:i/>
          <w:iCs w:val="0"/>
          <w:color w:val="63858D" w:themeColor="accent2" w:themeShade="BF"/>
        </w:rPr>
      </w:pPr>
      <w:r w:rsidRPr="00515941">
        <w:rPr>
          <w:i/>
          <w:iCs w:val="0"/>
          <w:color w:val="63858D" w:themeColor="accent2" w:themeShade="BF"/>
        </w:rPr>
        <w:t>Outline plans for helping the local public sector to use their buying power in service of nurturing innovation and accelerating the investment flows needed for portfolio implementation and work towards the mission.</w:t>
      </w:r>
    </w:p>
    <w:p w14:paraId="115DD31C" w14:textId="29BFEA0F" w:rsidR="00515941" w:rsidRDefault="00515941" w:rsidP="00515941">
      <w:pPr>
        <w:pStyle w:val="Navadensplet"/>
      </w:pPr>
    </w:p>
    <w:p w14:paraId="4283185E" w14:textId="77777777" w:rsidR="00515941" w:rsidRDefault="00515941" w:rsidP="00515941">
      <w:pPr>
        <w:pStyle w:val="Navadensplet"/>
      </w:pPr>
    </w:p>
    <w:p w14:paraId="4861FAD6" w14:textId="77777777" w:rsidR="00515941" w:rsidRDefault="00515941" w:rsidP="00515941">
      <w:pPr>
        <w:pStyle w:val="Navadensplet"/>
      </w:pPr>
    </w:p>
    <w:p w14:paraId="2695FDF3" w14:textId="577897BC" w:rsidR="00515941" w:rsidRPr="0025650D" w:rsidRDefault="00515941" w:rsidP="00515941">
      <w:pPr>
        <w:pStyle w:val="CE-Headline3"/>
        <w:rPr>
          <w:highlight w:val="lightGray"/>
        </w:rPr>
      </w:pPr>
      <w:r w:rsidRPr="0025650D">
        <w:rPr>
          <w:highlight w:val="lightGray"/>
        </w:rPr>
        <w:t xml:space="preserve">Policy </w:t>
      </w:r>
    </w:p>
    <w:p w14:paraId="633C282B" w14:textId="754BF794" w:rsidR="00515941" w:rsidRPr="00515941" w:rsidRDefault="00515941" w:rsidP="00515941">
      <w:pPr>
        <w:pStyle w:val="Navadensplet"/>
        <w:rPr>
          <w:i/>
          <w:iCs w:val="0"/>
          <w:color w:val="63858D" w:themeColor="accent2" w:themeShade="BF"/>
        </w:rPr>
      </w:pPr>
      <w:r w:rsidRPr="0025650D">
        <w:rPr>
          <w:i/>
          <w:iCs w:val="0"/>
          <w:color w:val="63858D" w:themeColor="accent2" w:themeShade="BF"/>
          <w:highlight w:val="lightGray"/>
        </w:rPr>
        <w:t>Outline plans for helping the local public sector to turn local policies into powerful enabler of change towards the mission.</w:t>
      </w:r>
      <w:r w:rsidRPr="00515941">
        <w:rPr>
          <w:i/>
          <w:iCs w:val="0"/>
          <w:color w:val="63858D" w:themeColor="accent2" w:themeShade="BF"/>
        </w:rPr>
        <w:t xml:space="preserve"> </w:t>
      </w:r>
    </w:p>
    <w:p w14:paraId="7E65EDAF" w14:textId="3A4A9C99" w:rsidR="00515941" w:rsidRDefault="00515941" w:rsidP="00515941">
      <w:pPr>
        <w:pStyle w:val="Navadensplet"/>
      </w:pPr>
    </w:p>
    <w:p w14:paraId="5B667A3D" w14:textId="77777777" w:rsidR="00515941" w:rsidRDefault="00515941" w:rsidP="00515941">
      <w:pPr>
        <w:pStyle w:val="Navadensplet"/>
      </w:pPr>
    </w:p>
    <w:p w14:paraId="1D395E86" w14:textId="77777777" w:rsidR="00515941" w:rsidRDefault="00515941" w:rsidP="00515941">
      <w:pPr>
        <w:pStyle w:val="Navadensplet"/>
      </w:pPr>
    </w:p>
    <w:p w14:paraId="07A6DFCF" w14:textId="275C5BC5" w:rsidR="00515941" w:rsidRPr="0025650D" w:rsidRDefault="00515941" w:rsidP="00515941">
      <w:pPr>
        <w:pStyle w:val="CE-Headline3"/>
        <w:rPr>
          <w:highlight w:val="lightGray"/>
        </w:rPr>
      </w:pPr>
      <w:r w:rsidRPr="0025650D">
        <w:rPr>
          <w:highlight w:val="lightGray"/>
        </w:rPr>
        <w:t>Organisational Readiness</w:t>
      </w:r>
    </w:p>
    <w:p w14:paraId="68B4BD86" w14:textId="3206CF14" w:rsidR="00515941" w:rsidRPr="0025650D" w:rsidRDefault="00515941" w:rsidP="00515941">
      <w:pPr>
        <w:pStyle w:val="Navadensplet"/>
        <w:rPr>
          <w:i/>
          <w:iCs w:val="0"/>
          <w:color w:val="63858D" w:themeColor="accent2" w:themeShade="BF"/>
          <w:highlight w:val="lightGray"/>
        </w:rPr>
      </w:pPr>
      <w:r w:rsidRPr="0025650D">
        <w:rPr>
          <w:i/>
          <w:iCs w:val="0"/>
          <w:color w:val="63858D" w:themeColor="accent2" w:themeShade="BF"/>
          <w:highlight w:val="lightGray"/>
        </w:rPr>
        <w:t xml:space="preserve">Outline plans for helping local municipalities to go through a process to reprioritise and reorganise their human resources and </w:t>
      </w:r>
      <w:r w:rsidR="00781858" w:rsidRPr="0025650D">
        <w:rPr>
          <w:i/>
          <w:iCs w:val="0"/>
          <w:color w:val="63858D" w:themeColor="accent2" w:themeShade="BF"/>
          <w:highlight w:val="lightGray"/>
        </w:rPr>
        <w:t>decision-making</w:t>
      </w:r>
      <w:r w:rsidRPr="0025650D">
        <w:rPr>
          <w:i/>
          <w:iCs w:val="0"/>
          <w:color w:val="63858D" w:themeColor="accent2" w:themeShade="BF"/>
          <w:highlight w:val="lightGray"/>
        </w:rPr>
        <w:t xml:space="preserve"> processes to play the strongest leadership role they can in support of the mission. </w:t>
      </w:r>
    </w:p>
    <w:p w14:paraId="075EFA40" w14:textId="120344AF" w:rsidR="00515941" w:rsidRPr="00515941" w:rsidRDefault="00515941" w:rsidP="00515941">
      <w:pPr>
        <w:pStyle w:val="Navadensplet"/>
        <w:rPr>
          <w:i/>
          <w:iCs w:val="0"/>
          <w:color w:val="63858D" w:themeColor="accent2" w:themeShade="BF"/>
        </w:rPr>
      </w:pPr>
      <w:r w:rsidRPr="0025650D">
        <w:rPr>
          <w:i/>
          <w:iCs w:val="0"/>
          <w:color w:val="63858D" w:themeColor="accent2" w:themeShade="BF"/>
          <w:highlight w:val="lightGray"/>
        </w:rPr>
        <w:t>Clearly link to the role for Local Government defined in the developed local Action Centre model.</w:t>
      </w:r>
      <w:r w:rsidRPr="00515941">
        <w:rPr>
          <w:i/>
          <w:iCs w:val="0"/>
          <w:color w:val="63858D" w:themeColor="accent2" w:themeShade="BF"/>
        </w:rPr>
        <w:t xml:space="preserve"> </w:t>
      </w:r>
    </w:p>
    <w:p w14:paraId="13CC3032" w14:textId="226EAF4F" w:rsidR="00520FB2" w:rsidRDefault="00520FB2" w:rsidP="00520FB2">
      <w:pPr>
        <w:pStyle w:val="Navadensplet"/>
      </w:pPr>
    </w:p>
    <w:p w14:paraId="0B4820CB" w14:textId="056C5C24" w:rsidR="00515941" w:rsidRDefault="00515941" w:rsidP="00520FB2">
      <w:pPr>
        <w:pStyle w:val="Navadensplet"/>
      </w:pPr>
    </w:p>
    <w:p w14:paraId="0269EF22" w14:textId="35078FFE" w:rsidR="00DA0AF0" w:rsidRDefault="00DA0AF0" w:rsidP="009740CB">
      <w:pPr>
        <w:pStyle w:val="Navadensplet"/>
      </w:pPr>
    </w:p>
    <w:p w14:paraId="7E2BD64B" w14:textId="72C8F5FA" w:rsidR="00DA0AF0" w:rsidRDefault="00DA0AF0" w:rsidP="009740CB">
      <w:pPr>
        <w:pStyle w:val="Navadensplet"/>
      </w:pPr>
    </w:p>
    <w:p w14:paraId="40A41D3E" w14:textId="77777777" w:rsidR="00DA0AF0" w:rsidRDefault="00DA0AF0" w:rsidP="009740CB">
      <w:pPr>
        <w:pStyle w:val="Navadensplet"/>
      </w:pPr>
    </w:p>
    <w:p w14:paraId="2C0BA91E" w14:textId="77777777" w:rsidR="009740CB" w:rsidRDefault="009740CB">
      <w:pPr>
        <w:spacing w:before="0" w:line="240" w:lineRule="auto"/>
        <w:ind w:left="0" w:right="0"/>
        <w:jc w:val="left"/>
        <w:rPr>
          <w:rFonts w:ascii="Trebuchet MS" w:hAnsi="Trebuchet MS"/>
          <w:b/>
          <w:bCs/>
          <w:iCs/>
          <w:color w:val="0C0C0C" w:themeColor="text1"/>
          <w:spacing w:val="-10"/>
          <w:sz w:val="36"/>
          <w:szCs w:val="32"/>
          <w:lang w:val="en-GB" w:eastAsia="de-AT"/>
        </w:rPr>
      </w:pPr>
      <w:r>
        <w:br w:type="page"/>
      </w:r>
    </w:p>
    <w:p w14:paraId="2BEC31EA" w14:textId="2D0CF9EE" w:rsidR="001C1748" w:rsidRDefault="001C1748" w:rsidP="001C1748">
      <w:pPr>
        <w:pStyle w:val="CE-Headline1"/>
      </w:pPr>
      <w:bookmarkStart w:id="25" w:name="_Toc103253002"/>
      <w:r w:rsidRPr="00E667B4">
        <w:lastRenderedPageBreak/>
        <w:t>Process and Portfolio Management</w:t>
      </w:r>
      <w:bookmarkEnd w:id="25"/>
      <w:r w:rsidRPr="00E667B4">
        <w:t xml:space="preserve"> </w:t>
      </w:r>
    </w:p>
    <w:p w14:paraId="305E0AE3" w14:textId="237D8F37" w:rsidR="000F2099" w:rsidRPr="000F2099" w:rsidRDefault="000F2099" w:rsidP="000F2099">
      <w:pPr>
        <w:pStyle w:val="Navadensplet"/>
        <w:rPr>
          <w:i/>
          <w:iCs w:val="0"/>
          <w:color w:val="63858D" w:themeColor="accent2" w:themeShade="BF"/>
        </w:rPr>
      </w:pPr>
      <w:r w:rsidRPr="000F2099">
        <w:rPr>
          <w:i/>
          <w:iCs w:val="0"/>
          <w:color w:val="63858D" w:themeColor="accent2" w:themeShade="BF"/>
        </w:rPr>
        <w:t>Refer to Section 4</w:t>
      </w:r>
      <w:r>
        <w:rPr>
          <w:i/>
          <w:iCs w:val="0"/>
          <w:color w:val="63858D" w:themeColor="accent2" w:themeShade="BF"/>
        </w:rPr>
        <w:t>c</w:t>
      </w:r>
      <w:r w:rsidRPr="000F2099">
        <w:rPr>
          <w:i/>
          <w:iCs w:val="0"/>
          <w:color w:val="63858D" w:themeColor="accent2" w:themeShade="BF"/>
        </w:rPr>
        <w:t xml:space="preserve">: Process and Portfolio Management in Circular </w:t>
      </w:r>
      <w:r w:rsidR="00C02D11">
        <w:rPr>
          <w:i/>
          <w:iCs w:val="0"/>
          <w:color w:val="63858D" w:themeColor="accent2" w:themeShade="BF"/>
        </w:rPr>
        <w:t>Bioeconomy</w:t>
      </w:r>
      <w:r w:rsidRPr="000F2099">
        <w:rPr>
          <w:i/>
          <w:iCs w:val="0"/>
          <w:color w:val="63858D" w:themeColor="accent2" w:themeShade="BF"/>
        </w:rPr>
        <w:t xml:space="preserve"> Value-chains: Harnessing Opportunities for further guidance.</w:t>
      </w:r>
    </w:p>
    <w:p w14:paraId="272C3981" w14:textId="058069CB" w:rsidR="00766CC5" w:rsidRPr="0025650D" w:rsidRDefault="00766CC5" w:rsidP="00766CC5">
      <w:pPr>
        <w:pStyle w:val="CE-Headline2"/>
        <w:rPr>
          <w:highlight w:val="lightGray"/>
        </w:rPr>
      </w:pPr>
      <w:bookmarkStart w:id="26" w:name="_Toc103253003"/>
      <w:r w:rsidRPr="0025650D">
        <w:rPr>
          <w:highlight w:val="lightGray"/>
        </w:rPr>
        <w:t>Mission Proposition extrapolation</w:t>
      </w:r>
      <w:bookmarkEnd w:id="26"/>
    </w:p>
    <w:p w14:paraId="30B8D3DF" w14:textId="175D469E" w:rsidR="00766CC5" w:rsidRPr="0025650D" w:rsidRDefault="00766CC5" w:rsidP="00766CC5">
      <w:pPr>
        <w:pStyle w:val="Navadensplet"/>
        <w:rPr>
          <w:i/>
          <w:iCs w:val="0"/>
          <w:color w:val="63858D" w:themeColor="accent2" w:themeShade="BF"/>
          <w:highlight w:val="lightGray"/>
        </w:rPr>
      </w:pPr>
      <w:r w:rsidRPr="0025650D">
        <w:rPr>
          <w:i/>
          <w:iCs w:val="0"/>
          <w:color w:val="63858D" w:themeColor="accent2" w:themeShade="BF"/>
          <w:highlight w:val="lightGray"/>
        </w:rPr>
        <w:t xml:space="preserve">Describe potential </w:t>
      </w:r>
      <w:r w:rsidR="00C02D11" w:rsidRPr="0025650D">
        <w:rPr>
          <w:i/>
          <w:iCs w:val="0"/>
          <w:color w:val="63858D" w:themeColor="accent2" w:themeShade="BF"/>
          <w:highlight w:val="lightGray"/>
        </w:rPr>
        <w:t>mission</w:t>
      </w:r>
      <w:r w:rsidRPr="0025650D">
        <w:rPr>
          <w:i/>
          <w:iCs w:val="0"/>
          <w:color w:val="63858D" w:themeColor="accent2" w:themeShade="BF"/>
          <w:highlight w:val="lightGray"/>
        </w:rPr>
        <w:t xml:space="preserve"> pathway scenarios that have been developed by backcasting from the ‘mission propositions’. </w:t>
      </w:r>
    </w:p>
    <w:p w14:paraId="2814FA89" w14:textId="77777777" w:rsidR="00C02D11" w:rsidRPr="0025650D" w:rsidRDefault="00766CC5" w:rsidP="00766CC5">
      <w:pPr>
        <w:pStyle w:val="Navadensplet"/>
        <w:rPr>
          <w:i/>
          <w:iCs w:val="0"/>
          <w:color w:val="63858D" w:themeColor="accent2" w:themeShade="BF"/>
          <w:highlight w:val="lightGray"/>
        </w:rPr>
      </w:pPr>
      <w:r w:rsidRPr="0025650D">
        <w:rPr>
          <w:i/>
          <w:iCs w:val="0"/>
          <w:color w:val="63858D" w:themeColor="accent2" w:themeShade="BF"/>
          <w:highlight w:val="lightGray"/>
        </w:rPr>
        <w:t xml:space="preserve">What do these scenarios identify that must happen in the next few years in order to achieve the mission = what is on the critical path? </w:t>
      </w:r>
    </w:p>
    <w:p w14:paraId="58AC47CD" w14:textId="253CC9C3" w:rsidR="00136C71" w:rsidRPr="00766CC5" w:rsidRDefault="00766CC5" w:rsidP="00766CC5">
      <w:pPr>
        <w:pStyle w:val="Navadensplet"/>
        <w:rPr>
          <w:i/>
          <w:iCs w:val="0"/>
          <w:color w:val="63858D" w:themeColor="accent2" w:themeShade="BF"/>
        </w:rPr>
      </w:pPr>
      <w:r w:rsidRPr="0025650D">
        <w:rPr>
          <w:i/>
          <w:iCs w:val="0"/>
          <w:color w:val="63858D" w:themeColor="accent2" w:themeShade="BF"/>
          <w:highlight w:val="lightGray"/>
        </w:rPr>
        <w:t xml:space="preserve">Are any current </w:t>
      </w:r>
      <w:r w:rsidR="00C02D11" w:rsidRPr="0025650D">
        <w:rPr>
          <w:i/>
          <w:iCs w:val="0"/>
          <w:color w:val="63858D" w:themeColor="accent2" w:themeShade="BF"/>
          <w:highlight w:val="lightGray"/>
        </w:rPr>
        <w:t xml:space="preserve">local </w:t>
      </w:r>
      <w:r w:rsidRPr="0025650D">
        <w:rPr>
          <w:i/>
          <w:iCs w:val="0"/>
          <w:color w:val="63858D" w:themeColor="accent2" w:themeShade="BF"/>
          <w:highlight w:val="lightGray"/>
        </w:rPr>
        <w:t>investment plans identified as being incompatible with the mission and therefore need to be halted become they become stranded assets?</w:t>
      </w:r>
    </w:p>
    <w:p w14:paraId="0B80C929" w14:textId="66B1EDED" w:rsidR="00766CC5" w:rsidRDefault="00766CC5" w:rsidP="00766CC5">
      <w:pPr>
        <w:pStyle w:val="Navadensplet"/>
      </w:pPr>
    </w:p>
    <w:p w14:paraId="53019A9A" w14:textId="47DC1231" w:rsidR="00766CC5" w:rsidRDefault="00766CC5" w:rsidP="00766CC5">
      <w:pPr>
        <w:pStyle w:val="Navadensplet"/>
      </w:pPr>
    </w:p>
    <w:p w14:paraId="0EC70345" w14:textId="03D52EE2" w:rsidR="00766CC5" w:rsidRDefault="00766CC5" w:rsidP="00766CC5">
      <w:pPr>
        <w:pStyle w:val="Navadensplet"/>
      </w:pPr>
    </w:p>
    <w:p w14:paraId="2F2DF16B" w14:textId="5BFCB1E0" w:rsidR="008B0CB2" w:rsidRPr="0025650D" w:rsidRDefault="008B0CB2" w:rsidP="00F37A29">
      <w:pPr>
        <w:pStyle w:val="CE-Headline2"/>
        <w:rPr>
          <w:highlight w:val="lightGray"/>
        </w:rPr>
      </w:pPr>
      <w:bookmarkStart w:id="27" w:name="_Toc103253004"/>
      <w:r w:rsidRPr="0025650D">
        <w:rPr>
          <w:highlight w:val="lightGray"/>
        </w:rPr>
        <w:t>Systems Analysis</w:t>
      </w:r>
      <w:bookmarkEnd w:id="27"/>
    </w:p>
    <w:p w14:paraId="24744C26" w14:textId="694136CD" w:rsidR="00766CC5" w:rsidRPr="00F37A29" w:rsidRDefault="008B0CB2" w:rsidP="00766CC5">
      <w:pPr>
        <w:pStyle w:val="Navadensplet"/>
        <w:rPr>
          <w:i/>
          <w:iCs w:val="0"/>
          <w:color w:val="63858D" w:themeColor="accent2" w:themeShade="BF"/>
        </w:rPr>
      </w:pPr>
      <w:r w:rsidRPr="0025650D">
        <w:rPr>
          <w:i/>
          <w:iCs w:val="0"/>
          <w:color w:val="63858D" w:themeColor="accent2" w:themeShade="BF"/>
          <w:highlight w:val="lightGray"/>
        </w:rPr>
        <w:t xml:space="preserve">Building on the current local bioeconomy system mapping described under the Bioeconomy Opportunities section, what further systems analysis has been undertaken to help identify and prioritise </w:t>
      </w:r>
      <w:r w:rsidR="00F37A29" w:rsidRPr="0025650D">
        <w:rPr>
          <w:i/>
          <w:iCs w:val="0"/>
          <w:color w:val="63858D" w:themeColor="accent2" w:themeShade="BF"/>
          <w:highlight w:val="lightGray"/>
        </w:rPr>
        <w:t xml:space="preserve">action and investment opportunities – eg. </w:t>
      </w:r>
      <w:r w:rsidRPr="0025650D">
        <w:rPr>
          <w:i/>
          <w:iCs w:val="0"/>
          <w:color w:val="63858D" w:themeColor="accent2" w:themeShade="BF"/>
          <w:highlight w:val="lightGray"/>
        </w:rPr>
        <w:t>urban metabolism</w:t>
      </w:r>
      <w:r w:rsidR="00C02D11" w:rsidRPr="0025650D">
        <w:rPr>
          <w:i/>
          <w:iCs w:val="0"/>
          <w:color w:val="63858D" w:themeColor="accent2" w:themeShade="BF"/>
          <w:highlight w:val="lightGray"/>
        </w:rPr>
        <w:t xml:space="preserve"> / material flow</w:t>
      </w:r>
      <w:r w:rsidRPr="0025650D">
        <w:rPr>
          <w:i/>
          <w:iCs w:val="0"/>
          <w:color w:val="63858D" w:themeColor="accent2" w:themeShade="BF"/>
          <w:highlight w:val="lightGray"/>
        </w:rPr>
        <w:t xml:space="preserve"> studies</w:t>
      </w:r>
      <w:r w:rsidR="00F37A29" w:rsidRPr="0025650D">
        <w:rPr>
          <w:i/>
          <w:iCs w:val="0"/>
          <w:color w:val="63858D" w:themeColor="accent2" w:themeShade="BF"/>
          <w:highlight w:val="lightGray"/>
        </w:rPr>
        <w:t>?</w:t>
      </w:r>
    </w:p>
    <w:p w14:paraId="602C3F68" w14:textId="1C895DDD" w:rsidR="00766CC5" w:rsidRDefault="00766CC5" w:rsidP="00766CC5">
      <w:pPr>
        <w:pStyle w:val="Navadensplet"/>
      </w:pPr>
    </w:p>
    <w:p w14:paraId="5CE29C09" w14:textId="7C88DA4F" w:rsidR="00766CC5" w:rsidRDefault="00766CC5" w:rsidP="00766CC5">
      <w:pPr>
        <w:pStyle w:val="Navadensplet"/>
      </w:pPr>
    </w:p>
    <w:p w14:paraId="292C0F1F" w14:textId="1A4CED02" w:rsidR="00766CC5" w:rsidRDefault="00766CC5" w:rsidP="00766CC5">
      <w:pPr>
        <w:pStyle w:val="Navadensplet"/>
      </w:pPr>
    </w:p>
    <w:p w14:paraId="142D29EA" w14:textId="77777777" w:rsidR="00766CC5" w:rsidRDefault="00766CC5" w:rsidP="00766CC5">
      <w:pPr>
        <w:pStyle w:val="Navadensplet"/>
      </w:pPr>
    </w:p>
    <w:p w14:paraId="309C6A6C" w14:textId="75647C78" w:rsidR="00F37A29" w:rsidRDefault="00F37A29" w:rsidP="004B7189">
      <w:pPr>
        <w:pStyle w:val="CE-Headline2"/>
      </w:pPr>
      <w:bookmarkStart w:id="28" w:name="_Toc103253005"/>
      <w:r>
        <w:t>Near-term Portfolio</w:t>
      </w:r>
      <w:bookmarkEnd w:id="28"/>
      <w:r>
        <w:t xml:space="preserve"> </w:t>
      </w:r>
    </w:p>
    <w:p w14:paraId="1068516D" w14:textId="77777777" w:rsidR="00C02D11" w:rsidRDefault="00C02D11" w:rsidP="00F37A29">
      <w:pPr>
        <w:pStyle w:val="Navadensplet"/>
        <w:rPr>
          <w:i/>
          <w:iCs w:val="0"/>
          <w:color w:val="63858D" w:themeColor="accent2" w:themeShade="BF"/>
        </w:rPr>
      </w:pPr>
      <w:r>
        <w:rPr>
          <w:i/>
          <w:iCs w:val="0"/>
          <w:color w:val="63858D" w:themeColor="accent2" w:themeShade="BF"/>
        </w:rPr>
        <w:t xml:space="preserve">Described </w:t>
      </w:r>
      <w:r w:rsidR="00F37A29" w:rsidRPr="004B7189">
        <w:rPr>
          <w:i/>
          <w:iCs w:val="0"/>
          <w:color w:val="63858D" w:themeColor="accent2" w:themeShade="BF"/>
        </w:rPr>
        <w:t xml:space="preserve">plans for projects </w:t>
      </w:r>
      <w:r w:rsidR="004B7189" w:rsidRPr="004B7189">
        <w:rPr>
          <w:i/>
          <w:iCs w:val="0"/>
          <w:color w:val="63858D" w:themeColor="accent2" w:themeShade="BF"/>
        </w:rPr>
        <w:t xml:space="preserve">that </w:t>
      </w:r>
      <w:r w:rsidR="00F37A29" w:rsidRPr="004B7189">
        <w:rPr>
          <w:i/>
          <w:iCs w:val="0"/>
          <w:color w:val="63858D" w:themeColor="accent2" w:themeShade="BF"/>
        </w:rPr>
        <w:t>already exist in the community</w:t>
      </w:r>
      <w:r w:rsidR="004B7189">
        <w:rPr>
          <w:i/>
          <w:iCs w:val="0"/>
          <w:color w:val="63858D" w:themeColor="accent2" w:themeShade="BF"/>
        </w:rPr>
        <w:t xml:space="preserve"> and </w:t>
      </w:r>
      <w:r w:rsidR="004B7189" w:rsidRPr="004B7189">
        <w:rPr>
          <w:i/>
          <w:iCs w:val="0"/>
          <w:color w:val="63858D" w:themeColor="accent2" w:themeShade="BF"/>
        </w:rPr>
        <w:t>are aligned with the mission</w:t>
      </w:r>
      <w:r w:rsidR="00F37A29" w:rsidRPr="004B7189">
        <w:rPr>
          <w:i/>
          <w:iCs w:val="0"/>
          <w:color w:val="63858D" w:themeColor="accent2" w:themeShade="BF"/>
        </w:rPr>
        <w:t>, but that are stuck in pre-implementation for some reason</w:t>
      </w:r>
      <w:r w:rsidR="004B7189" w:rsidRPr="004B7189">
        <w:rPr>
          <w:i/>
          <w:iCs w:val="0"/>
          <w:color w:val="63858D" w:themeColor="accent2" w:themeShade="BF"/>
        </w:rPr>
        <w:t xml:space="preserve">. </w:t>
      </w:r>
    </w:p>
    <w:p w14:paraId="221D97F7" w14:textId="77614B4A" w:rsidR="004B7189" w:rsidRPr="004B7189" w:rsidRDefault="004B7189" w:rsidP="00F37A29">
      <w:pPr>
        <w:pStyle w:val="Navadensplet"/>
        <w:rPr>
          <w:i/>
          <w:iCs w:val="0"/>
          <w:color w:val="63858D" w:themeColor="accent2" w:themeShade="BF"/>
        </w:rPr>
      </w:pPr>
      <w:r w:rsidRPr="004B7189">
        <w:rPr>
          <w:i/>
          <w:iCs w:val="0"/>
          <w:color w:val="63858D" w:themeColor="accent2" w:themeShade="BF"/>
        </w:rPr>
        <w:t xml:space="preserve">How </w:t>
      </w:r>
      <w:r w:rsidR="00C02D11">
        <w:rPr>
          <w:i/>
          <w:iCs w:val="0"/>
          <w:color w:val="63858D" w:themeColor="accent2" w:themeShade="BF"/>
        </w:rPr>
        <w:t xml:space="preserve">have you planned to overcome </w:t>
      </w:r>
      <w:r w:rsidRPr="004B7189">
        <w:rPr>
          <w:i/>
          <w:iCs w:val="0"/>
          <w:color w:val="63858D" w:themeColor="accent2" w:themeShade="BF"/>
        </w:rPr>
        <w:t>the</w:t>
      </w:r>
      <w:r w:rsidR="00F37A29" w:rsidRPr="004B7189">
        <w:rPr>
          <w:i/>
          <w:iCs w:val="0"/>
          <w:color w:val="63858D" w:themeColor="accent2" w:themeShade="BF"/>
        </w:rPr>
        <w:t xml:space="preserve"> current barriers holding these actions back</w:t>
      </w:r>
      <w:r w:rsidRPr="004B7189">
        <w:rPr>
          <w:i/>
          <w:iCs w:val="0"/>
          <w:color w:val="63858D" w:themeColor="accent2" w:themeShade="BF"/>
        </w:rPr>
        <w:t>, so implementation can be accelerated?</w:t>
      </w:r>
    </w:p>
    <w:p w14:paraId="4CE4084A" w14:textId="6A9253FC" w:rsidR="00F37A29" w:rsidRDefault="00F37A29" w:rsidP="00F37A29">
      <w:pPr>
        <w:pStyle w:val="Navadensplet"/>
      </w:pPr>
      <w:r>
        <w:t xml:space="preserve"> </w:t>
      </w:r>
    </w:p>
    <w:p w14:paraId="0AACDF5D" w14:textId="2501AD15" w:rsidR="00C02D11" w:rsidRDefault="00C02D11" w:rsidP="00F37A29">
      <w:pPr>
        <w:pStyle w:val="Navadensplet"/>
      </w:pPr>
    </w:p>
    <w:p w14:paraId="4C59BE3E" w14:textId="29E43288" w:rsidR="00C02D11" w:rsidRDefault="00C02D11" w:rsidP="00F37A29">
      <w:pPr>
        <w:pStyle w:val="Navadensplet"/>
      </w:pPr>
    </w:p>
    <w:p w14:paraId="3273555D" w14:textId="77777777" w:rsidR="00C02D11" w:rsidRDefault="00C02D11" w:rsidP="00F37A29">
      <w:pPr>
        <w:pStyle w:val="Navadensplet"/>
      </w:pPr>
    </w:p>
    <w:p w14:paraId="23616748" w14:textId="6AC3F3DE" w:rsidR="004B7189" w:rsidRDefault="004B7189" w:rsidP="00F37A29">
      <w:pPr>
        <w:pStyle w:val="Navadensplet"/>
      </w:pPr>
    </w:p>
    <w:p w14:paraId="7A6F8D1F" w14:textId="12993DC9" w:rsidR="004B7189" w:rsidRDefault="004B7189" w:rsidP="00F37A29">
      <w:pPr>
        <w:pStyle w:val="Navadensplet"/>
      </w:pPr>
    </w:p>
    <w:p w14:paraId="1BE40636" w14:textId="15CF1651" w:rsidR="002B79F8" w:rsidRDefault="002B79F8" w:rsidP="00F37A29">
      <w:pPr>
        <w:pStyle w:val="Navadensplet"/>
      </w:pPr>
    </w:p>
    <w:p w14:paraId="4497ECF4" w14:textId="77777777" w:rsidR="002B79F8" w:rsidRDefault="002B79F8" w:rsidP="00F37A29">
      <w:pPr>
        <w:pStyle w:val="Navadensplet"/>
      </w:pPr>
    </w:p>
    <w:p w14:paraId="1BCB4DF8" w14:textId="7C1569EC" w:rsidR="004B7189" w:rsidRDefault="00F37A29" w:rsidP="004B7189">
      <w:pPr>
        <w:pStyle w:val="CE-Headline2"/>
      </w:pPr>
      <w:bookmarkStart w:id="29" w:name="_Toc103253006"/>
      <w:r>
        <w:lastRenderedPageBreak/>
        <w:t>Strategic Action</w:t>
      </w:r>
      <w:r w:rsidR="004B7189">
        <w:t>s</w:t>
      </w:r>
      <w:r>
        <w:t xml:space="preserve"> &amp; Experiment</w:t>
      </w:r>
      <w:r w:rsidR="004B7189">
        <w:t>s</w:t>
      </w:r>
      <w:bookmarkEnd w:id="29"/>
    </w:p>
    <w:p w14:paraId="3B5C8E8B" w14:textId="77777777" w:rsidR="009740CB" w:rsidRDefault="009740CB" w:rsidP="009740CB">
      <w:pPr>
        <w:pStyle w:val="CE-Headline3"/>
      </w:pPr>
      <w:r>
        <w:t xml:space="preserve">Strategic Portfolio Overview </w:t>
      </w:r>
    </w:p>
    <w:p w14:paraId="4B8ADF3B" w14:textId="5F8DD831" w:rsidR="009740CB" w:rsidRDefault="009740CB" w:rsidP="00F37A29">
      <w:pPr>
        <w:pStyle w:val="Navadensplet"/>
        <w:rPr>
          <w:i/>
          <w:iCs w:val="0"/>
          <w:color w:val="63858D" w:themeColor="accent2" w:themeShade="BF"/>
        </w:rPr>
      </w:pPr>
      <w:r>
        <w:rPr>
          <w:i/>
          <w:iCs w:val="0"/>
          <w:color w:val="63858D" w:themeColor="accent2" w:themeShade="BF"/>
        </w:rPr>
        <w:t xml:space="preserve">Summarise </w:t>
      </w:r>
      <w:r w:rsidR="00DE2AF4">
        <w:rPr>
          <w:i/>
          <w:iCs w:val="0"/>
          <w:color w:val="63858D" w:themeColor="accent2" w:themeShade="BF"/>
        </w:rPr>
        <w:t xml:space="preserve">in the table below </w:t>
      </w:r>
      <w:r>
        <w:rPr>
          <w:i/>
          <w:iCs w:val="0"/>
          <w:color w:val="63858D" w:themeColor="accent2" w:themeShade="BF"/>
        </w:rPr>
        <w:t>the</w:t>
      </w:r>
      <w:r w:rsidR="004B7189" w:rsidRPr="008C211F">
        <w:rPr>
          <w:i/>
          <w:iCs w:val="0"/>
          <w:color w:val="63858D" w:themeColor="accent2" w:themeShade="BF"/>
        </w:rPr>
        <w:t xml:space="preserve"> plans </w:t>
      </w:r>
      <w:r>
        <w:rPr>
          <w:i/>
          <w:iCs w:val="0"/>
          <w:color w:val="63858D" w:themeColor="accent2" w:themeShade="BF"/>
        </w:rPr>
        <w:t xml:space="preserve">that </w:t>
      </w:r>
      <w:r w:rsidR="004B7189" w:rsidRPr="008C211F">
        <w:rPr>
          <w:i/>
          <w:iCs w:val="0"/>
          <w:color w:val="63858D" w:themeColor="accent2" w:themeShade="BF"/>
        </w:rPr>
        <w:t xml:space="preserve">have been developed </w:t>
      </w:r>
      <w:r w:rsidR="00DE2AF4">
        <w:rPr>
          <w:i/>
          <w:iCs w:val="0"/>
          <w:color w:val="63858D" w:themeColor="accent2" w:themeShade="BF"/>
        </w:rPr>
        <w:t>for</w:t>
      </w:r>
      <w:r w:rsidR="00DE2AF4" w:rsidRPr="008C211F">
        <w:rPr>
          <w:i/>
          <w:iCs w:val="0"/>
          <w:color w:val="63858D" w:themeColor="accent2" w:themeShade="BF"/>
        </w:rPr>
        <w:t xml:space="preserve"> actions and experiments </w:t>
      </w:r>
      <w:r w:rsidR="004B7189" w:rsidRPr="008C211F">
        <w:rPr>
          <w:i/>
          <w:iCs w:val="0"/>
          <w:color w:val="63858D" w:themeColor="accent2" w:themeShade="BF"/>
        </w:rPr>
        <w:t>t</w:t>
      </w:r>
      <w:r w:rsidR="00DE2AF4">
        <w:rPr>
          <w:i/>
          <w:iCs w:val="0"/>
          <w:color w:val="63858D" w:themeColor="accent2" w:themeShade="BF"/>
        </w:rPr>
        <w:t>hat</w:t>
      </w:r>
      <w:r w:rsidR="004B7189" w:rsidRPr="008C211F">
        <w:rPr>
          <w:i/>
          <w:iCs w:val="0"/>
          <w:color w:val="63858D" w:themeColor="accent2" w:themeShade="BF"/>
        </w:rPr>
        <w:t xml:space="preserve"> extend the mission portfolio </w:t>
      </w:r>
      <w:r w:rsidR="00DE2AF4">
        <w:rPr>
          <w:i/>
          <w:iCs w:val="0"/>
          <w:color w:val="63858D" w:themeColor="accent2" w:themeShade="BF"/>
        </w:rPr>
        <w:t>and</w:t>
      </w:r>
      <w:r w:rsidR="00F37A29" w:rsidRPr="008C211F">
        <w:rPr>
          <w:i/>
          <w:iCs w:val="0"/>
          <w:color w:val="63858D" w:themeColor="accent2" w:themeShade="BF"/>
        </w:rPr>
        <w:t xml:space="preserve"> build on the developed scenarios and systems analysis</w:t>
      </w:r>
      <w:r>
        <w:rPr>
          <w:i/>
          <w:iCs w:val="0"/>
          <w:color w:val="63858D" w:themeColor="accent2" w:themeShade="BF"/>
        </w:rPr>
        <w:t xml:space="preserve">. </w:t>
      </w:r>
      <w:r w:rsidR="006C47DA">
        <w:rPr>
          <w:i/>
          <w:iCs w:val="0"/>
          <w:color w:val="63858D" w:themeColor="accent2" w:themeShade="BF"/>
        </w:rPr>
        <w:t xml:space="preserve">Then outline these in </w:t>
      </w:r>
      <w:proofErr w:type="spellStart"/>
      <w:r w:rsidR="006C47DA">
        <w:rPr>
          <w:i/>
          <w:iCs w:val="0"/>
          <w:color w:val="63858D" w:themeColor="accent2" w:themeShade="BF"/>
        </w:rPr>
        <w:t>somre</w:t>
      </w:r>
      <w:proofErr w:type="spellEnd"/>
      <w:r w:rsidR="006C47DA">
        <w:rPr>
          <w:i/>
          <w:iCs w:val="0"/>
          <w:color w:val="63858D" w:themeColor="accent2" w:themeShade="BF"/>
        </w:rPr>
        <w:t xml:space="preserve"> more detail in the following sections</w:t>
      </w:r>
    </w:p>
    <w:p w14:paraId="587A8B1D" w14:textId="06103AC4" w:rsidR="009740CB" w:rsidRPr="009740CB" w:rsidRDefault="009740CB" w:rsidP="009740CB">
      <w:pPr>
        <w:pStyle w:val="Navadensplet"/>
      </w:pPr>
    </w:p>
    <w:tbl>
      <w:tblPr>
        <w:tblStyle w:val="Tabelamrea"/>
        <w:tblW w:w="0" w:type="auto"/>
        <w:tblLook w:val="04A0" w:firstRow="1" w:lastRow="0" w:firstColumn="1" w:lastColumn="0" w:noHBand="0" w:noVBand="1"/>
      </w:tblPr>
      <w:tblGrid>
        <w:gridCol w:w="2972"/>
        <w:gridCol w:w="6656"/>
      </w:tblGrid>
      <w:tr w:rsidR="00DE2AF4" w14:paraId="7517E713" w14:textId="77777777" w:rsidTr="00DE2AF4">
        <w:tc>
          <w:tcPr>
            <w:tcW w:w="2972" w:type="dxa"/>
            <w:shd w:val="clear" w:color="auto" w:fill="8AA2AC" w:themeFill="accent3" w:themeFillShade="BF"/>
          </w:tcPr>
          <w:p w14:paraId="11986F41" w14:textId="2793A880" w:rsidR="00DE2AF4" w:rsidRPr="00DE2AF4" w:rsidRDefault="00DE2AF4" w:rsidP="00DE2AF4">
            <w:pPr>
              <w:pStyle w:val="Navadensplet"/>
              <w:jc w:val="left"/>
              <w:rPr>
                <w:b/>
                <w:bCs w:val="0"/>
              </w:rPr>
            </w:pPr>
            <w:r w:rsidRPr="00DE2AF4">
              <w:rPr>
                <w:b/>
                <w:bCs w:val="0"/>
              </w:rPr>
              <w:t>Action/Experiment Name</w:t>
            </w:r>
          </w:p>
        </w:tc>
        <w:tc>
          <w:tcPr>
            <w:tcW w:w="6656" w:type="dxa"/>
            <w:shd w:val="clear" w:color="auto" w:fill="8AA2AC" w:themeFill="accent3" w:themeFillShade="BF"/>
          </w:tcPr>
          <w:p w14:paraId="1FF0D494" w14:textId="13316DD4" w:rsidR="00DE2AF4" w:rsidRPr="00DE2AF4" w:rsidRDefault="00DE2AF4" w:rsidP="00DE2AF4">
            <w:pPr>
              <w:pStyle w:val="Navadensplet"/>
              <w:jc w:val="left"/>
              <w:rPr>
                <w:b/>
                <w:bCs w:val="0"/>
              </w:rPr>
            </w:pPr>
            <w:r w:rsidRPr="00DE2AF4">
              <w:rPr>
                <w:b/>
                <w:bCs w:val="0"/>
              </w:rPr>
              <w:t>Brief Description</w:t>
            </w:r>
            <w:r w:rsidR="006C47DA">
              <w:rPr>
                <w:b/>
                <w:bCs w:val="0"/>
              </w:rPr>
              <w:t xml:space="preserve"> (max 50 words)</w:t>
            </w:r>
          </w:p>
        </w:tc>
      </w:tr>
      <w:tr w:rsidR="00DE2AF4" w14:paraId="35A92296" w14:textId="77777777" w:rsidTr="00DE2AF4">
        <w:tc>
          <w:tcPr>
            <w:tcW w:w="2972" w:type="dxa"/>
          </w:tcPr>
          <w:p w14:paraId="3108BA07" w14:textId="379C2735" w:rsidR="00DE2AF4" w:rsidRDefault="00E0349F" w:rsidP="00DE2AF4">
            <w:pPr>
              <w:pStyle w:val="Navadensplet"/>
              <w:jc w:val="left"/>
            </w:pPr>
            <w:r>
              <w:t>Joint procurement of food</w:t>
            </w:r>
            <w:r w:rsidRPr="00E0349F">
              <w:t xml:space="preserve"> in public institutions through a dynamic purchasing system - 2020-2024</w:t>
            </w:r>
          </w:p>
        </w:tc>
        <w:tc>
          <w:tcPr>
            <w:tcW w:w="6656" w:type="dxa"/>
          </w:tcPr>
          <w:p w14:paraId="36D572FD" w14:textId="3B3FB509" w:rsidR="00DE2AF4" w:rsidRDefault="00E0349F" w:rsidP="003F3DFA">
            <w:pPr>
              <w:pStyle w:val="Navadensplet"/>
              <w:jc w:val="left"/>
            </w:pPr>
            <w:r>
              <w:t>The Municipality of Kranj wants to increase the share of local food in the diet of public institutions by at least 20% and the share of organic food by at least 10% over the next five years. One of the objectives is also to increase or at least maintain the number of farms and to encourage them to produce more by ensuring that their produce is also bought by public institutions.</w:t>
            </w:r>
          </w:p>
        </w:tc>
      </w:tr>
      <w:tr w:rsidR="00DE2AF4" w14:paraId="580E7223" w14:textId="77777777" w:rsidTr="00DE2AF4">
        <w:tc>
          <w:tcPr>
            <w:tcW w:w="2972" w:type="dxa"/>
          </w:tcPr>
          <w:p w14:paraId="34A0A3B1" w14:textId="7BDE2160" w:rsidR="00DE2AF4" w:rsidRDefault="00660530" w:rsidP="00DE2AF4">
            <w:pPr>
              <w:pStyle w:val="Navadensplet"/>
              <w:jc w:val="left"/>
            </w:pPr>
            <w:r w:rsidRPr="00660530">
              <w:t>Digitising the whole process from farm to fork</w:t>
            </w:r>
            <w:r w:rsidR="008161A9">
              <w:t xml:space="preserve"> 2022-2023</w:t>
            </w:r>
          </w:p>
        </w:tc>
        <w:tc>
          <w:tcPr>
            <w:tcW w:w="6656" w:type="dxa"/>
          </w:tcPr>
          <w:p w14:paraId="11B496EB" w14:textId="6F6E6BC3" w:rsidR="00660530" w:rsidRDefault="00660530" w:rsidP="00DE2AF4">
            <w:pPr>
              <w:pStyle w:val="Navadensplet"/>
              <w:jc w:val="left"/>
            </w:pPr>
            <w:r w:rsidRPr="00660530">
              <w:t>Digitising the whole process from farm to fork: Healthy, local, sustainabl</w:t>
            </w:r>
            <w:r>
              <w:t>e and innovative food in the City of Kranj</w:t>
            </w:r>
            <w:r w:rsidRPr="00660530">
              <w:t xml:space="preserve"> with integrated functional specifications</w:t>
            </w:r>
            <w:r>
              <w:t>.</w:t>
            </w:r>
          </w:p>
        </w:tc>
      </w:tr>
      <w:tr w:rsidR="00DE2AF4" w14:paraId="0030A8FC" w14:textId="77777777" w:rsidTr="00DE2AF4">
        <w:tc>
          <w:tcPr>
            <w:tcW w:w="2972" w:type="dxa"/>
          </w:tcPr>
          <w:p w14:paraId="3D3D8E78" w14:textId="4705938F" w:rsidR="00DE2AF4" w:rsidRDefault="007B4339" w:rsidP="00DE2AF4">
            <w:pPr>
              <w:pStyle w:val="Navadensplet"/>
              <w:jc w:val="left"/>
            </w:pPr>
            <w:r>
              <w:t>SECAP project - E</w:t>
            </w:r>
            <w:r w:rsidRPr="007B4339">
              <w:t>nergy recovery from municipal wastewater</w:t>
            </w:r>
          </w:p>
        </w:tc>
        <w:tc>
          <w:tcPr>
            <w:tcW w:w="6656" w:type="dxa"/>
          </w:tcPr>
          <w:p w14:paraId="7D8F5EB1" w14:textId="49B9A4E4" w:rsidR="00DE2AF4" w:rsidRDefault="006B3BAA" w:rsidP="006B3BAA">
            <w:pPr>
              <w:pStyle w:val="Navadensplet"/>
            </w:pPr>
            <w:r>
              <w:t>SECAP project or feasibility study will be one of the options for a lasting energy efficiency of energy sources that are not yet recorded as satisfactory today independent energy source. Our aim is to demonstrate to public as well as private partners, that the use of heat from the sewerage system can contribute to a higher energy efficiency of energy use in the local community and, as a consequence, reduce CO.</w:t>
            </w:r>
          </w:p>
        </w:tc>
      </w:tr>
      <w:tr w:rsidR="00DE2AF4" w14:paraId="7D35B6F9" w14:textId="77777777" w:rsidTr="00DE2AF4">
        <w:tc>
          <w:tcPr>
            <w:tcW w:w="2972" w:type="dxa"/>
          </w:tcPr>
          <w:p w14:paraId="65CF889D" w14:textId="77777777" w:rsidR="00DE2AF4" w:rsidRDefault="00DE2AF4" w:rsidP="00DE2AF4">
            <w:pPr>
              <w:pStyle w:val="Navadensplet"/>
              <w:jc w:val="left"/>
            </w:pPr>
          </w:p>
        </w:tc>
        <w:tc>
          <w:tcPr>
            <w:tcW w:w="6656" w:type="dxa"/>
          </w:tcPr>
          <w:p w14:paraId="65B8CA4C" w14:textId="77777777" w:rsidR="00DE2AF4" w:rsidRDefault="00DE2AF4" w:rsidP="00DE2AF4">
            <w:pPr>
              <w:pStyle w:val="Navadensplet"/>
              <w:jc w:val="left"/>
            </w:pPr>
          </w:p>
        </w:tc>
      </w:tr>
      <w:tr w:rsidR="00DE2AF4" w14:paraId="082E9085" w14:textId="77777777" w:rsidTr="00DE2AF4">
        <w:tc>
          <w:tcPr>
            <w:tcW w:w="2972" w:type="dxa"/>
          </w:tcPr>
          <w:p w14:paraId="10B967D8" w14:textId="77777777" w:rsidR="00DE2AF4" w:rsidRDefault="00DE2AF4" w:rsidP="00DE2AF4">
            <w:pPr>
              <w:pStyle w:val="Navadensplet"/>
              <w:jc w:val="left"/>
            </w:pPr>
          </w:p>
        </w:tc>
        <w:tc>
          <w:tcPr>
            <w:tcW w:w="6656" w:type="dxa"/>
          </w:tcPr>
          <w:p w14:paraId="33D186D6" w14:textId="77777777" w:rsidR="00DE2AF4" w:rsidRDefault="00DE2AF4" w:rsidP="00DE2AF4">
            <w:pPr>
              <w:pStyle w:val="Navadensplet"/>
              <w:jc w:val="left"/>
            </w:pPr>
          </w:p>
        </w:tc>
      </w:tr>
      <w:tr w:rsidR="00DE2AF4" w14:paraId="492F50B3" w14:textId="77777777" w:rsidTr="00DE2AF4">
        <w:tc>
          <w:tcPr>
            <w:tcW w:w="2972" w:type="dxa"/>
          </w:tcPr>
          <w:p w14:paraId="5404E021" w14:textId="77777777" w:rsidR="00DE2AF4" w:rsidRDefault="00DE2AF4" w:rsidP="00DE2AF4">
            <w:pPr>
              <w:pStyle w:val="Navadensplet"/>
              <w:jc w:val="left"/>
            </w:pPr>
          </w:p>
        </w:tc>
        <w:tc>
          <w:tcPr>
            <w:tcW w:w="6656" w:type="dxa"/>
          </w:tcPr>
          <w:p w14:paraId="5A174141" w14:textId="77777777" w:rsidR="00DE2AF4" w:rsidRDefault="00DE2AF4" w:rsidP="00DE2AF4">
            <w:pPr>
              <w:pStyle w:val="Navadensplet"/>
              <w:jc w:val="left"/>
            </w:pPr>
          </w:p>
        </w:tc>
      </w:tr>
      <w:tr w:rsidR="00DE2AF4" w14:paraId="2C11FE4F" w14:textId="77777777" w:rsidTr="00DE2AF4">
        <w:tc>
          <w:tcPr>
            <w:tcW w:w="2972" w:type="dxa"/>
          </w:tcPr>
          <w:p w14:paraId="3737C70F" w14:textId="77777777" w:rsidR="00DE2AF4" w:rsidRDefault="00DE2AF4" w:rsidP="00DE2AF4">
            <w:pPr>
              <w:pStyle w:val="Navadensplet"/>
              <w:jc w:val="left"/>
            </w:pPr>
          </w:p>
        </w:tc>
        <w:tc>
          <w:tcPr>
            <w:tcW w:w="6656" w:type="dxa"/>
          </w:tcPr>
          <w:p w14:paraId="71DC50BB" w14:textId="77777777" w:rsidR="00DE2AF4" w:rsidRDefault="00DE2AF4" w:rsidP="00DE2AF4">
            <w:pPr>
              <w:pStyle w:val="Navadensplet"/>
              <w:jc w:val="left"/>
            </w:pPr>
          </w:p>
        </w:tc>
      </w:tr>
      <w:tr w:rsidR="00DE2AF4" w14:paraId="0C26CBB3" w14:textId="77777777" w:rsidTr="00DE2AF4">
        <w:tc>
          <w:tcPr>
            <w:tcW w:w="2972" w:type="dxa"/>
          </w:tcPr>
          <w:p w14:paraId="4955F796" w14:textId="77777777" w:rsidR="00DE2AF4" w:rsidRDefault="00DE2AF4" w:rsidP="00DE2AF4">
            <w:pPr>
              <w:pStyle w:val="Navadensplet"/>
              <w:jc w:val="left"/>
            </w:pPr>
          </w:p>
        </w:tc>
        <w:tc>
          <w:tcPr>
            <w:tcW w:w="6656" w:type="dxa"/>
          </w:tcPr>
          <w:p w14:paraId="02081C00" w14:textId="77777777" w:rsidR="00DE2AF4" w:rsidRDefault="00DE2AF4" w:rsidP="00DE2AF4">
            <w:pPr>
              <w:pStyle w:val="Navadensplet"/>
              <w:jc w:val="left"/>
            </w:pPr>
          </w:p>
        </w:tc>
      </w:tr>
      <w:tr w:rsidR="00DE2AF4" w14:paraId="77D44FBC" w14:textId="77777777" w:rsidTr="00DE2AF4">
        <w:tc>
          <w:tcPr>
            <w:tcW w:w="2972" w:type="dxa"/>
          </w:tcPr>
          <w:p w14:paraId="47613F23" w14:textId="77777777" w:rsidR="00DE2AF4" w:rsidRDefault="00DE2AF4" w:rsidP="00DE2AF4">
            <w:pPr>
              <w:pStyle w:val="Navadensplet"/>
              <w:jc w:val="left"/>
            </w:pPr>
          </w:p>
        </w:tc>
        <w:tc>
          <w:tcPr>
            <w:tcW w:w="6656" w:type="dxa"/>
          </w:tcPr>
          <w:p w14:paraId="78BFF985" w14:textId="77777777" w:rsidR="00DE2AF4" w:rsidRDefault="00DE2AF4" w:rsidP="00DE2AF4">
            <w:pPr>
              <w:pStyle w:val="Navadensplet"/>
              <w:jc w:val="left"/>
            </w:pPr>
          </w:p>
        </w:tc>
      </w:tr>
    </w:tbl>
    <w:p w14:paraId="228B6DD6" w14:textId="2FD8CF63" w:rsidR="009740CB" w:rsidRDefault="009740CB" w:rsidP="009740CB">
      <w:pPr>
        <w:pStyle w:val="Navadensplet"/>
      </w:pPr>
    </w:p>
    <w:p w14:paraId="2B98C2F6" w14:textId="5B47E45F" w:rsidR="009740CB" w:rsidRPr="00DE2AF4" w:rsidRDefault="00DE2AF4" w:rsidP="009740CB">
      <w:pPr>
        <w:pStyle w:val="Navadensplet"/>
        <w:rPr>
          <w:i/>
          <w:iCs w:val="0"/>
          <w:color w:val="63858D" w:themeColor="accent2" w:themeShade="BF"/>
        </w:rPr>
      </w:pPr>
      <w:r>
        <w:rPr>
          <w:i/>
          <w:iCs w:val="0"/>
          <w:color w:val="63858D" w:themeColor="accent2" w:themeShade="BF"/>
        </w:rPr>
        <w:t>Replicate following sections to describe each planned action/experiment, create as many as necessary</w:t>
      </w:r>
    </w:p>
    <w:p w14:paraId="338D5FCC" w14:textId="5F9F0F85" w:rsidR="009740CB" w:rsidRDefault="009740CB" w:rsidP="009740CB">
      <w:pPr>
        <w:pStyle w:val="CE-Headline3"/>
      </w:pPr>
      <w:r w:rsidRPr="009740CB">
        <w:rPr>
          <w:highlight w:val="yellow"/>
        </w:rPr>
        <w:t>Action/Experiment 1</w:t>
      </w:r>
    </w:p>
    <w:p w14:paraId="3A712979" w14:textId="77777777" w:rsidR="00DE2AF4" w:rsidRDefault="00DE2AF4" w:rsidP="00F37A29">
      <w:pPr>
        <w:pStyle w:val="Navadensplet"/>
        <w:rPr>
          <w:i/>
          <w:iCs w:val="0"/>
          <w:color w:val="63858D" w:themeColor="accent2" w:themeShade="BF"/>
        </w:rPr>
      </w:pPr>
      <w:r>
        <w:rPr>
          <w:i/>
          <w:iCs w:val="0"/>
          <w:color w:val="63858D" w:themeColor="accent2" w:themeShade="BF"/>
        </w:rPr>
        <w:t>Update Name</w:t>
      </w:r>
    </w:p>
    <w:p w14:paraId="7DBFC3CB" w14:textId="719D4BC8" w:rsidR="004B7189" w:rsidRPr="008C211F" w:rsidRDefault="004B7189" w:rsidP="00F37A29">
      <w:pPr>
        <w:pStyle w:val="Navadensplet"/>
        <w:rPr>
          <w:i/>
          <w:iCs w:val="0"/>
          <w:color w:val="63858D" w:themeColor="accent2" w:themeShade="BF"/>
        </w:rPr>
      </w:pPr>
      <w:r w:rsidRPr="008C211F">
        <w:rPr>
          <w:i/>
          <w:iCs w:val="0"/>
          <w:color w:val="63858D" w:themeColor="accent2" w:themeShade="BF"/>
        </w:rPr>
        <w:t xml:space="preserve">Describe </w:t>
      </w:r>
      <w:r w:rsidR="009740CB">
        <w:rPr>
          <w:i/>
          <w:iCs w:val="0"/>
          <w:color w:val="63858D" w:themeColor="accent2" w:themeShade="BF"/>
        </w:rPr>
        <w:t xml:space="preserve">the </w:t>
      </w:r>
      <w:r w:rsidRPr="008C211F">
        <w:rPr>
          <w:i/>
          <w:iCs w:val="0"/>
          <w:color w:val="63858D" w:themeColor="accent2" w:themeShade="BF"/>
        </w:rPr>
        <w:t>action or experiment, including scope, key stakeholders, key enablers, investment needs, target impacts, and challenges that will need to be resolved. Describe implementation management plans as far as possible.</w:t>
      </w:r>
    </w:p>
    <w:p w14:paraId="2FE33499" w14:textId="7CD1BF3B" w:rsidR="00F37A29" w:rsidRDefault="004B7189" w:rsidP="00F37A29">
      <w:pPr>
        <w:pStyle w:val="Navadensplet"/>
        <w:rPr>
          <w:i/>
          <w:iCs w:val="0"/>
          <w:color w:val="63858D" w:themeColor="accent2" w:themeShade="BF"/>
        </w:rPr>
      </w:pPr>
      <w:r w:rsidRPr="008C211F">
        <w:rPr>
          <w:i/>
          <w:iCs w:val="0"/>
          <w:color w:val="63858D" w:themeColor="accent2" w:themeShade="BF"/>
        </w:rPr>
        <w:t xml:space="preserve">Describe any already developed </w:t>
      </w:r>
      <w:r w:rsidR="00F37A29" w:rsidRPr="008C211F">
        <w:rPr>
          <w:i/>
          <w:iCs w:val="0"/>
          <w:color w:val="63858D" w:themeColor="accent2" w:themeShade="BF"/>
        </w:rPr>
        <w:t xml:space="preserve">funding and financing </w:t>
      </w:r>
      <w:r w:rsidRPr="008C211F">
        <w:rPr>
          <w:i/>
          <w:iCs w:val="0"/>
          <w:color w:val="63858D" w:themeColor="accent2" w:themeShade="BF"/>
        </w:rPr>
        <w:t xml:space="preserve">plans </w:t>
      </w:r>
      <w:r w:rsidR="00DE2AF4">
        <w:rPr>
          <w:i/>
          <w:iCs w:val="0"/>
          <w:color w:val="63858D" w:themeColor="accent2" w:themeShade="BF"/>
        </w:rPr>
        <w:t>for the action</w:t>
      </w:r>
    </w:p>
    <w:p w14:paraId="274D197B" w14:textId="467273FF" w:rsidR="009740CB" w:rsidRPr="008C211F" w:rsidRDefault="009740CB" w:rsidP="00F37A29">
      <w:pPr>
        <w:pStyle w:val="Navadensplet"/>
        <w:rPr>
          <w:i/>
          <w:iCs w:val="0"/>
          <w:color w:val="63858D" w:themeColor="accent2" w:themeShade="BF"/>
        </w:rPr>
      </w:pPr>
      <w:r>
        <w:rPr>
          <w:i/>
          <w:iCs w:val="0"/>
          <w:color w:val="63858D" w:themeColor="accent2" w:themeShade="BF"/>
        </w:rPr>
        <w:t xml:space="preserve">How have the </w:t>
      </w:r>
      <w:r w:rsidRPr="008C211F">
        <w:rPr>
          <w:i/>
          <w:iCs w:val="0"/>
          <w:color w:val="63858D" w:themeColor="accent2" w:themeShade="BF"/>
        </w:rPr>
        <w:t>enablers of change</w:t>
      </w:r>
      <w:r>
        <w:rPr>
          <w:i/>
          <w:iCs w:val="0"/>
          <w:color w:val="63858D" w:themeColor="accent2" w:themeShade="BF"/>
        </w:rPr>
        <w:t xml:space="preserve"> been designed into the action/experiment plans to maximise chances of success?</w:t>
      </w:r>
    </w:p>
    <w:p w14:paraId="2FA2062A" w14:textId="7442711B" w:rsidR="009740CB" w:rsidRDefault="007B4339" w:rsidP="00A83930">
      <w:pPr>
        <w:pStyle w:val="Navadensplet"/>
      </w:pPr>
      <w:r>
        <w:t xml:space="preserve">1. </w:t>
      </w:r>
      <w:r w:rsidR="003F3DFA">
        <w:t>Joint procurement of food</w:t>
      </w:r>
      <w:r w:rsidR="003F3DFA" w:rsidRPr="00E0349F">
        <w:t xml:space="preserve"> in public institutions through a dynamic purchasing system - 2020-2024</w:t>
      </w:r>
      <w:r w:rsidR="008161A9">
        <w:t xml:space="preserve">; estimated value </w:t>
      </w:r>
      <w:proofErr w:type="gramStart"/>
      <w:r w:rsidR="008161A9" w:rsidRPr="008161A9">
        <w:t>15</w:t>
      </w:r>
      <w:r w:rsidR="008161A9">
        <w:t xml:space="preserve">  </w:t>
      </w:r>
      <w:proofErr w:type="spellStart"/>
      <w:r w:rsidR="008161A9" w:rsidRPr="008161A9">
        <w:t>m</w:t>
      </w:r>
      <w:r w:rsidR="008161A9">
        <w:t>io</w:t>
      </w:r>
      <w:proofErr w:type="spellEnd"/>
      <w:proofErr w:type="gramEnd"/>
      <w:r w:rsidR="008161A9">
        <w:t xml:space="preserve"> EUR.</w:t>
      </w:r>
    </w:p>
    <w:p w14:paraId="0265CA67" w14:textId="60487DCC" w:rsidR="008161A9" w:rsidRDefault="00660530" w:rsidP="00A83930">
      <w:pPr>
        <w:pStyle w:val="Navadensplet"/>
      </w:pPr>
      <w:r>
        <w:t xml:space="preserve">The Municipality of Kranj wants to increase the share of local food in the diet of public institutions by at least 20% and the share of organic food by at least 10% over the next five years. One of the objectives is also to increase or at least </w:t>
      </w:r>
      <w:r>
        <w:lastRenderedPageBreak/>
        <w:t>maintain the number of farms and to encourage them to produce more by ensuring that their produce is also bought by public institutions.</w:t>
      </w:r>
    </w:p>
    <w:p w14:paraId="061CB5BC" w14:textId="77777777" w:rsidR="008161A9" w:rsidRDefault="008161A9" w:rsidP="008161A9">
      <w:pPr>
        <w:pStyle w:val="Navadensplet"/>
      </w:pPr>
      <w:r>
        <w:t>The Dynamic Food Procurement System project</w:t>
      </w:r>
    </w:p>
    <w:p w14:paraId="5E40B5EB" w14:textId="3AD57C65" w:rsidR="008161A9" w:rsidRDefault="008161A9" w:rsidP="008161A9">
      <w:pPr>
        <w:pStyle w:val="Navadensplet"/>
      </w:pPr>
      <w:r>
        <w:t>The most important project for improving the quality of food in public institutions is certainly the implementation of a joint public procurement of foodstuffs by public institutions through the Dynamic Purchasing System (DNS). The project is very demanding from a professional, legal and financial point of view, which is why the IOC invited the Chamber of Agricultural and Food Enterprises and the company Praetor, which is formally managing the legal procedure, to participate in the project. The main advantage of the DNS compared to other forms of public procurement is that it is not legally time-limited and new tenderers wishing to supply foodstuffs can apply under the same conditions throughout its duration. The Food Catalogue for Public Procurement, a product of the Chamber of Commerce and Industry, is a web-based application that allows public institutions to prepare a comprehensive food procurement quickly and efficiently. The project is an example of good practice of cooperation between public administration (IOC), chamber (Chamber of Commerce and Industry) and business (Praetor, d.o.o.).</w:t>
      </w:r>
    </w:p>
    <w:p w14:paraId="26D546AE" w14:textId="77777777" w:rsidR="008161A9" w:rsidRDefault="008161A9" w:rsidP="008161A9">
      <w:pPr>
        <w:pStyle w:val="Navadensplet"/>
      </w:pPr>
      <w:r w:rsidRPr="00660530">
        <w:t xml:space="preserve">The project's aim and vision also follow the guidelines of the </w:t>
      </w:r>
      <w:proofErr w:type="gramStart"/>
      <w:r w:rsidRPr="00660530">
        <w:t>From</w:t>
      </w:r>
      <w:proofErr w:type="gramEnd"/>
      <w:r w:rsidRPr="00660530">
        <w:t xml:space="preserve"> farm to fork project (for a fair, healthy and environmentally friendly food system), which pursues the following strategic objectives: our food, our health, our planet, our future.</w:t>
      </w:r>
    </w:p>
    <w:p w14:paraId="36D75A88" w14:textId="77777777" w:rsidR="008161A9" w:rsidRDefault="008161A9" w:rsidP="00A83930">
      <w:pPr>
        <w:pStyle w:val="Navadensplet"/>
      </w:pPr>
    </w:p>
    <w:p w14:paraId="421F3400" w14:textId="5A36D2C4" w:rsidR="009740CB" w:rsidRDefault="009740CB" w:rsidP="009740CB">
      <w:pPr>
        <w:pStyle w:val="CE-Headline3"/>
      </w:pPr>
      <w:r w:rsidRPr="009740CB">
        <w:rPr>
          <w:highlight w:val="yellow"/>
        </w:rPr>
        <w:t>Action/Experiment 2</w:t>
      </w:r>
    </w:p>
    <w:p w14:paraId="786736A9" w14:textId="77777777" w:rsidR="00DE2AF4" w:rsidRDefault="00DE2AF4" w:rsidP="00DE2AF4">
      <w:pPr>
        <w:pStyle w:val="Navadensplet"/>
        <w:rPr>
          <w:i/>
          <w:iCs w:val="0"/>
          <w:color w:val="63858D" w:themeColor="accent2" w:themeShade="BF"/>
        </w:rPr>
      </w:pPr>
      <w:r>
        <w:rPr>
          <w:i/>
          <w:iCs w:val="0"/>
          <w:color w:val="63858D" w:themeColor="accent2" w:themeShade="BF"/>
        </w:rPr>
        <w:t>Update Name</w:t>
      </w:r>
    </w:p>
    <w:p w14:paraId="4EE634D9" w14:textId="77777777" w:rsidR="00DE2AF4" w:rsidRPr="008C211F" w:rsidRDefault="00DE2AF4" w:rsidP="00DE2AF4">
      <w:pPr>
        <w:pStyle w:val="Navadensplet"/>
        <w:rPr>
          <w:i/>
          <w:iCs w:val="0"/>
          <w:color w:val="63858D" w:themeColor="accent2" w:themeShade="BF"/>
        </w:rPr>
      </w:pPr>
      <w:r w:rsidRPr="008C211F">
        <w:rPr>
          <w:i/>
          <w:iCs w:val="0"/>
          <w:color w:val="63858D" w:themeColor="accent2" w:themeShade="BF"/>
        </w:rPr>
        <w:t xml:space="preserve">Describe </w:t>
      </w:r>
      <w:r>
        <w:rPr>
          <w:i/>
          <w:iCs w:val="0"/>
          <w:color w:val="63858D" w:themeColor="accent2" w:themeShade="BF"/>
        </w:rPr>
        <w:t xml:space="preserve">the </w:t>
      </w:r>
      <w:r w:rsidRPr="008C211F">
        <w:rPr>
          <w:i/>
          <w:iCs w:val="0"/>
          <w:color w:val="63858D" w:themeColor="accent2" w:themeShade="BF"/>
        </w:rPr>
        <w:t>action or experiment, including scope, key stakeholders, key enablers, investment needs, target impacts, and challenges that will need to be resolved. Describe implementation management plans as far as possible.</w:t>
      </w:r>
    </w:p>
    <w:p w14:paraId="708641B2" w14:textId="77777777" w:rsidR="00DE2AF4" w:rsidRDefault="00DE2AF4" w:rsidP="00DE2AF4">
      <w:pPr>
        <w:pStyle w:val="Navadensplet"/>
        <w:rPr>
          <w:i/>
          <w:iCs w:val="0"/>
          <w:color w:val="63858D" w:themeColor="accent2" w:themeShade="BF"/>
        </w:rPr>
      </w:pPr>
      <w:r w:rsidRPr="008C211F">
        <w:rPr>
          <w:i/>
          <w:iCs w:val="0"/>
          <w:color w:val="63858D" w:themeColor="accent2" w:themeShade="BF"/>
        </w:rPr>
        <w:t xml:space="preserve">Describe any already developed funding and financing plans </w:t>
      </w:r>
      <w:r>
        <w:rPr>
          <w:i/>
          <w:iCs w:val="0"/>
          <w:color w:val="63858D" w:themeColor="accent2" w:themeShade="BF"/>
        </w:rPr>
        <w:t>for the action</w:t>
      </w:r>
    </w:p>
    <w:p w14:paraId="699333D6" w14:textId="77777777" w:rsidR="00DE2AF4" w:rsidRPr="008C211F" w:rsidRDefault="00DE2AF4" w:rsidP="00DE2AF4">
      <w:pPr>
        <w:pStyle w:val="Navadensplet"/>
        <w:rPr>
          <w:i/>
          <w:iCs w:val="0"/>
          <w:color w:val="63858D" w:themeColor="accent2" w:themeShade="BF"/>
        </w:rPr>
      </w:pPr>
      <w:r>
        <w:rPr>
          <w:i/>
          <w:iCs w:val="0"/>
          <w:color w:val="63858D" w:themeColor="accent2" w:themeShade="BF"/>
        </w:rPr>
        <w:t xml:space="preserve">How have the </w:t>
      </w:r>
      <w:r w:rsidRPr="008C211F">
        <w:rPr>
          <w:i/>
          <w:iCs w:val="0"/>
          <w:color w:val="63858D" w:themeColor="accent2" w:themeShade="BF"/>
        </w:rPr>
        <w:t>enablers of change</w:t>
      </w:r>
      <w:r>
        <w:rPr>
          <w:i/>
          <w:iCs w:val="0"/>
          <w:color w:val="63858D" w:themeColor="accent2" w:themeShade="BF"/>
        </w:rPr>
        <w:t xml:space="preserve"> been designed into the action/experiment plans to maximise chances of success?</w:t>
      </w:r>
    </w:p>
    <w:p w14:paraId="5853A408" w14:textId="35210D24" w:rsidR="00660530" w:rsidRDefault="00660530" w:rsidP="00660530">
      <w:pPr>
        <w:pStyle w:val="Navadensplet"/>
      </w:pPr>
      <w:r w:rsidRPr="00660530">
        <w:t>2. Digitising the whole process from farm to fork: Healthy, local, sustainabl</w:t>
      </w:r>
      <w:r>
        <w:t>e and innovative food in the City of Kranj</w:t>
      </w:r>
      <w:r w:rsidRPr="00660530">
        <w:t xml:space="preserve"> with integrated functional specification</w:t>
      </w:r>
      <w:r w:rsidR="008161A9">
        <w:t xml:space="preserve">s - 2022-2023; estimated value </w:t>
      </w:r>
      <w:r w:rsidRPr="00660530">
        <w:t>1</w:t>
      </w:r>
      <w:r w:rsidR="008161A9">
        <w:t xml:space="preserve"> </w:t>
      </w:r>
      <w:proofErr w:type="spellStart"/>
      <w:r w:rsidRPr="00660530">
        <w:t>m</w:t>
      </w:r>
      <w:r w:rsidR="008161A9">
        <w:t>io</w:t>
      </w:r>
      <w:proofErr w:type="spellEnd"/>
      <w:r w:rsidR="008161A9">
        <w:t>. EUR</w:t>
      </w:r>
    </w:p>
    <w:p w14:paraId="1E380025" w14:textId="403B601E" w:rsidR="008161A9" w:rsidRDefault="008161A9" w:rsidP="008161A9">
      <w:pPr>
        <w:pStyle w:val="Navadensplet"/>
      </w:pPr>
      <w:r>
        <w:t>In the Municipality of Kranj, as part of the activities to develop the Smart City and Community of Kranj, we are creating different content 'verticals' that enhance the quality of life for residents and visitors, facilitate various tasks and contribute to the sustainable orientations of our community. Among these activities, we also plan to set up a comprehensive 'farm to fork' system for locally produced food, with the following objectives:</w:t>
      </w:r>
    </w:p>
    <w:p w14:paraId="656A5D43" w14:textId="3F457B74" w:rsidR="008161A9" w:rsidRDefault="008161A9" w:rsidP="008161A9">
      <w:pPr>
        <w:pStyle w:val="Navadensplet"/>
      </w:pPr>
      <w:r>
        <w:t xml:space="preserve">- increase local food self-sufficiency, </w:t>
      </w:r>
    </w:p>
    <w:p w14:paraId="3C88D1AB" w14:textId="77777777" w:rsidR="008161A9" w:rsidRDefault="008161A9" w:rsidP="008161A9">
      <w:pPr>
        <w:pStyle w:val="Navadensplet"/>
      </w:pPr>
      <w:r>
        <w:t>- shortening food supply chains,</w:t>
      </w:r>
    </w:p>
    <w:p w14:paraId="67E07066" w14:textId="77777777" w:rsidR="008161A9" w:rsidRDefault="008161A9" w:rsidP="008161A9">
      <w:pPr>
        <w:pStyle w:val="Navadensplet"/>
      </w:pPr>
      <w:r>
        <w:t xml:space="preserve">- healthier diets for citizens, </w:t>
      </w:r>
    </w:p>
    <w:p w14:paraId="2844ECBF" w14:textId="77C7D065" w:rsidR="008161A9" w:rsidRDefault="008161A9" w:rsidP="008161A9">
      <w:pPr>
        <w:pStyle w:val="Navadensplet"/>
      </w:pPr>
      <w:r>
        <w:t xml:space="preserve">- reduced environmental footprint of food supply, </w:t>
      </w:r>
    </w:p>
    <w:p w14:paraId="773B203E" w14:textId="77777777" w:rsidR="008161A9" w:rsidRDefault="008161A9" w:rsidP="008161A9">
      <w:pPr>
        <w:pStyle w:val="Navadensplet"/>
      </w:pPr>
      <w:r>
        <w:t xml:space="preserve">- introducing the concept of "from ingredients and recipes to menus" for both organisations and individuals, </w:t>
      </w:r>
    </w:p>
    <w:p w14:paraId="3250E7F4" w14:textId="77777777" w:rsidR="008161A9" w:rsidRDefault="008161A9" w:rsidP="008161A9">
      <w:pPr>
        <w:pStyle w:val="Navadensplet"/>
      </w:pPr>
      <w:r>
        <w:t xml:space="preserve">- support for checking availability, food procurement and food delivery, </w:t>
      </w:r>
    </w:p>
    <w:p w14:paraId="64DF582D" w14:textId="77777777" w:rsidR="008161A9" w:rsidRDefault="008161A9" w:rsidP="008161A9">
      <w:pPr>
        <w:pStyle w:val="Navadensplet"/>
      </w:pPr>
      <w:r>
        <w:t>- reducing food waste,</w:t>
      </w:r>
    </w:p>
    <w:p w14:paraId="67469CB3" w14:textId="77777777" w:rsidR="008161A9" w:rsidRDefault="008161A9" w:rsidP="008161A9">
      <w:pPr>
        <w:pStyle w:val="Navadensplet"/>
      </w:pPr>
      <w:r>
        <w:t>- reducing the cost of food,</w:t>
      </w:r>
    </w:p>
    <w:p w14:paraId="4628FE5E" w14:textId="19CC9F16" w:rsidR="009740CB" w:rsidRDefault="008161A9" w:rsidP="00A83930">
      <w:pPr>
        <w:pStyle w:val="Navadensplet"/>
      </w:pPr>
      <w:r>
        <w:t>- digitising the whole process.</w:t>
      </w:r>
    </w:p>
    <w:p w14:paraId="7C7528A1" w14:textId="77777777" w:rsidR="008161A9" w:rsidRDefault="008161A9" w:rsidP="008161A9">
      <w:pPr>
        <w:pStyle w:val="Navadensplet"/>
      </w:pPr>
      <w:r>
        <w:t xml:space="preserve">The project will involve various stakeholders contributing the necessary skills, functionalities and development activities, and we have identified the following as key: The Municipality of Kranj, public institutions and organisations providing </w:t>
      </w:r>
      <w:r>
        <w:lastRenderedPageBreak/>
        <w:t xml:space="preserve">food (especially Kranj kindergartens), the Ministry of Agriculture, Forestry and Food, the National Institute of Public Health, the </w:t>
      </w:r>
      <w:proofErr w:type="spellStart"/>
      <w:r>
        <w:t>Naklo</w:t>
      </w:r>
      <w:proofErr w:type="spellEnd"/>
      <w:r>
        <w:t xml:space="preserve"> Biotechnical Centre (including the nutritional profession), the Slovenian Chamber of Agriculture and Forestry, the Chamber of Agricultural and Food Enterprises at the Chamber of Agriculture and Food Enterprises of the Chamber of Commerce and Industry of Slovenia, IJS and other developers of existing systems, the Ministry of Agriculture and Forestry of Slovenia (MJU) as the regulator of public procurement, the Ministry of Health (hospitals, health centres and other institutions). Ministry of Environment and Spatial Planning (packaging).</w:t>
      </w:r>
    </w:p>
    <w:p w14:paraId="066FFC81" w14:textId="6007FBC3" w:rsidR="008161A9" w:rsidRDefault="008161A9" w:rsidP="008161A9">
      <w:pPr>
        <w:pStyle w:val="Navadensplet"/>
      </w:pPr>
      <w:r>
        <w:t>We would also like to extend the pilot solution to a national or even international level, which will require project funding, coordination and project management in accordance with the requirements as defined by the individual call for funding for project activities.</w:t>
      </w:r>
    </w:p>
    <w:p w14:paraId="359546B6" w14:textId="18D5A9A6" w:rsidR="009740CB" w:rsidRDefault="009740CB" w:rsidP="008161A9">
      <w:pPr>
        <w:pStyle w:val="CE-Headline3"/>
        <w:ind w:left="0" w:firstLine="0"/>
      </w:pPr>
      <w:r w:rsidRPr="009740CB">
        <w:rPr>
          <w:highlight w:val="yellow"/>
        </w:rPr>
        <w:t>Action/Experiment 3</w:t>
      </w:r>
    </w:p>
    <w:p w14:paraId="2AA8E503" w14:textId="77777777" w:rsidR="00DE2AF4" w:rsidRDefault="00DE2AF4" w:rsidP="00DE2AF4">
      <w:pPr>
        <w:pStyle w:val="Navadensplet"/>
        <w:rPr>
          <w:i/>
          <w:iCs w:val="0"/>
          <w:color w:val="63858D" w:themeColor="accent2" w:themeShade="BF"/>
        </w:rPr>
      </w:pPr>
      <w:r>
        <w:rPr>
          <w:i/>
          <w:iCs w:val="0"/>
          <w:color w:val="63858D" w:themeColor="accent2" w:themeShade="BF"/>
        </w:rPr>
        <w:t>Update Name</w:t>
      </w:r>
    </w:p>
    <w:p w14:paraId="1522D313" w14:textId="77777777" w:rsidR="00DE2AF4" w:rsidRPr="008C211F" w:rsidRDefault="00DE2AF4" w:rsidP="00DE2AF4">
      <w:pPr>
        <w:pStyle w:val="Navadensplet"/>
        <w:rPr>
          <w:i/>
          <w:iCs w:val="0"/>
          <w:color w:val="63858D" w:themeColor="accent2" w:themeShade="BF"/>
        </w:rPr>
      </w:pPr>
      <w:r w:rsidRPr="008C211F">
        <w:rPr>
          <w:i/>
          <w:iCs w:val="0"/>
          <w:color w:val="63858D" w:themeColor="accent2" w:themeShade="BF"/>
        </w:rPr>
        <w:t xml:space="preserve">Describe </w:t>
      </w:r>
      <w:r>
        <w:rPr>
          <w:i/>
          <w:iCs w:val="0"/>
          <w:color w:val="63858D" w:themeColor="accent2" w:themeShade="BF"/>
        </w:rPr>
        <w:t xml:space="preserve">the </w:t>
      </w:r>
      <w:r w:rsidRPr="008C211F">
        <w:rPr>
          <w:i/>
          <w:iCs w:val="0"/>
          <w:color w:val="63858D" w:themeColor="accent2" w:themeShade="BF"/>
        </w:rPr>
        <w:t>action or experiment, including scope, key stakeholders, key enablers, investment needs, target impacts, and challenges that will need to be resolved. Describe implementation management plans as far as possible.</w:t>
      </w:r>
    </w:p>
    <w:p w14:paraId="740846DB" w14:textId="77777777" w:rsidR="00DE2AF4" w:rsidRDefault="00DE2AF4" w:rsidP="00DE2AF4">
      <w:pPr>
        <w:pStyle w:val="Navadensplet"/>
        <w:rPr>
          <w:i/>
          <w:iCs w:val="0"/>
          <w:color w:val="63858D" w:themeColor="accent2" w:themeShade="BF"/>
        </w:rPr>
      </w:pPr>
      <w:r w:rsidRPr="008C211F">
        <w:rPr>
          <w:i/>
          <w:iCs w:val="0"/>
          <w:color w:val="63858D" w:themeColor="accent2" w:themeShade="BF"/>
        </w:rPr>
        <w:t xml:space="preserve">Describe any already developed funding and financing plans </w:t>
      </w:r>
      <w:r>
        <w:rPr>
          <w:i/>
          <w:iCs w:val="0"/>
          <w:color w:val="63858D" w:themeColor="accent2" w:themeShade="BF"/>
        </w:rPr>
        <w:t>for the action</w:t>
      </w:r>
    </w:p>
    <w:p w14:paraId="7C934048" w14:textId="77777777" w:rsidR="00DE2AF4" w:rsidRPr="008C211F" w:rsidRDefault="00DE2AF4" w:rsidP="00DE2AF4">
      <w:pPr>
        <w:pStyle w:val="Navadensplet"/>
        <w:rPr>
          <w:i/>
          <w:iCs w:val="0"/>
          <w:color w:val="63858D" w:themeColor="accent2" w:themeShade="BF"/>
        </w:rPr>
      </w:pPr>
      <w:r>
        <w:rPr>
          <w:i/>
          <w:iCs w:val="0"/>
          <w:color w:val="63858D" w:themeColor="accent2" w:themeShade="BF"/>
        </w:rPr>
        <w:t xml:space="preserve">How have the </w:t>
      </w:r>
      <w:r w:rsidRPr="008C211F">
        <w:rPr>
          <w:i/>
          <w:iCs w:val="0"/>
          <w:color w:val="63858D" w:themeColor="accent2" w:themeShade="BF"/>
        </w:rPr>
        <w:t>enablers of change</w:t>
      </w:r>
      <w:r>
        <w:rPr>
          <w:i/>
          <w:iCs w:val="0"/>
          <w:color w:val="63858D" w:themeColor="accent2" w:themeShade="BF"/>
        </w:rPr>
        <w:t xml:space="preserve"> been designed into the action/experiment plans to maximise chances of success?</w:t>
      </w:r>
    </w:p>
    <w:p w14:paraId="228B1131" w14:textId="08FF3EF1" w:rsidR="008C15B1" w:rsidRDefault="008C15B1" w:rsidP="007B4339">
      <w:pPr>
        <w:pStyle w:val="Navadensplet"/>
      </w:pPr>
      <w:r>
        <w:t>3. SECAP project - E</w:t>
      </w:r>
      <w:r w:rsidRPr="007B4339">
        <w:t>nergy recovery from municipal wastewater</w:t>
      </w:r>
    </w:p>
    <w:p w14:paraId="57FA05B7" w14:textId="436C0866" w:rsidR="009740CB" w:rsidRDefault="007B4339" w:rsidP="007B4339">
      <w:pPr>
        <w:pStyle w:val="Navadensplet"/>
      </w:pPr>
      <w:r>
        <w:t xml:space="preserve">The overall objective of SECAP is to promote sustainable growth in the cross-border area by promoting strategies for reducing carbon emissions for all types of areas, especially urban areas. In pursuit of this objective promote sustainable development models that will contribute most to improving quality and have the least impact on climate change. The SECAP project involves partner countries organisations from Slovenia and Italy. One of the main reasons why we decided to carry out the study within the SECAP project was of the energy potential of wastewater is that wastewater, irrespective of season, wastewater has a relatively constant temperature. The temperature varies depending on the season between 10°C and 15°C. Especially in winter, the temperature can drop below 10°C, which is mainly due to precipitation or melting snow. </w:t>
      </w:r>
    </w:p>
    <w:p w14:paraId="20D0E486" w14:textId="5AC3F1F6" w:rsidR="009740CB" w:rsidRDefault="007B4339" w:rsidP="00A83930">
      <w:pPr>
        <w:pStyle w:val="Navadensplet"/>
      </w:pPr>
      <w:r>
        <w:t>SECAP project or feasibility study will be one of the options for a lasting energy efficiency of energy sources that are not yet recorded as satisfactory today independent energy source. Our aim is to demonstrate to public as well as private partners, that the use of heat from the sewerage system can contribute to a higher energy efficiency of energy use in the local community and, as a consequence, redu</w:t>
      </w:r>
      <w:r w:rsidR="00957C34">
        <w:t>ce CO.</w:t>
      </w:r>
    </w:p>
    <w:p w14:paraId="57F48D3B" w14:textId="701C09D6" w:rsidR="009740CB" w:rsidRDefault="009740CB" w:rsidP="009740CB">
      <w:pPr>
        <w:pStyle w:val="CE-Headline3"/>
      </w:pPr>
      <w:r w:rsidRPr="009740CB">
        <w:rPr>
          <w:highlight w:val="yellow"/>
        </w:rPr>
        <w:t xml:space="preserve">Action/Experiment </w:t>
      </w:r>
      <w:r>
        <w:rPr>
          <w:highlight w:val="yellow"/>
        </w:rPr>
        <w:t>4</w:t>
      </w:r>
      <w:r w:rsidRPr="009740CB">
        <w:rPr>
          <w:highlight w:val="yellow"/>
        </w:rPr>
        <w:t>….</w:t>
      </w:r>
    </w:p>
    <w:p w14:paraId="2C66620F" w14:textId="77777777" w:rsidR="00DE2AF4" w:rsidRDefault="00DE2AF4" w:rsidP="00DE2AF4">
      <w:pPr>
        <w:pStyle w:val="Navadensplet"/>
        <w:rPr>
          <w:i/>
          <w:iCs w:val="0"/>
          <w:color w:val="63858D" w:themeColor="accent2" w:themeShade="BF"/>
        </w:rPr>
      </w:pPr>
      <w:r>
        <w:rPr>
          <w:i/>
          <w:iCs w:val="0"/>
          <w:color w:val="63858D" w:themeColor="accent2" w:themeShade="BF"/>
        </w:rPr>
        <w:t>Update Name</w:t>
      </w:r>
    </w:p>
    <w:p w14:paraId="38160CC2" w14:textId="77777777" w:rsidR="00DE2AF4" w:rsidRPr="008C211F" w:rsidRDefault="00DE2AF4" w:rsidP="00DE2AF4">
      <w:pPr>
        <w:pStyle w:val="Navadensplet"/>
        <w:rPr>
          <w:i/>
          <w:iCs w:val="0"/>
          <w:color w:val="63858D" w:themeColor="accent2" w:themeShade="BF"/>
        </w:rPr>
      </w:pPr>
      <w:r w:rsidRPr="008C211F">
        <w:rPr>
          <w:i/>
          <w:iCs w:val="0"/>
          <w:color w:val="63858D" w:themeColor="accent2" w:themeShade="BF"/>
        </w:rPr>
        <w:t xml:space="preserve">Describe </w:t>
      </w:r>
      <w:r>
        <w:rPr>
          <w:i/>
          <w:iCs w:val="0"/>
          <w:color w:val="63858D" w:themeColor="accent2" w:themeShade="BF"/>
        </w:rPr>
        <w:t xml:space="preserve">the </w:t>
      </w:r>
      <w:r w:rsidRPr="008C211F">
        <w:rPr>
          <w:i/>
          <w:iCs w:val="0"/>
          <w:color w:val="63858D" w:themeColor="accent2" w:themeShade="BF"/>
        </w:rPr>
        <w:t>action or experiment, including scope, key stakeholders, key enablers, investment needs, target impacts, and challenges that will need to be resolved. Describe implementation management plans as far as possible.</w:t>
      </w:r>
    </w:p>
    <w:p w14:paraId="40F43908" w14:textId="77777777" w:rsidR="00DE2AF4" w:rsidRDefault="00DE2AF4" w:rsidP="00DE2AF4">
      <w:pPr>
        <w:pStyle w:val="Navadensplet"/>
        <w:rPr>
          <w:i/>
          <w:iCs w:val="0"/>
          <w:color w:val="63858D" w:themeColor="accent2" w:themeShade="BF"/>
        </w:rPr>
      </w:pPr>
      <w:r w:rsidRPr="008C211F">
        <w:rPr>
          <w:i/>
          <w:iCs w:val="0"/>
          <w:color w:val="63858D" w:themeColor="accent2" w:themeShade="BF"/>
        </w:rPr>
        <w:t xml:space="preserve">Describe any already developed funding and financing plans </w:t>
      </w:r>
      <w:r>
        <w:rPr>
          <w:i/>
          <w:iCs w:val="0"/>
          <w:color w:val="63858D" w:themeColor="accent2" w:themeShade="BF"/>
        </w:rPr>
        <w:t>for the action</w:t>
      </w:r>
    </w:p>
    <w:p w14:paraId="743CB77A" w14:textId="77777777" w:rsidR="00DE2AF4" w:rsidRPr="008C211F" w:rsidRDefault="00DE2AF4" w:rsidP="00DE2AF4">
      <w:pPr>
        <w:pStyle w:val="Navadensplet"/>
        <w:rPr>
          <w:i/>
          <w:iCs w:val="0"/>
          <w:color w:val="63858D" w:themeColor="accent2" w:themeShade="BF"/>
        </w:rPr>
      </w:pPr>
      <w:r>
        <w:rPr>
          <w:i/>
          <w:iCs w:val="0"/>
          <w:color w:val="63858D" w:themeColor="accent2" w:themeShade="BF"/>
        </w:rPr>
        <w:t xml:space="preserve">How have the </w:t>
      </w:r>
      <w:r w:rsidRPr="008C211F">
        <w:rPr>
          <w:i/>
          <w:iCs w:val="0"/>
          <w:color w:val="63858D" w:themeColor="accent2" w:themeShade="BF"/>
        </w:rPr>
        <w:t>enablers of change</w:t>
      </w:r>
      <w:r>
        <w:rPr>
          <w:i/>
          <w:iCs w:val="0"/>
          <w:color w:val="63858D" w:themeColor="accent2" w:themeShade="BF"/>
        </w:rPr>
        <w:t xml:space="preserve"> been designed into the action/experiment plans to maximise chances of success?</w:t>
      </w:r>
    </w:p>
    <w:p w14:paraId="3E5D2AC4" w14:textId="77777777" w:rsidR="009740CB" w:rsidRDefault="009740CB" w:rsidP="009740CB">
      <w:pPr>
        <w:pStyle w:val="Navadensplet"/>
      </w:pPr>
    </w:p>
    <w:p w14:paraId="173E7AD2" w14:textId="77777777" w:rsidR="009740CB" w:rsidRDefault="009740CB" w:rsidP="009740CB">
      <w:pPr>
        <w:pStyle w:val="Navadensplet"/>
      </w:pPr>
    </w:p>
    <w:p w14:paraId="52FC67F3" w14:textId="371F957F" w:rsidR="001C1748" w:rsidRPr="00E667B4" w:rsidRDefault="001C1748" w:rsidP="000F2099">
      <w:pPr>
        <w:pStyle w:val="Navadensplet"/>
      </w:pPr>
      <w:bookmarkStart w:id="30" w:name="_GoBack"/>
      <w:bookmarkEnd w:id="30"/>
    </w:p>
    <w:p w14:paraId="15F8A597" w14:textId="77777777" w:rsidR="00A83930" w:rsidRDefault="00A83930">
      <w:pPr>
        <w:spacing w:before="0" w:line="240" w:lineRule="auto"/>
        <w:ind w:left="0" w:right="0"/>
        <w:jc w:val="left"/>
        <w:rPr>
          <w:rFonts w:ascii="Trebuchet MS" w:hAnsi="Trebuchet MS"/>
          <w:b/>
          <w:bCs/>
          <w:iCs/>
          <w:color w:val="0C0C0C" w:themeColor="text1"/>
          <w:spacing w:val="-10"/>
          <w:sz w:val="36"/>
          <w:szCs w:val="32"/>
          <w:lang w:val="en-GB" w:eastAsia="de-AT"/>
        </w:rPr>
      </w:pPr>
      <w:r>
        <w:br w:type="page"/>
      </w:r>
    </w:p>
    <w:p w14:paraId="3C9858F1" w14:textId="765689CF" w:rsidR="00E62BFF" w:rsidRDefault="001C1748" w:rsidP="00E62BFF">
      <w:pPr>
        <w:pStyle w:val="CE-Headline1"/>
      </w:pPr>
      <w:bookmarkStart w:id="31" w:name="_Toc103253007"/>
      <w:r w:rsidRPr="00E667B4">
        <w:lastRenderedPageBreak/>
        <w:t>Collective Learning</w:t>
      </w:r>
      <w:r w:rsidR="000F2099">
        <w:t xml:space="preserve"> Plan</w:t>
      </w:r>
      <w:bookmarkEnd w:id="31"/>
    </w:p>
    <w:p w14:paraId="31A10314" w14:textId="4C781D21" w:rsidR="000F2099" w:rsidRPr="002B79F8" w:rsidRDefault="000F2099" w:rsidP="000F2099">
      <w:pPr>
        <w:pStyle w:val="Navadensplet"/>
        <w:rPr>
          <w:i/>
          <w:iCs w:val="0"/>
          <w:color w:val="63858D" w:themeColor="accent2" w:themeShade="BF"/>
          <w:highlight w:val="lightGray"/>
        </w:rPr>
      </w:pPr>
      <w:r w:rsidRPr="002B79F8">
        <w:rPr>
          <w:i/>
          <w:iCs w:val="0"/>
          <w:color w:val="63858D" w:themeColor="accent2" w:themeShade="BF"/>
          <w:highlight w:val="lightGray"/>
        </w:rPr>
        <w:t xml:space="preserve">Refer to Section 4e: Collective Learning in Circular </w:t>
      </w:r>
      <w:r w:rsidR="00C02D11" w:rsidRPr="002B79F8">
        <w:rPr>
          <w:i/>
          <w:iCs w:val="0"/>
          <w:color w:val="63858D" w:themeColor="accent2" w:themeShade="BF"/>
          <w:highlight w:val="lightGray"/>
        </w:rPr>
        <w:t>Bioeconomy</w:t>
      </w:r>
      <w:r w:rsidRPr="002B79F8">
        <w:rPr>
          <w:i/>
          <w:iCs w:val="0"/>
          <w:color w:val="63858D" w:themeColor="accent2" w:themeShade="BF"/>
          <w:highlight w:val="lightGray"/>
        </w:rPr>
        <w:t xml:space="preserve"> Value-chains: Harnessing Opportunities for further guidance.</w:t>
      </w:r>
    </w:p>
    <w:p w14:paraId="71B50892" w14:textId="52D72BE3" w:rsidR="00E62BFF" w:rsidRPr="002B79F8" w:rsidRDefault="00920F61" w:rsidP="00920F61">
      <w:pPr>
        <w:pStyle w:val="CE-Headline2"/>
        <w:rPr>
          <w:highlight w:val="lightGray"/>
        </w:rPr>
      </w:pPr>
      <w:bookmarkStart w:id="32" w:name="_Toc103253008"/>
      <w:r w:rsidRPr="002B79F8">
        <w:rPr>
          <w:highlight w:val="lightGray"/>
        </w:rPr>
        <w:t>Learning Labs</w:t>
      </w:r>
      <w:bookmarkEnd w:id="32"/>
    </w:p>
    <w:p w14:paraId="159F5586" w14:textId="686FD63D" w:rsidR="00920F61" w:rsidRPr="002B79F8" w:rsidRDefault="00920F61" w:rsidP="003A54FE">
      <w:pPr>
        <w:pStyle w:val="Navadensplet"/>
        <w:rPr>
          <w:i/>
          <w:iCs w:val="0"/>
          <w:color w:val="63858D" w:themeColor="accent2" w:themeShade="BF"/>
          <w:highlight w:val="lightGray"/>
        </w:rPr>
      </w:pPr>
      <w:r w:rsidRPr="002B79F8">
        <w:rPr>
          <w:i/>
          <w:iCs w:val="0"/>
          <w:color w:val="63858D" w:themeColor="accent2" w:themeShade="BF"/>
          <w:highlight w:val="lightGray"/>
        </w:rPr>
        <w:t>Describe how</w:t>
      </w:r>
      <w:r w:rsidR="003A54FE" w:rsidRPr="002B79F8">
        <w:rPr>
          <w:i/>
          <w:iCs w:val="0"/>
          <w:color w:val="63858D" w:themeColor="accent2" w:themeShade="BF"/>
          <w:highlight w:val="lightGray"/>
        </w:rPr>
        <w:t xml:space="preserve"> regular ‘learning lab’ sessions</w:t>
      </w:r>
      <w:r w:rsidRPr="002B79F8">
        <w:rPr>
          <w:i/>
          <w:iCs w:val="0"/>
          <w:color w:val="63858D" w:themeColor="accent2" w:themeShade="BF"/>
          <w:highlight w:val="lightGray"/>
        </w:rPr>
        <w:t xml:space="preserve"> will be organised to support </w:t>
      </w:r>
      <w:r w:rsidR="003A54FE" w:rsidRPr="002B79F8">
        <w:rPr>
          <w:i/>
          <w:iCs w:val="0"/>
          <w:color w:val="63858D" w:themeColor="accent2" w:themeShade="BF"/>
          <w:highlight w:val="lightGray"/>
        </w:rPr>
        <w:t xml:space="preserve">gathering of important insights and </w:t>
      </w:r>
      <w:r w:rsidRPr="002B79F8">
        <w:rPr>
          <w:i/>
          <w:iCs w:val="0"/>
          <w:color w:val="63858D" w:themeColor="accent2" w:themeShade="BF"/>
          <w:highlight w:val="lightGray"/>
        </w:rPr>
        <w:t xml:space="preserve">then </w:t>
      </w:r>
      <w:r w:rsidR="003A54FE" w:rsidRPr="002B79F8">
        <w:rPr>
          <w:i/>
          <w:iCs w:val="0"/>
          <w:color w:val="63858D" w:themeColor="accent2" w:themeShade="BF"/>
          <w:highlight w:val="lightGray"/>
        </w:rPr>
        <w:t xml:space="preserve">rapid </w:t>
      </w:r>
      <w:r w:rsidRPr="002B79F8">
        <w:rPr>
          <w:i/>
          <w:iCs w:val="0"/>
          <w:color w:val="63858D" w:themeColor="accent2" w:themeShade="BF"/>
          <w:highlight w:val="lightGray"/>
        </w:rPr>
        <w:t xml:space="preserve">learning and </w:t>
      </w:r>
      <w:r w:rsidR="003A54FE" w:rsidRPr="002B79F8">
        <w:rPr>
          <w:i/>
          <w:iCs w:val="0"/>
          <w:color w:val="63858D" w:themeColor="accent2" w:themeShade="BF"/>
          <w:highlight w:val="lightGray"/>
        </w:rPr>
        <w:t>capacity development as a result</w:t>
      </w:r>
      <w:r w:rsidRPr="002B79F8">
        <w:rPr>
          <w:i/>
          <w:iCs w:val="0"/>
          <w:color w:val="63858D" w:themeColor="accent2" w:themeShade="BF"/>
          <w:highlight w:val="lightGray"/>
        </w:rPr>
        <w:t xml:space="preserve"> - to ensure that change then goes faster and with greater impact. </w:t>
      </w:r>
    </w:p>
    <w:p w14:paraId="5C242294" w14:textId="77777777" w:rsidR="00920F61" w:rsidRPr="002B79F8" w:rsidRDefault="00920F61" w:rsidP="003A54FE">
      <w:pPr>
        <w:pStyle w:val="Navadensplet"/>
        <w:rPr>
          <w:highlight w:val="lightGray"/>
        </w:rPr>
      </w:pPr>
    </w:p>
    <w:p w14:paraId="7517494B" w14:textId="77777777" w:rsidR="00DE2AF4" w:rsidRPr="002B79F8" w:rsidRDefault="00DE2AF4" w:rsidP="003A54FE">
      <w:pPr>
        <w:pStyle w:val="Navadensplet"/>
        <w:rPr>
          <w:highlight w:val="lightGray"/>
        </w:rPr>
      </w:pPr>
    </w:p>
    <w:p w14:paraId="03922666" w14:textId="77777777" w:rsidR="00920F61" w:rsidRPr="002B79F8" w:rsidRDefault="00920F61" w:rsidP="003A54FE">
      <w:pPr>
        <w:pStyle w:val="Navadensplet"/>
        <w:rPr>
          <w:highlight w:val="lightGray"/>
        </w:rPr>
      </w:pPr>
    </w:p>
    <w:p w14:paraId="2A6A1E2D" w14:textId="329039C7" w:rsidR="00920F61" w:rsidRPr="002B79F8" w:rsidRDefault="00920F61" w:rsidP="00920F61">
      <w:pPr>
        <w:pStyle w:val="CE-Headline2"/>
        <w:rPr>
          <w:highlight w:val="lightGray"/>
        </w:rPr>
      </w:pPr>
      <w:bookmarkStart w:id="33" w:name="_Toc103253009"/>
      <w:r w:rsidRPr="002B79F8">
        <w:rPr>
          <w:highlight w:val="lightGray"/>
        </w:rPr>
        <w:t>Progress and Outcome Evaluation</w:t>
      </w:r>
      <w:bookmarkEnd w:id="33"/>
      <w:r w:rsidRPr="002B79F8">
        <w:rPr>
          <w:highlight w:val="lightGray"/>
        </w:rPr>
        <w:t xml:space="preserve"> </w:t>
      </w:r>
    </w:p>
    <w:p w14:paraId="5C2B08A4" w14:textId="6C3599DE" w:rsidR="003A54FE" w:rsidRPr="00920F61" w:rsidRDefault="00920F61" w:rsidP="003A54FE">
      <w:pPr>
        <w:pStyle w:val="Navadensplet"/>
        <w:rPr>
          <w:i/>
          <w:iCs w:val="0"/>
          <w:color w:val="63858D" w:themeColor="accent2" w:themeShade="BF"/>
        </w:rPr>
      </w:pPr>
      <w:r w:rsidRPr="002B79F8">
        <w:rPr>
          <w:i/>
          <w:iCs w:val="0"/>
          <w:color w:val="63858D" w:themeColor="accent2" w:themeShade="BF"/>
          <w:highlight w:val="lightGray"/>
        </w:rPr>
        <w:t>Describe what</w:t>
      </w:r>
      <w:r w:rsidR="003A54FE" w:rsidRPr="002B79F8">
        <w:rPr>
          <w:i/>
          <w:iCs w:val="0"/>
          <w:color w:val="63858D" w:themeColor="accent2" w:themeShade="BF"/>
          <w:highlight w:val="lightGray"/>
        </w:rPr>
        <w:t xml:space="preserve"> </w:t>
      </w:r>
      <w:r w:rsidRPr="002B79F8">
        <w:rPr>
          <w:i/>
          <w:iCs w:val="0"/>
          <w:color w:val="63858D" w:themeColor="accent2" w:themeShade="BF"/>
          <w:highlight w:val="lightGray"/>
        </w:rPr>
        <w:t xml:space="preserve">impact and progress </w:t>
      </w:r>
      <w:r w:rsidR="003A54FE" w:rsidRPr="002B79F8">
        <w:rPr>
          <w:i/>
          <w:iCs w:val="0"/>
          <w:color w:val="63858D" w:themeColor="accent2" w:themeShade="BF"/>
          <w:highlight w:val="lightGray"/>
        </w:rPr>
        <w:t xml:space="preserve">indicators </w:t>
      </w:r>
      <w:r w:rsidRPr="002B79F8">
        <w:rPr>
          <w:i/>
          <w:iCs w:val="0"/>
          <w:color w:val="63858D" w:themeColor="accent2" w:themeShade="BF"/>
          <w:highlight w:val="lightGray"/>
        </w:rPr>
        <w:t>will be used, and thus how they will support</w:t>
      </w:r>
      <w:r w:rsidR="003A54FE" w:rsidRPr="002B79F8">
        <w:rPr>
          <w:i/>
          <w:iCs w:val="0"/>
          <w:color w:val="63858D" w:themeColor="accent2" w:themeShade="BF"/>
          <w:highlight w:val="lightGray"/>
        </w:rPr>
        <w:t xml:space="preserve"> evaluation and learning.</w:t>
      </w:r>
      <w:r w:rsidR="003A54FE" w:rsidRPr="00920F61">
        <w:rPr>
          <w:i/>
          <w:iCs w:val="0"/>
          <w:color w:val="63858D" w:themeColor="accent2" w:themeShade="BF"/>
        </w:rPr>
        <w:t xml:space="preserve"> </w:t>
      </w:r>
    </w:p>
    <w:p w14:paraId="286033B9" w14:textId="77777777" w:rsidR="003A54FE" w:rsidRDefault="003A54FE" w:rsidP="00E62BFF">
      <w:pPr>
        <w:pStyle w:val="Navadensplet"/>
      </w:pPr>
    </w:p>
    <w:p w14:paraId="2C1FF5DE" w14:textId="77777777" w:rsidR="00920F61" w:rsidRDefault="00920F61">
      <w:pPr>
        <w:spacing w:before="0" w:line="240" w:lineRule="auto"/>
        <w:ind w:left="0" w:right="0"/>
        <w:jc w:val="left"/>
      </w:pPr>
    </w:p>
    <w:p w14:paraId="5B77EE24" w14:textId="77777777" w:rsidR="00920F61" w:rsidRDefault="00920F61">
      <w:pPr>
        <w:spacing w:before="0" w:line="240" w:lineRule="auto"/>
        <w:ind w:left="0" w:right="0"/>
        <w:jc w:val="left"/>
      </w:pPr>
    </w:p>
    <w:p w14:paraId="160F3416" w14:textId="77777777" w:rsidR="00920F61" w:rsidRDefault="00920F61">
      <w:pPr>
        <w:spacing w:before="0" w:line="240" w:lineRule="auto"/>
        <w:ind w:left="0" w:right="0"/>
        <w:jc w:val="left"/>
      </w:pPr>
    </w:p>
    <w:p w14:paraId="57C1751A" w14:textId="22F7C361" w:rsidR="00E62BFF" w:rsidRDefault="00E62BFF">
      <w:pPr>
        <w:spacing w:before="0" w:line="240" w:lineRule="auto"/>
        <w:ind w:left="0" w:right="0"/>
        <w:jc w:val="left"/>
        <w:rPr>
          <w:rFonts w:ascii="Trebuchet MS" w:hAnsi="Trebuchet MS"/>
          <w:b/>
          <w:bCs/>
          <w:iCs/>
          <w:color w:val="0C0C0C" w:themeColor="text1"/>
          <w:spacing w:val="-10"/>
          <w:sz w:val="36"/>
          <w:szCs w:val="32"/>
          <w:lang w:val="en-GB" w:eastAsia="de-AT"/>
        </w:rPr>
      </w:pPr>
      <w:r>
        <w:br w:type="page"/>
      </w:r>
    </w:p>
    <w:p w14:paraId="2C29CD97" w14:textId="2FF13BDE" w:rsidR="00E62BFF" w:rsidRDefault="00E62BFF" w:rsidP="00136C71">
      <w:pPr>
        <w:pStyle w:val="CE-Headline1"/>
      </w:pPr>
      <w:bookmarkStart w:id="34" w:name="_Toc103253010"/>
      <w:r>
        <w:lastRenderedPageBreak/>
        <w:t>Appendices</w:t>
      </w:r>
      <w:bookmarkEnd w:id="34"/>
    </w:p>
    <w:p w14:paraId="62F949E3" w14:textId="0B9BA150" w:rsidR="00E62BFF" w:rsidRPr="0025650D" w:rsidRDefault="00FD2E2D" w:rsidP="00E62BFF">
      <w:pPr>
        <w:pStyle w:val="CE-Headline2"/>
        <w:rPr>
          <w:highlight w:val="lightGray"/>
        </w:rPr>
      </w:pPr>
      <w:bookmarkStart w:id="35" w:name="_Toc103253011"/>
      <w:r w:rsidRPr="0025650D">
        <w:rPr>
          <w:highlight w:val="lightGray"/>
        </w:rPr>
        <w:t xml:space="preserve">Appendix 1 - </w:t>
      </w:r>
      <w:r w:rsidR="00E62BFF" w:rsidRPr="0025650D">
        <w:rPr>
          <w:highlight w:val="lightGray"/>
        </w:rPr>
        <w:t>Mission Propositions</w:t>
      </w:r>
      <w:bookmarkEnd w:id="35"/>
    </w:p>
    <w:p w14:paraId="71373464" w14:textId="3898D2A2" w:rsidR="00E62BFF" w:rsidRPr="0025650D" w:rsidRDefault="00E62BFF" w:rsidP="00E62BFF">
      <w:pPr>
        <w:pStyle w:val="Navadensplet"/>
        <w:rPr>
          <w:i/>
          <w:iCs w:val="0"/>
          <w:color w:val="63858D" w:themeColor="accent2" w:themeShade="BF"/>
          <w:highlight w:val="lightGray"/>
        </w:rPr>
      </w:pPr>
      <w:r w:rsidRPr="0025650D">
        <w:rPr>
          <w:i/>
          <w:iCs w:val="0"/>
          <w:color w:val="63858D" w:themeColor="accent2" w:themeShade="BF"/>
          <w:highlight w:val="lightGray"/>
        </w:rPr>
        <w:t xml:space="preserve">Attach </w:t>
      </w:r>
      <w:r w:rsidR="00FD2E2D" w:rsidRPr="0025650D">
        <w:rPr>
          <w:i/>
          <w:iCs w:val="0"/>
          <w:color w:val="63858D" w:themeColor="accent2" w:themeShade="BF"/>
          <w:highlight w:val="lightGray"/>
        </w:rPr>
        <w:t>favourite</w:t>
      </w:r>
      <w:r w:rsidRPr="0025650D">
        <w:rPr>
          <w:i/>
          <w:iCs w:val="0"/>
          <w:color w:val="63858D" w:themeColor="accent2" w:themeShade="BF"/>
          <w:highlight w:val="lightGray"/>
        </w:rPr>
        <w:t xml:space="preserve"> ‘mission proposition’ stories developed </w:t>
      </w:r>
      <w:r w:rsidR="00FD2E2D" w:rsidRPr="0025650D">
        <w:rPr>
          <w:i/>
          <w:iCs w:val="0"/>
          <w:color w:val="63858D" w:themeColor="accent2" w:themeShade="BF"/>
          <w:highlight w:val="lightGray"/>
        </w:rPr>
        <w:t>as part of the mission development process</w:t>
      </w:r>
    </w:p>
    <w:p w14:paraId="771108B9" w14:textId="63888D07" w:rsidR="00E62BFF" w:rsidRPr="0025650D" w:rsidRDefault="00E62BFF" w:rsidP="00E62BFF">
      <w:pPr>
        <w:pStyle w:val="Navadensplet"/>
        <w:rPr>
          <w:highlight w:val="lightGray"/>
        </w:rPr>
      </w:pPr>
    </w:p>
    <w:p w14:paraId="08CC510E" w14:textId="214E2AF4" w:rsidR="00851103" w:rsidRPr="0025650D" w:rsidRDefault="00851103" w:rsidP="00E62BFF">
      <w:pPr>
        <w:pStyle w:val="Navadensplet"/>
        <w:rPr>
          <w:highlight w:val="lightGray"/>
        </w:rPr>
      </w:pPr>
    </w:p>
    <w:p w14:paraId="4ED29434" w14:textId="7911913F" w:rsidR="00851103" w:rsidRPr="0025650D" w:rsidRDefault="00851103" w:rsidP="00851103">
      <w:pPr>
        <w:pStyle w:val="CE-Headline2"/>
        <w:rPr>
          <w:highlight w:val="lightGray"/>
        </w:rPr>
      </w:pPr>
      <w:bookmarkStart w:id="36" w:name="_Toc103253012"/>
      <w:r w:rsidRPr="0025650D">
        <w:rPr>
          <w:highlight w:val="lightGray"/>
        </w:rPr>
        <w:t>Appendix 2 – Action Centre Leadership/Governance Agreement</w:t>
      </w:r>
      <w:bookmarkEnd w:id="36"/>
    </w:p>
    <w:p w14:paraId="53656DB6" w14:textId="26A73506" w:rsidR="00851103" w:rsidRPr="0025650D" w:rsidRDefault="00851103" w:rsidP="00851103">
      <w:pPr>
        <w:pStyle w:val="Navadensplet"/>
        <w:rPr>
          <w:i/>
          <w:iCs w:val="0"/>
          <w:color w:val="63858D" w:themeColor="accent2" w:themeShade="BF"/>
          <w:highlight w:val="lightGray"/>
        </w:rPr>
      </w:pPr>
      <w:r w:rsidRPr="0025650D">
        <w:rPr>
          <w:i/>
          <w:iCs w:val="0"/>
          <w:color w:val="63858D" w:themeColor="accent2" w:themeShade="BF"/>
          <w:highlight w:val="lightGray"/>
        </w:rPr>
        <w:t>Attach Terms of Reference or similar agreement developed for the leadership/governance team of the ‘action centre’ model.</w:t>
      </w:r>
    </w:p>
    <w:p w14:paraId="06DB8FC7" w14:textId="3027813D" w:rsidR="00651254" w:rsidRPr="0025650D" w:rsidRDefault="00651254" w:rsidP="00851103">
      <w:pPr>
        <w:pStyle w:val="Navadensplet"/>
        <w:rPr>
          <w:highlight w:val="lightGray"/>
        </w:rPr>
      </w:pPr>
    </w:p>
    <w:p w14:paraId="6D7DAA84" w14:textId="2CB9569D" w:rsidR="00651254" w:rsidRPr="0025650D" w:rsidRDefault="00651254" w:rsidP="00651254">
      <w:pPr>
        <w:pStyle w:val="CE-Headline2"/>
        <w:rPr>
          <w:highlight w:val="lightGray"/>
        </w:rPr>
      </w:pPr>
      <w:bookmarkStart w:id="37" w:name="_Toc103253013"/>
      <w:r w:rsidRPr="0025650D">
        <w:rPr>
          <w:highlight w:val="lightGray"/>
        </w:rPr>
        <w:t xml:space="preserve">Appendix </w:t>
      </w:r>
      <w:r w:rsidR="00554B96" w:rsidRPr="0025650D">
        <w:rPr>
          <w:highlight w:val="lightGray"/>
        </w:rPr>
        <w:t>3</w:t>
      </w:r>
      <w:r w:rsidRPr="0025650D">
        <w:rPr>
          <w:highlight w:val="lightGray"/>
        </w:rPr>
        <w:t xml:space="preserve"> – </w:t>
      </w:r>
      <w:r w:rsidR="00DE2AF4" w:rsidRPr="0025650D">
        <w:rPr>
          <w:highlight w:val="lightGray"/>
        </w:rPr>
        <w:t xml:space="preserve">Mission Contracts / </w:t>
      </w:r>
      <w:r w:rsidRPr="0025650D">
        <w:rPr>
          <w:highlight w:val="lightGray"/>
        </w:rPr>
        <w:t>Partnership Agreements</w:t>
      </w:r>
      <w:bookmarkEnd w:id="37"/>
    </w:p>
    <w:p w14:paraId="09037195" w14:textId="6B455ADF" w:rsidR="00651254" w:rsidRPr="00610C67" w:rsidRDefault="00651254" w:rsidP="00651254">
      <w:pPr>
        <w:pStyle w:val="Navadensplet"/>
        <w:rPr>
          <w:i/>
          <w:iCs w:val="0"/>
          <w:color w:val="63858D" w:themeColor="accent2" w:themeShade="BF"/>
        </w:rPr>
      </w:pPr>
      <w:r w:rsidRPr="0025650D">
        <w:rPr>
          <w:i/>
          <w:iCs w:val="0"/>
          <w:color w:val="63858D" w:themeColor="accent2" w:themeShade="BF"/>
          <w:highlight w:val="lightGray"/>
        </w:rPr>
        <w:t>Attach Mission Contracts and/or relevant partnership agreements developed to support the mission process.</w:t>
      </w:r>
    </w:p>
    <w:p w14:paraId="7695D79D" w14:textId="77777777" w:rsidR="00651254" w:rsidRDefault="00651254" w:rsidP="00851103">
      <w:pPr>
        <w:pStyle w:val="Navadensplet"/>
      </w:pPr>
    </w:p>
    <w:p w14:paraId="75A069DA" w14:textId="2609BD38" w:rsidR="00851103" w:rsidRDefault="00851103" w:rsidP="00851103">
      <w:pPr>
        <w:pStyle w:val="Navadensplet"/>
      </w:pPr>
    </w:p>
    <w:p w14:paraId="5EACCBE8" w14:textId="261776D3" w:rsidR="00851103" w:rsidRDefault="00851103" w:rsidP="00851103">
      <w:pPr>
        <w:pStyle w:val="Navadensplet"/>
      </w:pPr>
    </w:p>
    <w:p w14:paraId="6D363393" w14:textId="77777777" w:rsidR="00851103" w:rsidRPr="00E667B4" w:rsidRDefault="00851103" w:rsidP="00851103">
      <w:pPr>
        <w:pStyle w:val="Navadensplet"/>
      </w:pPr>
    </w:p>
    <w:sectPr w:rsidR="00851103" w:rsidRPr="00E667B4" w:rsidSect="00AC7F08">
      <w:headerReference w:type="default" r:id="rId14"/>
      <w:footerReference w:type="default" r:id="rId15"/>
      <w:headerReference w:type="first" r:id="rId16"/>
      <w:footerReference w:type="first" r:id="rId17"/>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5EA7" w14:textId="77777777" w:rsidR="00655C63" w:rsidRDefault="00655C63" w:rsidP="00877C37">
      <w:r>
        <w:separator/>
      </w:r>
    </w:p>
    <w:p w14:paraId="4444042F" w14:textId="77777777" w:rsidR="00655C63" w:rsidRDefault="00655C63"/>
    <w:p w14:paraId="00615EE9" w14:textId="77777777" w:rsidR="00655C63" w:rsidRDefault="00655C63"/>
    <w:p w14:paraId="3282D056" w14:textId="77777777" w:rsidR="00655C63" w:rsidRDefault="00655C63"/>
    <w:p w14:paraId="5F7F35DA" w14:textId="77777777" w:rsidR="00655C63" w:rsidRDefault="00655C63"/>
  </w:endnote>
  <w:endnote w:type="continuationSeparator" w:id="0">
    <w:p w14:paraId="313F406D" w14:textId="77777777" w:rsidR="00655C63" w:rsidRDefault="00655C63" w:rsidP="00877C37">
      <w:r>
        <w:continuationSeparator/>
      </w:r>
    </w:p>
    <w:p w14:paraId="62977129" w14:textId="77777777" w:rsidR="00655C63" w:rsidRDefault="00655C63"/>
    <w:p w14:paraId="66DD0A62" w14:textId="77777777" w:rsidR="00655C63" w:rsidRDefault="00655C63"/>
    <w:p w14:paraId="48E43F4C" w14:textId="77777777" w:rsidR="00655C63" w:rsidRDefault="00655C63"/>
    <w:p w14:paraId="775D1D73" w14:textId="77777777" w:rsidR="00655C63" w:rsidRDefault="00655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charset w:val="4D"/>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8B44" w14:textId="0B345F41" w:rsidR="00655C63" w:rsidRPr="00E31FF3" w:rsidRDefault="00655C63"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957C34" w:rsidRPr="00957C34">
      <w:rPr>
        <w:b w:val="0"/>
        <w:noProof/>
        <w:sz w:val="17"/>
        <w:szCs w:val="17"/>
        <w:lang w:val="de-DE"/>
      </w:rPr>
      <w:t>21</w:t>
    </w:r>
    <w:r w:rsidRPr="00E31FF3">
      <w:rPr>
        <w:b w:val="0"/>
        <w:sz w:val="17"/>
        <w:szCs w:val="17"/>
      </w:rPr>
      <w:fldChar w:fldCharType="end"/>
    </w:r>
  </w:p>
  <w:p w14:paraId="78DD88F1" w14:textId="77777777" w:rsidR="00655C63" w:rsidRDefault="00655C63" w:rsidP="00DA073A">
    <w:pPr>
      <w:pStyle w:val="Noga"/>
      <w:tabs>
        <w:tab w:val="clear" w:pos="4536"/>
        <w:tab w:val="clear" w:pos="9072"/>
      </w:tabs>
      <w:ind w:left="0" w:right="-2"/>
    </w:pPr>
  </w:p>
  <w:p w14:paraId="0EABC7D9" w14:textId="77777777" w:rsidR="00655C63" w:rsidRDefault="00655C6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9F03" w14:textId="77777777" w:rsidR="00655C63" w:rsidRDefault="00655C63">
    <w:pPr>
      <w:pStyle w:val="Noga"/>
    </w:pPr>
    <w:r>
      <w:rPr>
        <w:lang w:val="en-US"/>
      </w:rPr>
      <mc:AlternateContent>
        <mc:Choice Requires="wps">
          <w:drawing>
            <wp:anchor distT="0" distB="0" distL="114300" distR="114300" simplePos="0" relativeHeight="251665408" behindDoc="1" locked="0" layoutInCell="1" allowOverlap="1" wp14:anchorId="726274BF" wp14:editId="4625A6E4">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43732B"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97A99" w14:textId="77777777" w:rsidR="00655C63" w:rsidRPr="007F69D3" w:rsidRDefault="00655C63" w:rsidP="007F69D3">
      <w:pPr>
        <w:spacing w:before="0" w:line="240" w:lineRule="auto"/>
        <w:ind w:left="0" w:right="340"/>
        <w:jc w:val="left"/>
      </w:pPr>
      <w:r>
        <w:separator/>
      </w:r>
    </w:p>
    <w:p w14:paraId="5DE139B7" w14:textId="77777777" w:rsidR="00655C63" w:rsidRDefault="00655C63"/>
  </w:footnote>
  <w:footnote w:type="continuationSeparator" w:id="0">
    <w:p w14:paraId="7776858B" w14:textId="77777777" w:rsidR="00655C63" w:rsidRDefault="00655C63" w:rsidP="00924079">
      <w:pPr>
        <w:ind w:left="0"/>
      </w:pPr>
      <w:r>
        <w:continuationSeparator/>
      </w:r>
    </w:p>
    <w:p w14:paraId="18EE221B" w14:textId="77777777" w:rsidR="00655C63" w:rsidRDefault="00655C63" w:rsidP="00C12DFF">
      <w:pPr>
        <w:ind w:left="0"/>
      </w:pPr>
    </w:p>
    <w:p w14:paraId="029F1BFC" w14:textId="77777777" w:rsidR="00655C63" w:rsidRDefault="00655C63"/>
  </w:footnote>
  <w:footnote w:type="continuationNotice" w:id="1">
    <w:p w14:paraId="26C83042" w14:textId="77777777" w:rsidR="00655C63" w:rsidRDefault="00655C63" w:rsidP="00C12DFF">
      <w:pPr>
        <w:ind w:left="0"/>
      </w:pPr>
    </w:p>
    <w:p w14:paraId="68F02054" w14:textId="77777777" w:rsidR="00655C63" w:rsidRDefault="00655C63"/>
  </w:footnote>
  <w:footnote w:id="2">
    <w:p w14:paraId="646CC885" w14:textId="77777777" w:rsidR="00655C63" w:rsidRPr="00951822" w:rsidRDefault="00655C63" w:rsidP="006A4A3E">
      <w:pPr>
        <w:pStyle w:val="Sprotnaopomba-besedilo"/>
        <w:jc w:val="left"/>
        <w:rPr>
          <w:color w:val="0C0C0C" w:themeColor="text1"/>
          <w:sz w:val="16"/>
          <w:szCs w:val="16"/>
          <w:lang w:val="sl-SI"/>
        </w:rPr>
      </w:pPr>
      <w:r w:rsidRPr="00951822">
        <w:rPr>
          <w:rStyle w:val="Sprotnaopomba-sklic"/>
          <w:color w:val="0C0C0C" w:themeColor="text1"/>
          <w:sz w:val="16"/>
          <w:szCs w:val="16"/>
        </w:rPr>
        <w:footnoteRef/>
      </w:r>
      <w:r w:rsidRPr="00951822">
        <w:rPr>
          <w:color w:val="0C0C0C" w:themeColor="text1"/>
          <w:sz w:val="16"/>
          <w:szCs w:val="16"/>
        </w:rPr>
        <w:t xml:space="preserve"> From Farm to Fork Strategy - </w:t>
      </w:r>
      <w:hyperlink r:id="rId1" w:history="1">
        <w:r w:rsidRPr="00951822">
          <w:rPr>
            <w:rStyle w:val="Hiperpovezava"/>
            <w:color w:val="0C0C0C" w:themeColor="text1"/>
            <w:sz w:val="16"/>
            <w:szCs w:val="16"/>
          </w:rPr>
          <w:t>https://ec.europa.eu/food/horizontal-topics/farm-fork-strategy_en</w:t>
        </w:r>
      </w:hyperlink>
      <w:r w:rsidRPr="00951822">
        <w:rPr>
          <w:color w:val="0C0C0C" w:themeColor="text1"/>
          <w:sz w:val="16"/>
          <w:szCs w:val="16"/>
        </w:rPr>
        <w:t xml:space="preserve"> </w:t>
      </w:r>
    </w:p>
  </w:footnote>
  <w:footnote w:id="3">
    <w:p w14:paraId="45C95CA5" w14:textId="77777777" w:rsidR="00655C63" w:rsidRPr="00951822" w:rsidRDefault="00655C63" w:rsidP="006A4A3E">
      <w:pPr>
        <w:pStyle w:val="Sprotnaopomba-besedilo"/>
        <w:jc w:val="left"/>
        <w:rPr>
          <w:color w:val="0C0C0C" w:themeColor="text1"/>
          <w:sz w:val="16"/>
          <w:szCs w:val="16"/>
          <w:lang w:val="sl-SI"/>
        </w:rPr>
      </w:pPr>
      <w:r w:rsidRPr="00951822">
        <w:rPr>
          <w:rStyle w:val="Sprotnaopomba-sklic"/>
          <w:color w:val="0C0C0C" w:themeColor="text1"/>
          <w:sz w:val="16"/>
          <w:szCs w:val="16"/>
        </w:rPr>
        <w:footnoteRef/>
      </w:r>
      <w:r w:rsidRPr="00951822">
        <w:rPr>
          <w:color w:val="0C0C0C" w:themeColor="text1"/>
          <w:sz w:val="16"/>
          <w:szCs w:val="16"/>
        </w:rPr>
        <w:t xml:space="preserve"> EU Mission: Climate-Neutral and Smart Cities - </w:t>
      </w:r>
      <w:hyperlink r:id="rId2" w:history="1">
        <w:r w:rsidRPr="00951822">
          <w:rPr>
            <w:rStyle w:val="Hiperpovezava"/>
            <w:color w:val="0C0C0C" w:themeColor="text1"/>
            <w:sz w:val="16"/>
            <w:szCs w:val="16"/>
          </w:rPr>
          <w:t>https://ec.europa.eu/info/research-and-innovation/funding/funding-opportunities/funding-programmes-and-open-calls/horizon-europe/missions-horizon-europe/climate-neutral-and-smart-cities_en</w:t>
        </w:r>
      </w:hyperlink>
    </w:p>
  </w:footnote>
  <w:footnote w:id="4">
    <w:p w14:paraId="59EE149B" w14:textId="77777777" w:rsidR="00655C63" w:rsidRPr="00BE5FDB" w:rsidRDefault="00655C63" w:rsidP="006A4A3E">
      <w:pPr>
        <w:pStyle w:val="Sprotnaopomba-besedilo"/>
        <w:rPr>
          <w:rFonts w:asciiTheme="minorHAnsi" w:hAnsiTheme="minorHAnsi" w:cs="Arial"/>
          <w:color w:val="0C0C0C" w:themeColor="text1"/>
          <w:sz w:val="15"/>
          <w:szCs w:val="15"/>
          <w:lang w:val="sl-SI"/>
        </w:rPr>
      </w:pPr>
      <w:r w:rsidRPr="00BE5FDB">
        <w:rPr>
          <w:rStyle w:val="Sprotnaopomba-sklic"/>
          <w:rFonts w:asciiTheme="minorHAnsi" w:eastAsia="Calibri" w:hAnsiTheme="minorHAnsi" w:cs="Arial"/>
          <w:color w:val="0C0C0C" w:themeColor="text1"/>
          <w:sz w:val="15"/>
          <w:szCs w:val="15"/>
        </w:rPr>
        <w:footnoteRef/>
      </w:r>
      <w:r w:rsidRPr="00BE5FDB">
        <w:rPr>
          <w:rFonts w:asciiTheme="minorHAnsi" w:hAnsiTheme="minorHAnsi" w:cs="Arial"/>
          <w:color w:val="0C0C0C" w:themeColor="text1"/>
          <w:sz w:val="15"/>
          <w:szCs w:val="15"/>
        </w:rPr>
        <w:t xml:space="preserve"> </w:t>
      </w:r>
      <w:r w:rsidRPr="00BE5FDB">
        <w:rPr>
          <w:rFonts w:asciiTheme="minorHAnsi" w:hAnsiTheme="minorHAnsi" w:cs="Arial"/>
          <w:color w:val="0C0C0C" w:themeColor="text1"/>
          <w:sz w:val="15"/>
          <w:szCs w:val="15"/>
          <w:lang w:val="sl-SI"/>
        </w:rPr>
        <w:t xml:space="preserve">A </w:t>
      </w:r>
      <w:proofErr w:type="spellStart"/>
      <w:r w:rsidRPr="00BE5FDB">
        <w:rPr>
          <w:rFonts w:asciiTheme="minorHAnsi" w:hAnsiTheme="minorHAnsi" w:cs="Arial"/>
          <w:color w:val="0C0C0C" w:themeColor="text1"/>
          <w:sz w:val="15"/>
          <w:szCs w:val="15"/>
          <w:lang w:val="sl-SI"/>
        </w:rPr>
        <w:t>Rennovation</w:t>
      </w:r>
      <w:proofErr w:type="spellEnd"/>
      <w:r w:rsidRPr="00BE5FDB">
        <w:rPr>
          <w:rFonts w:asciiTheme="minorHAnsi" w:hAnsiTheme="minorHAnsi" w:cs="Arial"/>
          <w:color w:val="0C0C0C" w:themeColor="text1"/>
          <w:sz w:val="15"/>
          <w:szCs w:val="15"/>
          <w:lang w:val="sl-SI"/>
        </w:rPr>
        <w:t xml:space="preserve"> </w:t>
      </w:r>
      <w:proofErr w:type="spellStart"/>
      <w:r w:rsidRPr="00BE5FDB">
        <w:rPr>
          <w:rFonts w:asciiTheme="minorHAnsi" w:hAnsiTheme="minorHAnsi" w:cs="Arial"/>
          <w:color w:val="0C0C0C" w:themeColor="text1"/>
          <w:sz w:val="15"/>
          <w:szCs w:val="15"/>
          <w:lang w:val="sl-SI"/>
        </w:rPr>
        <w:t>Wave</w:t>
      </w:r>
      <w:proofErr w:type="spellEnd"/>
      <w:r w:rsidRPr="00BE5FDB">
        <w:rPr>
          <w:rFonts w:asciiTheme="minorHAnsi" w:hAnsiTheme="minorHAnsi" w:cs="Arial"/>
          <w:color w:val="0C0C0C" w:themeColor="text1"/>
          <w:sz w:val="15"/>
          <w:szCs w:val="15"/>
          <w:lang w:val="sl-SI"/>
        </w:rPr>
        <w:t xml:space="preserve"> </w:t>
      </w:r>
      <w:proofErr w:type="spellStart"/>
      <w:r w:rsidRPr="00BE5FDB">
        <w:rPr>
          <w:rFonts w:asciiTheme="minorHAnsi" w:hAnsiTheme="minorHAnsi" w:cs="Arial"/>
          <w:color w:val="0C0C0C" w:themeColor="text1"/>
          <w:sz w:val="15"/>
          <w:szCs w:val="15"/>
          <w:lang w:val="sl-SI"/>
        </w:rPr>
        <w:t>for</w:t>
      </w:r>
      <w:proofErr w:type="spellEnd"/>
      <w:r w:rsidRPr="00BE5FDB">
        <w:rPr>
          <w:rFonts w:asciiTheme="minorHAnsi" w:hAnsiTheme="minorHAnsi" w:cs="Arial"/>
          <w:color w:val="0C0C0C" w:themeColor="text1"/>
          <w:sz w:val="15"/>
          <w:szCs w:val="15"/>
          <w:lang w:val="sl-SI"/>
        </w:rPr>
        <w:t xml:space="preserve"> </w:t>
      </w:r>
      <w:proofErr w:type="spellStart"/>
      <w:r w:rsidRPr="00BE5FDB">
        <w:rPr>
          <w:rFonts w:asciiTheme="minorHAnsi" w:hAnsiTheme="minorHAnsi" w:cs="Arial"/>
          <w:color w:val="0C0C0C" w:themeColor="text1"/>
          <w:sz w:val="15"/>
          <w:szCs w:val="15"/>
          <w:lang w:val="sl-SI"/>
        </w:rPr>
        <w:t>Europe</w:t>
      </w:r>
      <w:proofErr w:type="spellEnd"/>
      <w:r w:rsidRPr="00BE5FDB">
        <w:rPr>
          <w:rFonts w:asciiTheme="minorHAnsi" w:hAnsiTheme="minorHAnsi" w:cs="Arial"/>
          <w:color w:val="0C0C0C" w:themeColor="text1"/>
          <w:sz w:val="15"/>
          <w:szCs w:val="15"/>
          <w:lang w:val="sl-SI"/>
        </w:rPr>
        <w:t xml:space="preserve"> - </w:t>
      </w:r>
      <w:hyperlink r:id="rId3" w:history="1">
        <w:r w:rsidRPr="00BE5FDB">
          <w:rPr>
            <w:rStyle w:val="Hiperpovezava"/>
            <w:rFonts w:asciiTheme="minorHAnsi" w:eastAsia="Calibri" w:hAnsiTheme="minorHAnsi" w:cs="Arial"/>
            <w:color w:val="0C0C0C" w:themeColor="text1"/>
            <w:sz w:val="15"/>
            <w:szCs w:val="15"/>
          </w:rPr>
          <w:t>https://ec.europa.eu/energy/topics/energy-efficiency/energy-efficient-buildings/renovation-wave_en</w:t>
        </w:r>
      </w:hyperlink>
      <w:r w:rsidRPr="00BE5FDB">
        <w:rPr>
          <w:rFonts w:asciiTheme="minorHAnsi" w:hAnsiTheme="minorHAnsi" w:cs="Arial"/>
          <w:color w:val="0C0C0C" w:themeColor="text1"/>
          <w:sz w:val="15"/>
          <w:szCs w:val="15"/>
          <w:lang w:val="sl-S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0014" w14:textId="77777777" w:rsidR="00655C63" w:rsidRPr="00C8321B" w:rsidRDefault="00655C63" w:rsidP="00C8321B">
    <w:pPr>
      <w:pStyle w:val="Glava"/>
      <w:jc w:val="center"/>
    </w:pPr>
    <w:r>
      <w:rPr>
        <w:noProof/>
        <w:lang w:val="en-US"/>
      </w:rPr>
      <w:drawing>
        <wp:anchor distT="0" distB="0" distL="114300" distR="114300" simplePos="0" relativeHeight="251660288" behindDoc="1" locked="0" layoutInCell="1" allowOverlap="1" wp14:anchorId="625D794F" wp14:editId="3703BEA4">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FEEAF" w14:textId="77777777" w:rsidR="00655C63" w:rsidRDefault="00655C63">
    <w:r>
      <w:rPr>
        <w:noProof/>
        <w:lang w:val="en-US"/>
      </w:rPr>
      <w:drawing>
        <wp:anchor distT="0" distB="0" distL="114300" distR="114300" simplePos="0" relativeHeight="251667456" behindDoc="0" locked="0" layoutInCell="1" allowOverlap="1" wp14:anchorId="25B5657B" wp14:editId="3B02F999">
          <wp:simplePos x="0" y="0"/>
          <wp:positionH relativeFrom="column">
            <wp:posOffset>3810</wp:posOffset>
          </wp:positionH>
          <wp:positionV relativeFrom="paragraph">
            <wp:posOffset>114935</wp:posOffset>
          </wp:positionV>
          <wp:extent cx="1710502" cy="762000"/>
          <wp:effectExtent l="0" t="0" r="444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502"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0" locked="0" layoutInCell="1" allowOverlap="1" wp14:anchorId="7C2E3B38" wp14:editId="14A2CEFA">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44EB1B92" wp14:editId="0A8D8636">
          <wp:simplePos x="0" y="0"/>
          <wp:positionH relativeFrom="column">
            <wp:posOffset>4445</wp:posOffset>
          </wp:positionH>
          <wp:positionV relativeFrom="paragraph">
            <wp:posOffset>115570</wp:posOffset>
          </wp:positionV>
          <wp:extent cx="1656080" cy="71183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6080" cy="711835"/>
                  </a:xfrm>
                  <a:prstGeom prst="rect">
                    <a:avLst/>
                  </a:prstGeom>
                </pic:spPr>
              </pic:pic>
            </a:graphicData>
          </a:graphic>
          <wp14:sizeRelH relativeFrom="page">
            <wp14:pctWidth>0</wp14:pctWidth>
          </wp14:sizeRelH>
          <wp14:sizeRelV relativeFrom="page">
            <wp14:pctHeight>0</wp14:pctHeight>
          </wp14:sizeRelV>
        </wp:anchor>
      </w:drawing>
    </w:r>
  </w:p>
  <w:p w14:paraId="11A48D3D" w14:textId="77777777" w:rsidR="00655C63" w:rsidRDefault="00655C63" w:rsidP="00DE6927"/>
  <w:p w14:paraId="166E5987" w14:textId="77777777" w:rsidR="00655C63" w:rsidRDefault="00655C6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DB09" w14:textId="77777777" w:rsidR="00655C63" w:rsidRDefault="00655C63" w:rsidP="00D41EE5">
    <w:pPr>
      <w:pStyle w:val="Glava"/>
      <w:ind w:left="-155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C35"/>
    <w:multiLevelType w:val="hybridMultilevel"/>
    <w:tmpl w:val="05F4A1CE"/>
    <w:lvl w:ilvl="0" w:tplc="4DF2C3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9478D"/>
    <w:multiLevelType w:val="hybridMultilevel"/>
    <w:tmpl w:val="45FC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7153CD"/>
    <w:multiLevelType w:val="hybridMultilevel"/>
    <w:tmpl w:val="6D5AB52E"/>
    <w:lvl w:ilvl="0" w:tplc="4DF2C3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91B68"/>
    <w:multiLevelType w:val="hybridMultilevel"/>
    <w:tmpl w:val="487896D0"/>
    <w:lvl w:ilvl="0" w:tplc="4DF2C33A">
      <w:start w:val="1"/>
      <w:numFmt w:val="bullet"/>
      <w:lvlText w:val=""/>
      <w:lvlJc w:val="left"/>
      <w:pPr>
        <w:ind w:left="720" w:hanging="360"/>
      </w:pPr>
      <w:rPr>
        <w:rFonts w:ascii="Symbol" w:hAnsi="Symbol" w:hint="default"/>
      </w:rPr>
    </w:lvl>
    <w:lvl w:ilvl="1" w:tplc="170CA5EC">
      <w:start w:val="1"/>
      <w:numFmt w:val="bullet"/>
      <w:lvlText w:val="o"/>
      <w:lvlJc w:val="left"/>
      <w:pPr>
        <w:ind w:left="1440" w:hanging="360"/>
      </w:pPr>
      <w:rPr>
        <w:rFonts w:ascii="Courier New" w:hAnsi="Courier New" w:hint="default"/>
      </w:rPr>
    </w:lvl>
    <w:lvl w:ilvl="2" w:tplc="E954EDF0">
      <w:start w:val="1"/>
      <w:numFmt w:val="bullet"/>
      <w:lvlText w:val=""/>
      <w:lvlJc w:val="left"/>
      <w:pPr>
        <w:ind w:left="2160" w:hanging="360"/>
      </w:pPr>
      <w:rPr>
        <w:rFonts w:ascii="Wingdings" w:hAnsi="Wingdings" w:hint="default"/>
      </w:rPr>
    </w:lvl>
    <w:lvl w:ilvl="3" w:tplc="ACF6E8DC">
      <w:start w:val="1"/>
      <w:numFmt w:val="bullet"/>
      <w:lvlText w:val=""/>
      <w:lvlJc w:val="left"/>
      <w:pPr>
        <w:ind w:left="2880" w:hanging="360"/>
      </w:pPr>
      <w:rPr>
        <w:rFonts w:ascii="Symbol" w:hAnsi="Symbol" w:hint="default"/>
      </w:rPr>
    </w:lvl>
    <w:lvl w:ilvl="4" w:tplc="C83E6F92">
      <w:start w:val="1"/>
      <w:numFmt w:val="bullet"/>
      <w:lvlText w:val="o"/>
      <w:lvlJc w:val="left"/>
      <w:pPr>
        <w:ind w:left="3600" w:hanging="360"/>
      </w:pPr>
      <w:rPr>
        <w:rFonts w:ascii="Courier New" w:hAnsi="Courier New" w:hint="default"/>
      </w:rPr>
    </w:lvl>
    <w:lvl w:ilvl="5" w:tplc="CB644A8C">
      <w:start w:val="1"/>
      <w:numFmt w:val="bullet"/>
      <w:lvlText w:val=""/>
      <w:lvlJc w:val="left"/>
      <w:pPr>
        <w:ind w:left="4320" w:hanging="360"/>
      </w:pPr>
      <w:rPr>
        <w:rFonts w:ascii="Wingdings" w:hAnsi="Wingdings" w:hint="default"/>
      </w:rPr>
    </w:lvl>
    <w:lvl w:ilvl="6" w:tplc="3CA6087E">
      <w:start w:val="1"/>
      <w:numFmt w:val="bullet"/>
      <w:lvlText w:val=""/>
      <w:lvlJc w:val="left"/>
      <w:pPr>
        <w:ind w:left="5040" w:hanging="360"/>
      </w:pPr>
      <w:rPr>
        <w:rFonts w:ascii="Symbol" w:hAnsi="Symbol" w:hint="default"/>
      </w:rPr>
    </w:lvl>
    <w:lvl w:ilvl="7" w:tplc="371CBAF6">
      <w:start w:val="1"/>
      <w:numFmt w:val="bullet"/>
      <w:lvlText w:val="o"/>
      <w:lvlJc w:val="left"/>
      <w:pPr>
        <w:ind w:left="5760" w:hanging="360"/>
      </w:pPr>
      <w:rPr>
        <w:rFonts w:ascii="Courier New" w:hAnsi="Courier New" w:hint="default"/>
      </w:rPr>
    </w:lvl>
    <w:lvl w:ilvl="8" w:tplc="16E224A0">
      <w:start w:val="1"/>
      <w:numFmt w:val="bullet"/>
      <w:lvlText w:val=""/>
      <w:lvlJc w:val="left"/>
      <w:pPr>
        <w:ind w:left="6480" w:hanging="360"/>
      </w:pPr>
      <w:rPr>
        <w:rFonts w:ascii="Wingdings" w:hAnsi="Wingdings" w:hint="default"/>
      </w:rPr>
    </w:lvl>
  </w:abstractNum>
  <w:abstractNum w:abstractNumId="5"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6" w15:restartNumberingAfterBreak="0">
    <w:nsid w:val="0A5804CB"/>
    <w:multiLevelType w:val="hybridMultilevel"/>
    <w:tmpl w:val="3A948B3A"/>
    <w:lvl w:ilvl="0" w:tplc="08090019">
      <w:start w:val="1"/>
      <w:numFmt w:val="lowerLetter"/>
      <w:lvlText w:val="%1."/>
      <w:lvlJc w:val="left"/>
      <w:pPr>
        <w:ind w:left="1079"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C004F9"/>
    <w:multiLevelType w:val="hybridMultilevel"/>
    <w:tmpl w:val="7058683E"/>
    <w:lvl w:ilvl="0" w:tplc="DA708EB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32F37"/>
    <w:multiLevelType w:val="hybridMultilevel"/>
    <w:tmpl w:val="F79CDE54"/>
    <w:lvl w:ilvl="0" w:tplc="F9640374">
      <w:start w:val="1"/>
      <w:numFmt w:val="bullet"/>
      <w:lvlText w:val=""/>
      <w:lvlJc w:val="left"/>
      <w:pPr>
        <w:ind w:left="720" w:hanging="360"/>
      </w:pPr>
      <w:rPr>
        <w:rFonts w:ascii="Symbol" w:hAnsi="Symbol" w:hint="default"/>
      </w:rPr>
    </w:lvl>
    <w:lvl w:ilvl="1" w:tplc="F41C8456">
      <w:start w:val="1"/>
      <w:numFmt w:val="bullet"/>
      <w:lvlText w:val="o"/>
      <w:lvlJc w:val="left"/>
      <w:pPr>
        <w:ind w:left="1440" w:hanging="360"/>
      </w:pPr>
      <w:rPr>
        <w:rFonts w:ascii="Courier New" w:hAnsi="Courier New" w:hint="default"/>
      </w:rPr>
    </w:lvl>
    <w:lvl w:ilvl="2" w:tplc="47E69878">
      <w:start w:val="1"/>
      <w:numFmt w:val="bullet"/>
      <w:lvlText w:val=""/>
      <w:lvlJc w:val="left"/>
      <w:pPr>
        <w:ind w:left="2160" w:hanging="360"/>
      </w:pPr>
      <w:rPr>
        <w:rFonts w:ascii="Wingdings" w:hAnsi="Wingdings" w:hint="default"/>
      </w:rPr>
    </w:lvl>
    <w:lvl w:ilvl="3" w:tplc="CE5C4652">
      <w:start w:val="1"/>
      <w:numFmt w:val="bullet"/>
      <w:lvlText w:val=""/>
      <w:lvlJc w:val="left"/>
      <w:pPr>
        <w:ind w:left="2880" w:hanging="360"/>
      </w:pPr>
      <w:rPr>
        <w:rFonts w:ascii="Symbol" w:hAnsi="Symbol" w:hint="default"/>
      </w:rPr>
    </w:lvl>
    <w:lvl w:ilvl="4" w:tplc="4440C474">
      <w:start w:val="1"/>
      <w:numFmt w:val="bullet"/>
      <w:lvlText w:val="o"/>
      <w:lvlJc w:val="left"/>
      <w:pPr>
        <w:ind w:left="3600" w:hanging="360"/>
      </w:pPr>
      <w:rPr>
        <w:rFonts w:ascii="Courier New" w:hAnsi="Courier New" w:hint="default"/>
      </w:rPr>
    </w:lvl>
    <w:lvl w:ilvl="5" w:tplc="2862AE3E">
      <w:start w:val="1"/>
      <w:numFmt w:val="bullet"/>
      <w:lvlText w:val=""/>
      <w:lvlJc w:val="left"/>
      <w:pPr>
        <w:ind w:left="4320" w:hanging="360"/>
      </w:pPr>
      <w:rPr>
        <w:rFonts w:ascii="Wingdings" w:hAnsi="Wingdings" w:hint="default"/>
      </w:rPr>
    </w:lvl>
    <w:lvl w:ilvl="6" w:tplc="F1DC2AE0">
      <w:start w:val="1"/>
      <w:numFmt w:val="bullet"/>
      <w:lvlText w:val=""/>
      <w:lvlJc w:val="left"/>
      <w:pPr>
        <w:ind w:left="5040" w:hanging="360"/>
      </w:pPr>
      <w:rPr>
        <w:rFonts w:ascii="Symbol" w:hAnsi="Symbol" w:hint="default"/>
      </w:rPr>
    </w:lvl>
    <w:lvl w:ilvl="7" w:tplc="245891BC">
      <w:start w:val="1"/>
      <w:numFmt w:val="bullet"/>
      <w:lvlText w:val="o"/>
      <w:lvlJc w:val="left"/>
      <w:pPr>
        <w:ind w:left="5760" w:hanging="360"/>
      </w:pPr>
      <w:rPr>
        <w:rFonts w:ascii="Courier New" w:hAnsi="Courier New" w:hint="default"/>
      </w:rPr>
    </w:lvl>
    <w:lvl w:ilvl="8" w:tplc="531A9CAE">
      <w:start w:val="1"/>
      <w:numFmt w:val="bullet"/>
      <w:lvlText w:val=""/>
      <w:lvlJc w:val="left"/>
      <w:pPr>
        <w:ind w:left="6480" w:hanging="360"/>
      </w:pPr>
      <w:rPr>
        <w:rFonts w:ascii="Wingdings" w:hAnsi="Wingdings" w:hint="default"/>
      </w:rPr>
    </w:lvl>
  </w:abstractNum>
  <w:abstractNum w:abstractNumId="9"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10"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1" w15:restartNumberingAfterBreak="0">
    <w:nsid w:val="130F68C1"/>
    <w:multiLevelType w:val="hybridMultilevel"/>
    <w:tmpl w:val="0646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D62645"/>
    <w:multiLevelType w:val="hybridMultilevel"/>
    <w:tmpl w:val="9BF0D506"/>
    <w:lvl w:ilvl="0" w:tplc="4DF2C3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20D11"/>
    <w:multiLevelType w:val="hybridMultilevel"/>
    <w:tmpl w:val="EB08245C"/>
    <w:lvl w:ilvl="0" w:tplc="4DF2C33A">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4" w15:restartNumberingAfterBreak="0">
    <w:nsid w:val="193C4C75"/>
    <w:multiLevelType w:val="hybridMultilevel"/>
    <w:tmpl w:val="E15A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6" w15:restartNumberingAfterBreak="0">
    <w:nsid w:val="1C5062A1"/>
    <w:multiLevelType w:val="hybridMultilevel"/>
    <w:tmpl w:val="A5401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2776CFF"/>
    <w:multiLevelType w:val="hybridMultilevel"/>
    <w:tmpl w:val="721611D4"/>
    <w:lvl w:ilvl="0" w:tplc="4DF2C3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A64BA"/>
    <w:multiLevelType w:val="hybridMultilevel"/>
    <w:tmpl w:val="EBB056E4"/>
    <w:lvl w:ilvl="0" w:tplc="4DF2C3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D51B8"/>
    <w:multiLevelType w:val="multilevel"/>
    <w:tmpl w:val="99223750"/>
    <w:styleLink w:val="CE-Head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24C01312"/>
    <w:multiLevelType w:val="multilevel"/>
    <w:tmpl w:val="99223750"/>
    <w:numStyleLink w:val="CE-HeadNumbering"/>
  </w:abstractNum>
  <w:abstractNum w:abstractNumId="21" w15:restartNumberingAfterBreak="0">
    <w:nsid w:val="278A0455"/>
    <w:multiLevelType w:val="hybridMultilevel"/>
    <w:tmpl w:val="E07EE832"/>
    <w:lvl w:ilvl="0" w:tplc="4DF2C3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BE41FD"/>
    <w:multiLevelType w:val="hybridMultilevel"/>
    <w:tmpl w:val="92C07564"/>
    <w:lvl w:ilvl="0" w:tplc="04D25216">
      <w:start w:val="1"/>
      <w:numFmt w:val="bullet"/>
      <w:lvlText w:val=""/>
      <w:lvlJc w:val="left"/>
      <w:pPr>
        <w:ind w:left="720" w:hanging="360"/>
      </w:pPr>
      <w:rPr>
        <w:rFonts w:ascii="Symbol" w:hAnsi="Symbol" w:hint="default"/>
      </w:rPr>
    </w:lvl>
    <w:lvl w:ilvl="1" w:tplc="A210CA7C">
      <w:start w:val="1"/>
      <w:numFmt w:val="bullet"/>
      <w:lvlText w:val="o"/>
      <w:lvlJc w:val="left"/>
      <w:pPr>
        <w:ind w:left="1440" w:hanging="360"/>
      </w:pPr>
      <w:rPr>
        <w:rFonts w:ascii="Courier New" w:hAnsi="Courier New" w:hint="default"/>
      </w:rPr>
    </w:lvl>
    <w:lvl w:ilvl="2" w:tplc="AF64018C">
      <w:start w:val="1"/>
      <w:numFmt w:val="bullet"/>
      <w:lvlText w:val=""/>
      <w:lvlJc w:val="left"/>
      <w:pPr>
        <w:ind w:left="2160" w:hanging="360"/>
      </w:pPr>
      <w:rPr>
        <w:rFonts w:ascii="Wingdings" w:hAnsi="Wingdings" w:hint="default"/>
      </w:rPr>
    </w:lvl>
    <w:lvl w:ilvl="3" w:tplc="CCAC8560">
      <w:start w:val="1"/>
      <w:numFmt w:val="bullet"/>
      <w:lvlText w:val=""/>
      <w:lvlJc w:val="left"/>
      <w:pPr>
        <w:ind w:left="2880" w:hanging="360"/>
      </w:pPr>
      <w:rPr>
        <w:rFonts w:ascii="Symbol" w:hAnsi="Symbol" w:hint="default"/>
      </w:rPr>
    </w:lvl>
    <w:lvl w:ilvl="4" w:tplc="34DC5DD6">
      <w:start w:val="1"/>
      <w:numFmt w:val="bullet"/>
      <w:lvlText w:val="o"/>
      <w:lvlJc w:val="left"/>
      <w:pPr>
        <w:ind w:left="3600" w:hanging="360"/>
      </w:pPr>
      <w:rPr>
        <w:rFonts w:ascii="Courier New" w:hAnsi="Courier New" w:hint="default"/>
      </w:rPr>
    </w:lvl>
    <w:lvl w:ilvl="5" w:tplc="70249A9E">
      <w:start w:val="1"/>
      <w:numFmt w:val="bullet"/>
      <w:lvlText w:val=""/>
      <w:lvlJc w:val="left"/>
      <w:pPr>
        <w:ind w:left="4320" w:hanging="360"/>
      </w:pPr>
      <w:rPr>
        <w:rFonts w:ascii="Wingdings" w:hAnsi="Wingdings" w:hint="default"/>
      </w:rPr>
    </w:lvl>
    <w:lvl w:ilvl="6" w:tplc="196470DE">
      <w:start w:val="1"/>
      <w:numFmt w:val="bullet"/>
      <w:lvlText w:val=""/>
      <w:lvlJc w:val="left"/>
      <w:pPr>
        <w:ind w:left="5040" w:hanging="360"/>
      </w:pPr>
      <w:rPr>
        <w:rFonts w:ascii="Symbol" w:hAnsi="Symbol" w:hint="default"/>
      </w:rPr>
    </w:lvl>
    <w:lvl w:ilvl="7" w:tplc="8D0C7C78">
      <w:start w:val="1"/>
      <w:numFmt w:val="bullet"/>
      <w:lvlText w:val="o"/>
      <w:lvlJc w:val="left"/>
      <w:pPr>
        <w:ind w:left="5760" w:hanging="360"/>
      </w:pPr>
      <w:rPr>
        <w:rFonts w:ascii="Courier New" w:hAnsi="Courier New" w:hint="default"/>
      </w:rPr>
    </w:lvl>
    <w:lvl w:ilvl="8" w:tplc="84D67F62">
      <w:start w:val="1"/>
      <w:numFmt w:val="bullet"/>
      <w:lvlText w:val=""/>
      <w:lvlJc w:val="left"/>
      <w:pPr>
        <w:ind w:left="6480" w:hanging="360"/>
      </w:pPr>
      <w:rPr>
        <w:rFonts w:ascii="Wingdings" w:hAnsi="Wingdings" w:hint="default"/>
      </w:rPr>
    </w:lvl>
  </w:abstractNum>
  <w:abstractNum w:abstractNumId="23" w15:restartNumberingAfterBreak="0">
    <w:nsid w:val="2929417F"/>
    <w:multiLevelType w:val="hybridMultilevel"/>
    <w:tmpl w:val="CD62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26"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27" w15:restartNumberingAfterBreak="0">
    <w:nsid w:val="35D26BD2"/>
    <w:multiLevelType w:val="hybridMultilevel"/>
    <w:tmpl w:val="3010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386704C0"/>
    <w:multiLevelType w:val="hybridMultilevel"/>
    <w:tmpl w:val="E252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3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C596250"/>
    <w:multiLevelType w:val="hybridMultilevel"/>
    <w:tmpl w:val="B1A0E1DE"/>
    <w:lvl w:ilvl="0" w:tplc="ADC04310">
      <w:start w:val="1"/>
      <w:numFmt w:val="bullet"/>
      <w:lvlText w:val=""/>
      <w:lvlJc w:val="left"/>
      <w:pPr>
        <w:ind w:left="720" w:hanging="360"/>
      </w:pPr>
      <w:rPr>
        <w:rFonts w:ascii="Symbol" w:hAnsi="Symbol" w:hint="default"/>
      </w:rPr>
    </w:lvl>
    <w:lvl w:ilvl="1" w:tplc="45680E12">
      <w:start w:val="1"/>
      <w:numFmt w:val="bullet"/>
      <w:lvlText w:val="o"/>
      <w:lvlJc w:val="left"/>
      <w:pPr>
        <w:ind w:left="1440" w:hanging="360"/>
      </w:pPr>
      <w:rPr>
        <w:rFonts w:ascii="Courier New" w:hAnsi="Courier New" w:hint="default"/>
      </w:rPr>
    </w:lvl>
    <w:lvl w:ilvl="2" w:tplc="3F9A5616">
      <w:start w:val="1"/>
      <w:numFmt w:val="bullet"/>
      <w:lvlText w:val=""/>
      <w:lvlJc w:val="left"/>
      <w:pPr>
        <w:ind w:left="2160" w:hanging="360"/>
      </w:pPr>
      <w:rPr>
        <w:rFonts w:ascii="Wingdings" w:hAnsi="Wingdings" w:hint="default"/>
      </w:rPr>
    </w:lvl>
    <w:lvl w:ilvl="3" w:tplc="062E662E">
      <w:start w:val="1"/>
      <w:numFmt w:val="bullet"/>
      <w:lvlText w:val=""/>
      <w:lvlJc w:val="left"/>
      <w:pPr>
        <w:ind w:left="2880" w:hanging="360"/>
      </w:pPr>
      <w:rPr>
        <w:rFonts w:ascii="Symbol" w:hAnsi="Symbol" w:hint="default"/>
      </w:rPr>
    </w:lvl>
    <w:lvl w:ilvl="4" w:tplc="5C745F20">
      <w:start w:val="1"/>
      <w:numFmt w:val="bullet"/>
      <w:lvlText w:val="o"/>
      <w:lvlJc w:val="left"/>
      <w:pPr>
        <w:ind w:left="3600" w:hanging="360"/>
      </w:pPr>
      <w:rPr>
        <w:rFonts w:ascii="Courier New" w:hAnsi="Courier New" w:hint="default"/>
      </w:rPr>
    </w:lvl>
    <w:lvl w:ilvl="5" w:tplc="E11A3140">
      <w:start w:val="1"/>
      <w:numFmt w:val="bullet"/>
      <w:lvlText w:val=""/>
      <w:lvlJc w:val="left"/>
      <w:pPr>
        <w:ind w:left="4320" w:hanging="360"/>
      </w:pPr>
      <w:rPr>
        <w:rFonts w:ascii="Wingdings" w:hAnsi="Wingdings" w:hint="default"/>
      </w:rPr>
    </w:lvl>
    <w:lvl w:ilvl="6" w:tplc="CFF45FDC">
      <w:start w:val="1"/>
      <w:numFmt w:val="bullet"/>
      <w:lvlText w:val=""/>
      <w:lvlJc w:val="left"/>
      <w:pPr>
        <w:ind w:left="5040" w:hanging="360"/>
      </w:pPr>
      <w:rPr>
        <w:rFonts w:ascii="Symbol" w:hAnsi="Symbol" w:hint="default"/>
      </w:rPr>
    </w:lvl>
    <w:lvl w:ilvl="7" w:tplc="11D2078C">
      <w:start w:val="1"/>
      <w:numFmt w:val="bullet"/>
      <w:lvlText w:val="o"/>
      <w:lvlJc w:val="left"/>
      <w:pPr>
        <w:ind w:left="5760" w:hanging="360"/>
      </w:pPr>
      <w:rPr>
        <w:rFonts w:ascii="Courier New" w:hAnsi="Courier New" w:hint="default"/>
      </w:rPr>
    </w:lvl>
    <w:lvl w:ilvl="8" w:tplc="D2047304">
      <w:start w:val="1"/>
      <w:numFmt w:val="bullet"/>
      <w:lvlText w:val=""/>
      <w:lvlJc w:val="left"/>
      <w:pPr>
        <w:ind w:left="6480" w:hanging="360"/>
      </w:pPr>
      <w:rPr>
        <w:rFonts w:ascii="Wingdings" w:hAnsi="Wingdings" w:hint="default"/>
      </w:rPr>
    </w:lvl>
  </w:abstractNum>
  <w:abstractNum w:abstractNumId="35" w15:restartNumberingAfterBreak="0">
    <w:nsid w:val="3C960020"/>
    <w:multiLevelType w:val="hybridMultilevel"/>
    <w:tmpl w:val="ECF8A8E8"/>
    <w:lvl w:ilvl="0" w:tplc="97E49668">
      <w:start w:val="1"/>
      <w:numFmt w:val="bullet"/>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6" w15:restartNumberingAfterBreak="0">
    <w:nsid w:val="3E8775A2"/>
    <w:multiLevelType w:val="hybridMultilevel"/>
    <w:tmpl w:val="11289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3F637FA7"/>
    <w:multiLevelType w:val="hybridMultilevel"/>
    <w:tmpl w:val="96F6D576"/>
    <w:lvl w:ilvl="0" w:tplc="E3B63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035D5F"/>
    <w:multiLevelType w:val="hybridMultilevel"/>
    <w:tmpl w:val="7D86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E91A69"/>
    <w:multiLevelType w:val="multilevel"/>
    <w:tmpl w:val="95124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4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4B610C38"/>
    <w:multiLevelType w:val="hybridMultilevel"/>
    <w:tmpl w:val="FB92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B15A9C"/>
    <w:multiLevelType w:val="hybridMultilevel"/>
    <w:tmpl w:val="DB888870"/>
    <w:lvl w:ilvl="0" w:tplc="08090019">
      <w:start w:val="1"/>
      <w:numFmt w:val="lowerLetter"/>
      <w:lvlText w:val="%1."/>
      <w:lvlJc w:val="left"/>
      <w:pPr>
        <w:ind w:left="1079" w:hanging="360"/>
      </w:pPr>
      <w:rPr>
        <w:rFont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46" w15:restartNumberingAfterBreak="0">
    <w:nsid w:val="4D545CAC"/>
    <w:multiLevelType w:val="hybridMultilevel"/>
    <w:tmpl w:val="F17A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853B01"/>
    <w:multiLevelType w:val="hybridMultilevel"/>
    <w:tmpl w:val="28B4C982"/>
    <w:lvl w:ilvl="0" w:tplc="35B2533A">
      <w:start w:val="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A514CC"/>
    <w:multiLevelType w:val="hybridMultilevel"/>
    <w:tmpl w:val="348A240E"/>
    <w:lvl w:ilvl="0" w:tplc="98F8F598">
      <w:start w:val="1"/>
      <w:numFmt w:val="decimal"/>
      <w:pStyle w:val="CE-Headline1"/>
      <w:lvlText w:val="%1."/>
      <w:lvlJc w:val="left"/>
      <w:pPr>
        <w:ind w:left="360" w:hanging="360"/>
      </w:pPr>
      <w:rPr>
        <w:rFonts w:hint="default"/>
      </w:rPr>
    </w:lvl>
    <w:lvl w:ilvl="1" w:tplc="E98434FC">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5BC907BE"/>
    <w:multiLevelType w:val="hybridMultilevel"/>
    <w:tmpl w:val="7116F682"/>
    <w:lvl w:ilvl="0" w:tplc="4DF2C3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ED5457"/>
    <w:multiLevelType w:val="hybridMultilevel"/>
    <w:tmpl w:val="DCEAB2EE"/>
    <w:lvl w:ilvl="0" w:tplc="CF800EA0">
      <w:start w:val="1"/>
      <w:numFmt w:val="bullet"/>
      <w:pStyle w:val="CE-BulletPoin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2" w15:restartNumberingAfterBreak="0">
    <w:nsid w:val="5EFE0882"/>
    <w:multiLevelType w:val="hybridMultilevel"/>
    <w:tmpl w:val="3A6E0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019778A"/>
    <w:multiLevelType w:val="hybridMultilevel"/>
    <w:tmpl w:val="62A4B50C"/>
    <w:lvl w:ilvl="0" w:tplc="0809000F">
      <w:start w:val="1"/>
      <w:numFmt w:val="decimal"/>
      <w:lvlText w:val="%1."/>
      <w:lvlJc w:val="left"/>
      <w:pPr>
        <w:ind w:left="1079" w:hanging="360"/>
      </w:pPr>
      <w:rPr>
        <w:rFont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4" w15:restartNumberingAfterBreak="0">
    <w:nsid w:val="656C2AEB"/>
    <w:multiLevelType w:val="hybridMultilevel"/>
    <w:tmpl w:val="4F608CF6"/>
    <w:lvl w:ilvl="0" w:tplc="69A2E7F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6"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57"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8" w15:restartNumberingAfterBreak="0">
    <w:nsid w:val="6B4C100A"/>
    <w:multiLevelType w:val="hybridMultilevel"/>
    <w:tmpl w:val="0BC86EC4"/>
    <w:lvl w:ilvl="0" w:tplc="85385BEE">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A00B58"/>
    <w:multiLevelType w:val="hybridMultilevel"/>
    <w:tmpl w:val="C730EF4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0"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6FE44071"/>
    <w:multiLevelType w:val="hybridMultilevel"/>
    <w:tmpl w:val="C506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6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4"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65" w15:restartNumberingAfterBreak="0">
    <w:nsid w:val="7C1B79CC"/>
    <w:multiLevelType w:val="hybridMultilevel"/>
    <w:tmpl w:val="9586C8B6"/>
    <w:lvl w:ilvl="0" w:tplc="0809000F">
      <w:start w:val="1"/>
      <w:numFmt w:val="decimal"/>
      <w:lvlText w:val="%1."/>
      <w:lvlJc w:val="left"/>
      <w:pPr>
        <w:ind w:left="1079"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67" w15:restartNumberingAfterBreak="0">
    <w:nsid w:val="7D7F49FA"/>
    <w:multiLevelType w:val="hybridMultilevel"/>
    <w:tmpl w:val="A3FA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0"/>
  </w:num>
  <w:num w:numId="2">
    <w:abstractNumId w:val="62"/>
  </w:num>
  <w:num w:numId="3">
    <w:abstractNumId w:val="5"/>
  </w:num>
  <w:num w:numId="4">
    <w:abstractNumId w:val="64"/>
  </w:num>
  <w:num w:numId="5">
    <w:abstractNumId w:val="55"/>
  </w:num>
  <w:num w:numId="6">
    <w:abstractNumId w:val="31"/>
  </w:num>
  <w:num w:numId="7">
    <w:abstractNumId w:val="37"/>
  </w:num>
  <w:num w:numId="8">
    <w:abstractNumId w:val="43"/>
  </w:num>
  <w:num w:numId="9">
    <w:abstractNumId w:val="9"/>
  </w:num>
  <w:num w:numId="10">
    <w:abstractNumId w:val="56"/>
  </w:num>
  <w:num w:numId="11">
    <w:abstractNumId w:val="41"/>
  </w:num>
  <w:num w:numId="12">
    <w:abstractNumId w:val="25"/>
  </w:num>
  <w:num w:numId="13">
    <w:abstractNumId w:val="29"/>
  </w:num>
  <w:num w:numId="14">
    <w:abstractNumId w:val="2"/>
  </w:num>
  <w:num w:numId="15">
    <w:abstractNumId w:val="33"/>
  </w:num>
  <w:num w:numId="16">
    <w:abstractNumId w:val="24"/>
  </w:num>
  <w:num w:numId="17">
    <w:abstractNumId w:val="28"/>
  </w:num>
  <w:num w:numId="18">
    <w:abstractNumId w:val="63"/>
  </w:num>
  <w:num w:numId="19">
    <w:abstractNumId w:val="10"/>
  </w:num>
  <w:num w:numId="20">
    <w:abstractNumId w:val="42"/>
  </w:num>
  <w:num w:numId="21">
    <w:abstractNumId w:val="15"/>
  </w:num>
  <w:num w:numId="22">
    <w:abstractNumId w:val="66"/>
  </w:num>
  <w:num w:numId="23">
    <w:abstractNumId w:val="57"/>
  </w:num>
  <w:num w:numId="24">
    <w:abstractNumId w:val="32"/>
  </w:num>
  <w:num w:numId="25">
    <w:abstractNumId w:val="19"/>
  </w:num>
  <w:num w:numId="26">
    <w:abstractNumId w:val="20"/>
    <w:lvlOverride w:ilvl="0">
      <w:lvl w:ilvl="0">
        <w:numFmt w:val="decimal"/>
        <w:lvlText w:val=""/>
        <w:lvlJc w:val="left"/>
      </w:lvl>
    </w:lvlOverride>
    <w:lvlOverride w:ilvl="1">
      <w:lvl w:ilvl="1">
        <w:start w:val="1"/>
        <w:numFmt w:val="decimal"/>
        <w:suff w:val="space"/>
        <w:lvlText w:val="%1.%2."/>
        <w:lvlJc w:val="left"/>
        <w:pPr>
          <w:ind w:left="0" w:firstLine="0"/>
        </w:pPr>
        <w:rPr>
          <w:rFonts w:hint="default"/>
        </w:rPr>
      </w:lvl>
    </w:lvlOverride>
  </w:num>
  <w:num w:numId="27">
    <w:abstractNumId w:val="26"/>
  </w:num>
  <w:num w:numId="28">
    <w:abstractNumId w:val="35"/>
  </w:num>
  <w:num w:numId="29">
    <w:abstractNumId w:val="51"/>
  </w:num>
  <w:num w:numId="30">
    <w:abstractNumId w:val="48"/>
  </w:num>
  <w:num w:numId="31">
    <w:abstractNumId w:val="11"/>
  </w:num>
  <w:num w:numId="32">
    <w:abstractNumId w:val="59"/>
  </w:num>
  <w:num w:numId="33">
    <w:abstractNumId w:val="44"/>
  </w:num>
  <w:num w:numId="34">
    <w:abstractNumId w:val="67"/>
  </w:num>
  <w:num w:numId="35">
    <w:abstractNumId w:val="27"/>
  </w:num>
  <w:num w:numId="36">
    <w:abstractNumId w:val="14"/>
  </w:num>
  <w:num w:numId="37">
    <w:abstractNumId w:val="4"/>
  </w:num>
  <w:num w:numId="38">
    <w:abstractNumId w:val="47"/>
  </w:num>
  <w:num w:numId="39">
    <w:abstractNumId w:val="58"/>
  </w:num>
  <w:num w:numId="40">
    <w:abstractNumId w:val="30"/>
  </w:num>
  <w:num w:numId="41">
    <w:abstractNumId w:val="22"/>
  </w:num>
  <w:num w:numId="42">
    <w:abstractNumId w:val="8"/>
  </w:num>
  <w:num w:numId="43">
    <w:abstractNumId w:val="16"/>
  </w:num>
  <w:num w:numId="44">
    <w:abstractNumId w:val="61"/>
  </w:num>
  <w:num w:numId="45">
    <w:abstractNumId w:val="7"/>
  </w:num>
  <w:num w:numId="46">
    <w:abstractNumId w:val="34"/>
  </w:num>
  <w:num w:numId="47">
    <w:abstractNumId w:val="23"/>
  </w:num>
  <w:num w:numId="48">
    <w:abstractNumId w:val="38"/>
  </w:num>
  <w:num w:numId="49">
    <w:abstractNumId w:val="17"/>
  </w:num>
  <w:num w:numId="50">
    <w:abstractNumId w:val="13"/>
  </w:num>
  <w:num w:numId="51">
    <w:abstractNumId w:val="52"/>
  </w:num>
  <w:num w:numId="52">
    <w:abstractNumId w:val="3"/>
  </w:num>
  <w:num w:numId="53">
    <w:abstractNumId w:val="0"/>
  </w:num>
  <w:num w:numId="54">
    <w:abstractNumId w:val="36"/>
  </w:num>
  <w:num w:numId="55">
    <w:abstractNumId w:val="12"/>
  </w:num>
  <w:num w:numId="56">
    <w:abstractNumId w:val="21"/>
  </w:num>
  <w:num w:numId="57">
    <w:abstractNumId w:val="18"/>
  </w:num>
  <w:num w:numId="58">
    <w:abstractNumId w:val="54"/>
  </w:num>
  <w:num w:numId="59">
    <w:abstractNumId w:val="49"/>
  </w:num>
  <w:num w:numId="60">
    <w:abstractNumId w:val="39"/>
  </w:num>
  <w:num w:numId="61">
    <w:abstractNumId w:val="53"/>
  </w:num>
  <w:num w:numId="62">
    <w:abstractNumId w:val="65"/>
  </w:num>
  <w:num w:numId="63">
    <w:abstractNumId w:val="45"/>
  </w:num>
  <w:num w:numId="64">
    <w:abstractNumId w:val="6"/>
  </w:num>
  <w:num w:numId="65">
    <w:abstractNumId w:val="1"/>
  </w:num>
  <w:num w:numId="66">
    <w:abstractNumId w:val="50"/>
  </w:num>
  <w:num w:numId="67">
    <w:abstractNumId w:val="40"/>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4"/>
    <w:rsid w:val="000004A4"/>
    <w:rsid w:val="000006C3"/>
    <w:rsid w:val="00000735"/>
    <w:rsid w:val="00000910"/>
    <w:rsid w:val="000015B2"/>
    <w:rsid w:val="0000185C"/>
    <w:rsid w:val="0000226F"/>
    <w:rsid w:val="0000233B"/>
    <w:rsid w:val="00002B49"/>
    <w:rsid w:val="000030B4"/>
    <w:rsid w:val="0000390E"/>
    <w:rsid w:val="00003AF4"/>
    <w:rsid w:val="00004AF7"/>
    <w:rsid w:val="00004D27"/>
    <w:rsid w:val="0000512C"/>
    <w:rsid w:val="00005755"/>
    <w:rsid w:val="000067AB"/>
    <w:rsid w:val="000068EE"/>
    <w:rsid w:val="00006FB6"/>
    <w:rsid w:val="00007005"/>
    <w:rsid w:val="00007DBB"/>
    <w:rsid w:val="00007DEB"/>
    <w:rsid w:val="00010461"/>
    <w:rsid w:val="00010938"/>
    <w:rsid w:val="000109E1"/>
    <w:rsid w:val="00010DE5"/>
    <w:rsid w:val="00010E49"/>
    <w:rsid w:val="00010F10"/>
    <w:rsid w:val="000116C3"/>
    <w:rsid w:val="0001340E"/>
    <w:rsid w:val="00013D79"/>
    <w:rsid w:val="0001465C"/>
    <w:rsid w:val="00014B13"/>
    <w:rsid w:val="00015CA8"/>
    <w:rsid w:val="00015E9A"/>
    <w:rsid w:val="00016469"/>
    <w:rsid w:val="00017C5F"/>
    <w:rsid w:val="00017F07"/>
    <w:rsid w:val="00017F0B"/>
    <w:rsid w:val="00020014"/>
    <w:rsid w:val="000200B2"/>
    <w:rsid w:val="00021F63"/>
    <w:rsid w:val="00021FAC"/>
    <w:rsid w:val="000229C7"/>
    <w:rsid w:val="00023360"/>
    <w:rsid w:val="00023747"/>
    <w:rsid w:val="00023C35"/>
    <w:rsid w:val="000248D6"/>
    <w:rsid w:val="00024D05"/>
    <w:rsid w:val="000257A7"/>
    <w:rsid w:val="00026537"/>
    <w:rsid w:val="000300CE"/>
    <w:rsid w:val="000306E3"/>
    <w:rsid w:val="00030BF5"/>
    <w:rsid w:val="00030D29"/>
    <w:rsid w:val="00030F29"/>
    <w:rsid w:val="00032B6B"/>
    <w:rsid w:val="0003325E"/>
    <w:rsid w:val="000332B8"/>
    <w:rsid w:val="0003371A"/>
    <w:rsid w:val="00033869"/>
    <w:rsid w:val="00033FBE"/>
    <w:rsid w:val="00035319"/>
    <w:rsid w:val="0003535E"/>
    <w:rsid w:val="00035418"/>
    <w:rsid w:val="00036E04"/>
    <w:rsid w:val="00036E4E"/>
    <w:rsid w:val="00037109"/>
    <w:rsid w:val="00037EFE"/>
    <w:rsid w:val="0004039C"/>
    <w:rsid w:val="000404BF"/>
    <w:rsid w:val="0004083A"/>
    <w:rsid w:val="00040CCE"/>
    <w:rsid w:val="00040FDD"/>
    <w:rsid w:val="000412EF"/>
    <w:rsid w:val="00041CD9"/>
    <w:rsid w:val="000421AF"/>
    <w:rsid w:val="0004223D"/>
    <w:rsid w:val="000425F4"/>
    <w:rsid w:val="0004260F"/>
    <w:rsid w:val="00042A9F"/>
    <w:rsid w:val="00043014"/>
    <w:rsid w:val="000437C2"/>
    <w:rsid w:val="00043FA2"/>
    <w:rsid w:val="000449FF"/>
    <w:rsid w:val="00044A7F"/>
    <w:rsid w:val="0004520E"/>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2AA6"/>
    <w:rsid w:val="00053D6C"/>
    <w:rsid w:val="00053DAC"/>
    <w:rsid w:val="000549A8"/>
    <w:rsid w:val="00054DD4"/>
    <w:rsid w:val="00055229"/>
    <w:rsid w:val="0005651B"/>
    <w:rsid w:val="00056BAE"/>
    <w:rsid w:val="00056D27"/>
    <w:rsid w:val="0005729C"/>
    <w:rsid w:val="00057395"/>
    <w:rsid w:val="00057BDD"/>
    <w:rsid w:val="00060902"/>
    <w:rsid w:val="00062A36"/>
    <w:rsid w:val="00062D2C"/>
    <w:rsid w:val="00062EBF"/>
    <w:rsid w:val="00063313"/>
    <w:rsid w:val="00063D14"/>
    <w:rsid w:val="00064141"/>
    <w:rsid w:val="00064A8C"/>
    <w:rsid w:val="000651A7"/>
    <w:rsid w:val="00066186"/>
    <w:rsid w:val="0006634E"/>
    <w:rsid w:val="00066780"/>
    <w:rsid w:val="00066B79"/>
    <w:rsid w:val="000715FC"/>
    <w:rsid w:val="00071777"/>
    <w:rsid w:val="00072454"/>
    <w:rsid w:val="0007294D"/>
    <w:rsid w:val="00072FFD"/>
    <w:rsid w:val="00073061"/>
    <w:rsid w:val="00073140"/>
    <w:rsid w:val="0007513D"/>
    <w:rsid w:val="000751D0"/>
    <w:rsid w:val="00076DD1"/>
    <w:rsid w:val="000777CE"/>
    <w:rsid w:val="0007787A"/>
    <w:rsid w:val="00077F8B"/>
    <w:rsid w:val="000806EF"/>
    <w:rsid w:val="00080C76"/>
    <w:rsid w:val="00080DB1"/>
    <w:rsid w:val="000811BC"/>
    <w:rsid w:val="000819DD"/>
    <w:rsid w:val="00081B27"/>
    <w:rsid w:val="000829E4"/>
    <w:rsid w:val="00082A32"/>
    <w:rsid w:val="0008362C"/>
    <w:rsid w:val="00084A52"/>
    <w:rsid w:val="00084E48"/>
    <w:rsid w:val="000850EE"/>
    <w:rsid w:val="00085941"/>
    <w:rsid w:val="00086306"/>
    <w:rsid w:val="000865F7"/>
    <w:rsid w:val="000869AF"/>
    <w:rsid w:val="00086BD2"/>
    <w:rsid w:val="000875AD"/>
    <w:rsid w:val="00087967"/>
    <w:rsid w:val="000902F1"/>
    <w:rsid w:val="000905C2"/>
    <w:rsid w:val="00090BBF"/>
    <w:rsid w:val="00090C72"/>
    <w:rsid w:val="000910D5"/>
    <w:rsid w:val="00091A19"/>
    <w:rsid w:val="00091C86"/>
    <w:rsid w:val="0009253C"/>
    <w:rsid w:val="0009274C"/>
    <w:rsid w:val="00092B05"/>
    <w:rsid w:val="00092BBB"/>
    <w:rsid w:val="000937E5"/>
    <w:rsid w:val="000939E4"/>
    <w:rsid w:val="00094019"/>
    <w:rsid w:val="000942B6"/>
    <w:rsid w:val="00094B1B"/>
    <w:rsid w:val="00094CF5"/>
    <w:rsid w:val="00094DAC"/>
    <w:rsid w:val="00095478"/>
    <w:rsid w:val="000961DE"/>
    <w:rsid w:val="0009630C"/>
    <w:rsid w:val="000972B3"/>
    <w:rsid w:val="00097C90"/>
    <w:rsid w:val="000A00A7"/>
    <w:rsid w:val="000A1611"/>
    <w:rsid w:val="000A1765"/>
    <w:rsid w:val="000A19EB"/>
    <w:rsid w:val="000A1B3C"/>
    <w:rsid w:val="000A1D33"/>
    <w:rsid w:val="000A21A9"/>
    <w:rsid w:val="000A2474"/>
    <w:rsid w:val="000A2986"/>
    <w:rsid w:val="000A299D"/>
    <w:rsid w:val="000A2E6A"/>
    <w:rsid w:val="000A2EB7"/>
    <w:rsid w:val="000A35A1"/>
    <w:rsid w:val="000A37B4"/>
    <w:rsid w:val="000A4086"/>
    <w:rsid w:val="000A420C"/>
    <w:rsid w:val="000A424C"/>
    <w:rsid w:val="000A42D7"/>
    <w:rsid w:val="000A45FC"/>
    <w:rsid w:val="000A506F"/>
    <w:rsid w:val="000A555B"/>
    <w:rsid w:val="000A5615"/>
    <w:rsid w:val="000A566A"/>
    <w:rsid w:val="000A5884"/>
    <w:rsid w:val="000A5C35"/>
    <w:rsid w:val="000A5EF9"/>
    <w:rsid w:val="000A6F77"/>
    <w:rsid w:val="000A739F"/>
    <w:rsid w:val="000A79AC"/>
    <w:rsid w:val="000B021A"/>
    <w:rsid w:val="000B0550"/>
    <w:rsid w:val="000B0CFB"/>
    <w:rsid w:val="000B1243"/>
    <w:rsid w:val="000B1B1C"/>
    <w:rsid w:val="000B21A6"/>
    <w:rsid w:val="000B21D8"/>
    <w:rsid w:val="000B269C"/>
    <w:rsid w:val="000B3B17"/>
    <w:rsid w:val="000B3D79"/>
    <w:rsid w:val="000B42FE"/>
    <w:rsid w:val="000B4AD9"/>
    <w:rsid w:val="000B51C5"/>
    <w:rsid w:val="000B5B36"/>
    <w:rsid w:val="000B5E64"/>
    <w:rsid w:val="000B6938"/>
    <w:rsid w:val="000B6E12"/>
    <w:rsid w:val="000B73E8"/>
    <w:rsid w:val="000B7439"/>
    <w:rsid w:val="000B7D23"/>
    <w:rsid w:val="000C0A50"/>
    <w:rsid w:val="000C0B6E"/>
    <w:rsid w:val="000C15AA"/>
    <w:rsid w:val="000C15F3"/>
    <w:rsid w:val="000C1BE7"/>
    <w:rsid w:val="000C1C3B"/>
    <w:rsid w:val="000C21E3"/>
    <w:rsid w:val="000C2AAD"/>
    <w:rsid w:val="000C3244"/>
    <w:rsid w:val="000C46F4"/>
    <w:rsid w:val="000C5846"/>
    <w:rsid w:val="000C5A98"/>
    <w:rsid w:val="000C5D31"/>
    <w:rsid w:val="000C68B8"/>
    <w:rsid w:val="000C68D6"/>
    <w:rsid w:val="000C697F"/>
    <w:rsid w:val="000C6D65"/>
    <w:rsid w:val="000C7163"/>
    <w:rsid w:val="000C72FC"/>
    <w:rsid w:val="000D0197"/>
    <w:rsid w:val="000D042C"/>
    <w:rsid w:val="000D1F17"/>
    <w:rsid w:val="000D2038"/>
    <w:rsid w:val="000D2521"/>
    <w:rsid w:val="000D2D1A"/>
    <w:rsid w:val="000D37DC"/>
    <w:rsid w:val="000D3845"/>
    <w:rsid w:val="000D52D4"/>
    <w:rsid w:val="000D5BF6"/>
    <w:rsid w:val="000D704D"/>
    <w:rsid w:val="000D77A4"/>
    <w:rsid w:val="000D7AB7"/>
    <w:rsid w:val="000E14C7"/>
    <w:rsid w:val="000E246C"/>
    <w:rsid w:val="000E27F7"/>
    <w:rsid w:val="000E2A3B"/>
    <w:rsid w:val="000E2E04"/>
    <w:rsid w:val="000E335A"/>
    <w:rsid w:val="000E37FE"/>
    <w:rsid w:val="000E4198"/>
    <w:rsid w:val="000E4339"/>
    <w:rsid w:val="000E476C"/>
    <w:rsid w:val="000E4C08"/>
    <w:rsid w:val="000E4DCA"/>
    <w:rsid w:val="000E54C9"/>
    <w:rsid w:val="000E5755"/>
    <w:rsid w:val="000E5CA1"/>
    <w:rsid w:val="000E5DB0"/>
    <w:rsid w:val="000E6367"/>
    <w:rsid w:val="000E6897"/>
    <w:rsid w:val="000E6A3D"/>
    <w:rsid w:val="000E6B48"/>
    <w:rsid w:val="000E798F"/>
    <w:rsid w:val="000F01D9"/>
    <w:rsid w:val="000F0569"/>
    <w:rsid w:val="000F0BA1"/>
    <w:rsid w:val="000F0C51"/>
    <w:rsid w:val="000F1452"/>
    <w:rsid w:val="000F2099"/>
    <w:rsid w:val="000F2B30"/>
    <w:rsid w:val="000F3FFE"/>
    <w:rsid w:val="000F4201"/>
    <w:rsid w:val="000F42A5"/>
    <w:rsid w:val="000F46BB"/>
    <w:rsid w:val="000F4B48"/>
    <w:rsid w:val="000F5239"/>
    <w:rsid w:val="000F5E46"/>
    <w:rsid w:val="000F61B5"/>
    <w:rsid w:val="000F688B"/>
    <w:rsid w:val="000F6E3B"/>
    <w:rsid w:val="000F7443"/>
    <w:rsid w:val="000F7844"/>
    <w:rsid w:val="000F7FA7"/>
    <w:rsid w:val="00100172"/>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069"/>
    <w:rsid w:val="00112243"/>
    <w:rsid w:val="00112DB3"/>
    <w:rsid w:val="00112FA0"/>
    <w:rsid w:val="00113358"/>
    <w:rsid w:val="00114531"/>
    <w:rsid w:val="001145EF"/>
    <w:rsid w:val="001149ED"/>
    <w:rsid w:val="00115050"/>
    <w:rsid w:val="00115498"/>
    <w:rsid w:val="001154A2"/>
    <w:rsid w:val="001156CA"/>
    <w:rsid w:val="00115929"/>
    <w:rsid w:val="001161C3"/>
    <w:rsid w:val="00116269"/>
    <w:rsid w:val="001171EC"/>
    <w:rsid w:val="001172B4"/>
    <w:rsid w:val="0011733C"/>
    <w:rsid w:val="00117896"/>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124"/>
    <w:rsid w:val="001313D2"/>
    <w:rsid w:val="001318BA"/>
    <w:rsid w:val="00132192"/>
    <w:rsid w:val="001344CB"/>
    <w:rsid w:val="00134A16"/>
    <w:rsid w:val="00135161"/>
    <w:rsid w:val="001351A1"/>
    <w:rsid w:val="001356CB"/>
    <w:rsid w:val="00136B5F"/>
    <w:rsid w:val="00136C71"/>
    <w:rsid w:val="00136E29"/>
    <w:rsid w:val="0013757D"/>
    <w:rsid w:val="00137A9F"/>
    <w:rsid w:val="00137E19"/>
    <w:rsid w:val="0014070B"/>
    <w:rsid w:val="00140AB1"/>
    <w:rsid w:val="00140B0A"/>
    <w:rsid w:val="0014120F"/>
    <w:rsid w:val="0014168F"/>
    <w:rsid w:val="001416BB"/>
    <w:rsid w:val="00142172"/>
    <w:rsid w:val="00142383"/>
    <w:rsid w:val="00142AD5"/>
    <w:rsid w:val="00142AD6"/>
    <w:rsid w:val="00143532"/>
    <w:rsid w:val="00143CCB"/>
    <w:rsid w:val="001442F5"/>
    <w:rsid w:val="0014488E"/>
    <w:rsid w:val="001449D2"/>
    <w:rsid w:val="001454AA"/>
    <w:rsid w:val="001454E7"/>
    <w:rsid w:val="00145C78"/>
    <w:rsid w:val="001461FD"/>
    <w:rsid w:val="001479F7"/>
    <w:rsid w:val="00150A67"/>
    <w:rsid w:val="0015157B"/>
    <w:rsid w:val="001525C2"/>
    <w:rsid w:val="001528DB"/>
    <w:rsid w:val="00152FF2"/>
    <w:rsid w:val="00153E5D"/>
    <w:rsid w:val="00154850"/>
    <w:rsid w:val="00155C1B"/>
    <w:rsid w:val="00155D38"/>
    <w:rsid w:val="00156F4D"/>
    <w:rsid w:val="00157504"/>
    <w:rsid w:val="00157617"/>
    <w:rsid w:val="0015769E"/>
    <w:rsid w:val="0015793E"/>
    <w:rsid w:val="00157975"/>
    <w:rsid w:val="00157FC0"/>
    <w:rsid w:val="001602C9"/>
    <w:rsid w:val="00161980"/>
    <w:rsid w:val="00161B8E"/>
    <w:rsid w:val="00162266"/>
    <w:rsid w:val="00162775"/>
    <w:rsid w:val="00162F9D"/>
    <w:rsid w:val="001630E8"/>
    <w:rsid w:val="00163676"/>
    <w:rsid w:val="001639DA"/>
    <w:rsid w:val="00164816"/>
    <w:rsid w:val="001653E7"/>
    <w:rsid w:val="00165A11"/>
    <w:rsid w:val="00165B7C"/>
    <w:rsid w:val="001660E3"/>
    <w:rsid w:val="001670D1"/>
    <w:rsid w:val="00167331"/>
    <w:rsid w:val="001678A1"/>
    <w:rsid w:val="001710F0"/>
    <w:rsid w:val="00171A1D"/>
    <w:rsid w:val="00171F97"/>
    <w:rsid w:val="001722CD"/>
    <w:rsid w:val="00172C09"/>
    <w:rsid w:val="00172E76"/>
    <w:rsid w:val="00173242"/>
    <w:rsid w:val="0017375D"/>
    <w:rsid w:val="00174897"/>
    <w:rsid w:val="00174A5D"/>
    <w:rsid w:val="00174B2F"/>
    <w:rsid w:val="00174C83"/>
    <w:rsid w:val="00174D82"/>
    <w:rsid w:val="0017518B"/>
    <w:rsid w:val="0017528D"/>
    <w:rsid w:val="0017532B"/>
    <w:rsid w:val="00175856"/>
    <w:rsid w:val="0017603C"/>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455"/>
    <w:rsid w:val="00187AE5"/>
    <w:rsid w:val="0019056F"/>
    <w:rsid w:val="00190CCC"/>
    <w:rsid w:val="00191810"/>
    <w:rsid w:val="00192270"/>
    <w:rsid w:val="00192CE0"/>
    <w:rsid w:val="00192CF8"/>
    <w:rsid w:val="00194390"/>
    <w:rsid w:val="001944EA"/>
    <w:rsid w:val="00195691"/>
    <w:rsid w:val="0019598D"/>
    <w:rsid w:val="00197251"/>
    <w:rsid w:val="001A04B8"/>
    <w:rsid w:val="001A1455"/>
    <w:rsid w:val="001A146D"/>
    <w:rsid w:val="001A1681"/>
    <w:rsid w:val="001A2008"/>
    <w:rsid w:val="001A31CB"/>
    <w:rsid w:val="001A320D"/>
    <w:rsid w:val="001A46B4"/>
    <w:rsid w:val="001A49D3"/>
    <w:rsid w:val="001A4AC1"/>
    <w:rsid w:val="001A521A"/>
    <w:rsid w:val="001A532F"/>
    <w:rsid w:val="001A566F"/>
    <w:rsid w:val="001A5893"/>
    <w:rsid w:val="001A593E"/>
    <w:rsid w:val="001A5D4E"/>
    <w:rsid w:val="001A6877"/>
    <w:rsid w:val="001A6A77"/>
    <w:rsid w:val="001A6B06"/>
    <w:rsid w:val="001A7EBF"/>
    <w:rsid w:val="001B023B"/>
    <w:rsid w:val="001B09C3"/>
    <w:rsid w:val="001B0B74"/>
    <w:rsid w:val="001B0CF0"/>
    <w:rsid w:val="001B0F37"/>
    <w:rsid w:val="001B1406"/>
    <w:rsid w:val="001B1EC9"/>
    <w:rsid w:val="001B21DF"/>
    <w:rsid w:val="001B25F6"/>
    <w:rsid w:val="001B2BD0"/>
    <w:rsid w:val="001B3769"/>
    <w:rsid w:val="001B38F2"/>
    <w:rsid w:val="001B41F3"/>
    <w:rsid w:val="001B49FC"/>
    <w:rsid w:val="001B4ACD"/>
    <w:rsid w:val="001B4D42"/>
    <w:rsid w:val="001B6308"/>
    <w:rsid w:val="001B7477"/>
    <w:rsid w:val="001B75AF"/>
    <w:rsid w:val="001C0E9A"/>
    <w:rsid w:val="001C1550"/>
    <w:rsid w:val="001C1748"/>
    <w:rsid w:val="001C276E"/>
    <w:rsid w:val="001C2A33"/>
    <w:rsid w:val="001C2B31"/>
    <w:rsid w:val="001C346A"/>
    <w:rsid w:val="001C3B5A"/>
    <w:rsid w:val="001C3CFF"/>
    <w:rsid w:val="001C44A2"/>
    <w:rsid w:val="001C47E8"/>
    <w:rsid w:val="001C4BF7"/>
    <w:rsid w:val="001C4F17"/>
    <w:rsid w:val="001C50A4"/>
    <w:rsid w:val="001C5433"/>
    <w:rsid w:val="001C561A"/>
    <w:rsid w:val="001C58C0"/>
    <w:rsid w:val="001C63C1"/>
    <w:rsid w:val="001C648B"/>
    <w:rsid w:val="001C76D3"/>
    <w:rsid w:val="001C7CB1"/>
    <w:rsid w:val="001D08C3"/>
    <w:rsid w:val="001D0CD1"/>
    <w:rsid w:val="001D10D5"/>
    <w:rsid w:val="001D14FB"/>
    <w:rsid w:val="001D17B6"/>
    <w:rsid w:val="001D1F19"/>
    <w:rsid w:val="001D25CA"/>
    <w:rsid w:val="001D286E"/>
    <w:rsid w:val="001D3074"/>
    <w:rsid w:val="001D3B6B"/>
    <w:rsid w:val="001D3BFC"/>
    <w:rsid w:val="001D50FB"/>
    <w:rsid w:val="001D51A7"/>
    <w:rsid w:val="001D5897"/>
    <w:rsid w:val="001D5E31"/>
    <w:rsid w:val="001D612E"/>
    <w:rsid w:val="001D61F3"/>
    <w:rsid w:val="001D621C"/>
    <w:rsid w:val="001D6574"/>
    <w:rsid w:val="001D6747"/>
    <w:rsid w:val="001D706B"/>
    <w:rsid w:val="001D74A3"/>
    <w:rsid w:val="001D7C2A"/>
    <w:rsid w:val="001E04E1"/>
    <w:rsid w:val="001E0942"/>
    <w:rsid w:val="001E0BE7"/>
    <w:rsid w:val="001E12B8"/>
    <w:rsid w:val="001E2202"/>
    <w:rsid w:val="001E24D5"/>
    <w:rsid w:val="001E2D25"/>
    <w:rsid w:val="001E374D"/>
    <w:rsid w:val="001E3FE3"/>
    <w:rsid w:val="001E40DF"/>
    <w:rsid w:val="001E4CEA"/>
    <w:rsid w:val="001E503C"/>
    <w:rsid w:val="001E57A0"/>
    <w:rsid w:val="001E6106"/>
    <w:rsid w:val="001E6C18"/>
    <w:rsid w:val="001E738F"/>
    <w:rsid w:val="001E7A34"/>
    <w:rsid w:val="001F05A5"/>
    <w:rsid w:val="001F0707"/>
    <w:rsid w:val="001F1982"/>
    <w:rsid w:val="001F1A98"/>
    <w:rsid w:val="001F2355"/>
    <w:rsid w:val="001F3029"/>
    <w:rsid w:val="001F31FB"/>
    <w:rsid w:val="001F32ED"/>
    <w:rsid w:val="001F3B4C"/>
    <w:rsid w:val="001F3B98"/>
    <w:rsid w:val="001F4369"/>
    <w:rsid w:val="001F449A"/>
    <w:rsid w:val="001F4FC2"/>
    <w:rsid w:val="001F52C0"/>
    <w:rsid w:val="001F57EC"/>
    <w:rsid w:val="001F588C"/>
    <w:rsid w:val="001F662D"/>
    <w:rsid w:val="001F691B"/>
    <w:rsid w:val="001F6956"/>
    <w:rsid w:val="001F6DD6"/>
    <w:rsid w:val="001F7876"/>
    <w:rsid w:val="001F7D1F"/>
    <w:rsid w:val="001F7F35"/>
    <w:rsid w:val="0020070B"/>
    <w:rsid w:val="002007E2"/>
    <w:rsid w:val="0020106F"/>
    <w:rsid w:val="0020133D"/>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6C96"/>
    <w:rsid w:val="0020717F"/>
    <w:rsid w:val="00207A89"/>
    <w:rsid w:val="002102FD"/>
    <w:rsid w:val="00210375"/>
    <w:rsid w:val="00211198"/>
    <w:rsid w:val="00211C98"/>
    <w:rsid w:val="00212098"/>
    <w:rsid w:val="00212182"/>
    <w:rsid w:val="002122EC"/>
    <w:rsid w:val="00212F21"/>
    <w:rsid w:val="00213399"/>
    <w:rsid w:val="00213D7D"/>
    <w:rsid w:val="00214458"/>
    <w:rsid w:val="00214E00"/>
    <w:rsid w:val="00216E68"/>
    <w:rsid w:val="00217039"/>
    <w:rsid w:val="00217511"/>
    <w:rsid w:val="00217E5B"/>
    <w:rsid w:val="002200AE"/>
    <w:rsid w:val="00221473"/>
    <w:rsid w:val="00221669"/>
    <w:rsid w:val="002216A5"/>
    <w:rsid w:val="00221C12"/>
    <w:rsid w:val="00221C63"/>
    <w:rsid w:val="00222144"/>
    <w:rsid w:val="00222770"/>
    <w:rsid w:val="0022287A"/>
    <w:rsid w:val="00222D60"/>
    <w:rsid w:val="00223551"/>
    <w:rsid w:val="00223A64"/>
    <w:rsid w:val="00223A66"/>
    <w:rsid w:val="00223C11"/>
    <w:rsid w:val="00224447"/>
    <w:rsid w:val="0022473D"/>
    <w:rsid w:val="002253CC"/>
    <w:rsid w:val="0022550D"/>
    <w:rsid w:val="0022794C"/>
    <w:rsid w:val="0023005C"/>
    <w:rsid w:val="002302FC"/>
    <w:rsid w:val="0023188C"/>
    <w:rsid w:val="00231A89"/>
    <w:rsid w:val="00231B3C"/>
    <w:rsid w:val="00231C1C"/>
    <w:rsid w:val="0023224E"/>
    <w:rsid w:val="00232465"/>
    <w:rsid w:val="0023272E"/>
    <w:rsid w:val="002331BB"/>
    <w:rsid w:val="00233551"/>
    <w:rsid w:val="0023463A"/>
    <w:rsid w:val="00234AC9"/>
    <w:rsid w:val="00234C71"/>
    <w:rsid w:val="002351D4"/>
    <w:rsid w:val="00235269"/>
    <w:rsid w:val="0023580F"/>
    <w:rsid w:val="0023657C"/>
    <w:rsid w:val="00236AC6"/>
    <w:rsid w:val="00236B84"/>
    <w:rsid w:val="00236C8D"/>
    <w:rsid w:val="00237108"/>
    <w:rsid w:val="00237AAB"/>
    <w:rsid w:val="00237B3D"/>
    <w:rsid w:val="00237D21"/>
    <w:rsid w:val="00240016"/>
    <w:rsid w:val="00240BCA"/>
    <w:rsid w:val="00241A21"/>
    <w:rsid w:val="00241A84"/>
    <w:rsid w:val="00241F75"/>
    <w:rsid w:val="00242A16"/>
    <w:rsid w:val="00243121"/>
    <w:rsid w:val="002431F1"/>
    <w:rsid w:val="002431F4"/>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04C7"/>
    <w:rsid w:val="00250628"/>
    <w:rsid w:val="002517FA"/>
    <w:rsid w:val="002530C8"/>
    <w:rsid w:val="00253DB5"/>
    <w:rsid w:val="00253E67"/>
    <w:rsid w:val="0025465E"/>
    <w:rsid w:val="002549CC"/>
    <w:rsid w:val="00254BA7"/>
    <w:rsid w:val="00254D22"/>
    <w:rsid w:val="00254D2D"/>
    <w:rsid w:val="00254F07"/>
    <w:rsid w:val="00255574"/>
    <w:rsid w:val="00255CB2"/>
    <w:rsid w:val="002562B2"/>
    <w:rsid w:val="0025633A"/>
    <w:rsid w:val="0025650D"/>
    <w:rsid w:val="0025696F"/>
    <w:rsid w:val="0026010D"/>
    <w:rsid w:val="0026048F"/>
    <w:rsid w:val="00260798"/>
    <w:rsid w:val="00261EB4"/>
    <w:rsid w:val="00262281"/>
    <w:rsid w:val="00262718"/>
    <w:rsid w:val="0026449B"/>
    <w:rsid w:val="00264BAB"/>
    <w:rsid w:val="0026576A"/>
    <w:rsid w:val="00265BC2"/>
    <w:rsid w:val="002666A1"/>
    <w:rsid w:val="00267ABB"/>
    <w:rsid w:val="00267DEC"/>
    <w:rsid w:val="00267F05"/>
    <w:rsid w:val="002705CE"/>
    <w:rsid w:val="00270690"/>
    <w:rsid w:val="00270D3F"/>
    <w:rsid w:val="00270DDB"/>
    <w:rsid w:val="00271F37"/>
    <w:rsid w:val="00272119"/>
    <w:rsid w:val="00272187"/>
    <w:rsid w:val="002730B3"/>
    <w:rsid w:val="002731D2"/>
    <w:rsid w:val="0027339E"/>
    <w:rsid w:val="0027425C"/>
    <w:rsid w:val="002749D1"/>
    <w:rsid w:val="00274B13"/>
    <w:rsid w:val="00275C5C"/>
    <w:rsid w:val="002762C8"/>
    <w:rsid w:val="0027634F"/>
    <w:rsid w:val="00276659"/>
    <w:rsid w:val="002768BF"/>
    <w:rsid w:val="00276F0F"/>
    <w:rsid w:val="0027772C"/>
    <w:rsid w:val="002777AC"/>
    <w:rsid w:val="00277DA1"/>
    <w:rsid w:val="00280602"/>
    <w:rsid w:val="00281432"/>
    <w:rsid w:val="002814B9"/>
    <w:rsid w:val="00282086"/>
    <w:rsid w:val="002825EC"/>
    <w:rsid w:val="0028274A"/>
    <w:rsid w:val="002827BD"/>
    <w:rsid w:val="00282A5F"/>
    <w:rsid w:val="002842A1"/>
    <w:rsid w:val="00284A08"/>
    <w:rsid w:val="00284D69"/>
    <w:rsid w:val="00284D79"/>
    <w:rsid w:val="00284F97"/>
    <w:rsid w:val="00285007"/>
    <w:rsid w:val="002850D8"/>
    <w:rsid w:val="00285428"/>
    <w:rsid w:val="002859BE"/>
    <w:rsid w:val="00285CAB"/>
    <w:rsid w:val="00285E40"/>
    <w:rsid w:val="00286042"/>
    <w:rsid w:val="00286BD4"/>
    <w:rsid w:val="00287C40"/>
    <w:rsid w:val="00287F6D"/>
    <w:rsid w:val="0029052C"/>
    <w:rsid w:val="0029066C"/>
    <w:rsid w:val="00290DB8"/>
    <w:rsid w:val="002911F2"/>
    <w:rsid w:val="002912C4"/>
    <w:rsid w:val="002915D6"/>
    <w:rsid w:val="0029178A"/>
    <w:rsid w:val="002918F7"/>
    <w:rsid w:val="00291D5F"/>
    <w:rsid w:val="0029375B"/>
    <w:rsid w:val="00293F3C"/>
    <w:rsid w:val="00293FE4"/>
    <w:rsid w:val="00295092"/>
    <w:rsid w:val="00295107"/>
    <w:rsid w:val="002958D1"/>
    <w:rsid w:val="0029595C"/>
    <w:rsid w:val="002959AE"/>
    <w:rsid w:val="00295A66"/>
    <w:rsid w:val="00295ECF"/>
    <w:rsid w:val="0029605C"/>
    <w:rsid w:val="0029699F"/>
    <w:rsid w:val="002A1721"/>
    <w:rsid w:val="002A2B59"/>
    <w:rsid w:val="002A30C1"/>
    <w:rsid w:val="002A321F"/>
    <w:rsid w:val="002A3493"/>
    <w:rsid w:val="002A35AC"/>
    <w:rsid w:val="002A380F"/>
    <w:rsid w:val="002A3B18"/>
    <w:rsid w:val="002A3B32"/>
    <w:rsid w:val="002A450B"/>
    <w:rsid w:val="002A4D78"/>
    <w:rsid w:val="002A56A8"/>
    <w:rsid w:val="002A6223"/>
    <w:rsid w:val="002A66C4"/>
    <w:rsid w:val="002A7357"/>
    <w:rsid w:val="002A76AF"/>
    <w:rsid w:val="002B0184"/>
    <w:rsid w:val="002B02BE"/>
    <w:rsid w:val="002B04A4"/>
    <w:rsid w:val="002B04BD"/>
    <w:rsid w:val="002B098F"/>
    <w:rsid w:val="002B09E8"/>
    <w:rsid w:val="002B0D79"/>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9F8"/>
    <w:rsid w:val="002B7B73"/>
    <w:rsid w:val="002B7ECC"/>
    <w:rsid w:val="002C0236"/>
    <w:rsid w:val="002C08F6"/>
    <w:rsid w:val="002C0922"/>
    <w:rsid w:val="002C09D9"/>
    <w:rsid w:val="002C09DF"/>
    <w:rsid w:val="002C0F97"/>
    <w:rsid w:val="002C139F"/>
    <w:rsid w:val="002C1880"/>
    <w:rsid w:val="002C1B90"/>
    <w:rsid w:val="002C1D00"/>
    <w:rsid w:val="002C1DD9"/>
    <w:rsid w:val="002C2682"/>
    <w:rsid w:val="002C2DB8"/>
    <w:rsid w:val="002C328B"/>
    <w:rsid w:val="002C3C6A"/>
    <w:rsid w:val="002C440D"/>
    <w:rsid w:val="002C49A4"/>
    <w:rsid w:val="002C4B1B"/>
    <w:rsid w:val="002C53C2"/>
    <w:rsid w:val="002C5570"/>
    <w:rsid w:val="002C5CF2"/>
    <w:rsid w:val="002C6093"/>
    <w:rsid w:val="002C60E0"/>
    <w:rsid w:val="002C6D33"/>
    <w:rsid w:val="002C74C5"/>
    <w:rsid w:val="002D0128"/>
    <w:rsid w:val="002D048F"/>
    <w:rsid w:val="002D11AF"/>
    <w:rsid w:val="002D33C6"/>
    <w:rsid w:val="002D347D"/>
    <w:rsid w:val="002D3591"/>
    <w:rsid w:val="002D3C0C"/>
    <w:rsid w:val="002D3DD8"/>
    <w:rsid w:val="002D3F32"/>
    <w:rsid w:val="002D437A"/>
    <w:rsid w:val="002D4A6E"/>
    <w:rsid w:val="002D5226"/>
    <w:rsid w:val="002D5289"/>
    <w:rsid w:val="002D5684"/>
    <w:rsid w:val="002D58FB"/>
    <w:rsid w:val="002D5DAF"/>
    <w:rsid w:val="002D641F"/>
    <w:rsid w:val="002D6A3C"/>
    <w:rsid w:val="002D6BA1"/>
    <w:rsid w:val="002D6E4B"/>
    <w:rsid w:val="002D6FBF"/>
    <w:rsid w:val="002D769D"/>
    <w:rsid w:val="002D7CF9"/>
    <w:rsid w:val="002E08B4"/>
    <w:rsid w:val="002E1D28"/>
    <w:rsid w:val="002E1F6D"/>
    <w:rsid w:val="002E2039"/>
    <w:rsid w:val="002E31F0"/>
    <w:rsid w:val="002E3614"/>
    <w:rsid w:val="002E3A93"/>
    <w:rsid w:val="002E41A6"/>
    <w:rsid w:val="002E423D"/>
    <w:rsid w:val="002E4D7A"/>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9A6"/>
    <w:rsid w:val="002F2CB4"/>
    <w:rsid w:val="002F2D4E"/>
    <w:rsid w:val="002F3044"/>
    <w:rsid w:val="002F3906"/>
    <w:rsid w:val="002F3C51"/>
    <w:rsid w:val="002F3CD9"/>
    <w:rsid w:val="002F42AB"/>
    <w:rsid w:val="002F434F"/>
    <w:rsid w:val="002F500D"/>
    <w:rsid w:val="002F50AB"/>
    <w:rsid w:val="002F56C1"/>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C0D"/>
    <w:rsid w:val="00305F67"/>
    <w:rsid w:val="0030799D"/>
    <w:rsid w:val="00307A80"/>
    <w:rsid w:val="00311673"/>
    <w:rsid w:val="003146F8"/>
    <w:rsid w:val="00314F59"/>
    <w:rsid w:val="0031586F"/>
    <w:rsid w:val="00315D8B"/>
    <w:rsid w:val="00315E86"/>
    <w:rsid w:val="003177B4"/>
    <w:rsid w:val="00317968"/>
    <w:rsid w:val="0032066B"/>
    <w:rsid w:val="00321B80"/>
    <w:rsid w:val="00322247"/>
    <w:rsid w:val="003228E3"/>
    <w:rsid w:val="00322BAA"/>
    <w:rsid w:val="003236C2"/>
    <w:rsid w:val="00323B85"/>
    <w:rsid w:val="003255C3"/>
    <w:rsid w:val="00326986"/>
    <w:rsid w:val="003271FE"/>
    <w:rsid w:val="003300FA"/>
    <w:rsid w:val="003302BC"/>
    <w:rsid w:val="0033036C"/>
    <w:rsid w:val="003303E7"/>
    <w:rsid w:val="00330462"/>
    <w:rsid w:val="0033150B"/>
    <w:rsid w:val="003323EE"/>
    <w:rsid w:val="00332D53"/>
    <w:rsid w:val="0033315A"/>
    <w:rsid w:val="0033362B"/>
    <w:rsid w:val="00334607"/>
    <w:rsid w:val="00334DEE"/>
    <w:rsid w:val="00334ED0"/>
    <w:rsid w:val="00335801"/>
    <w:rsid w:val="0033597F"/>
    <w:rsid w:val="00335EE9"/>
    <w:rsid w:val="00336296"/>
    <w:rsid w:val="00336475"/>
    <w:rsid w:val="00337E1F"/>
    <w:rsid w:val="00341001"/>
    <w:rsid w:val="00341107"/>
    <w:rsid w:val="003427F7"/>
    <w:rsid w:val="00342FB7"/>
    <w:rsid w:val="003433E3"/>
    <w:rsid w:val="00344432"/>
    <w:rsid w:val="00344A4E"/>
    <w:rsid w:val="00344C05"/>
    <w:rsid w:val="00345EEA"/>
    <w:rsid w:val="00346392"/>
    <w:rsid w:val="0034642A"/>
    <w:rsid w:val="00346665"/>
    <w:rsid w:val="003502D8"/>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40C"/>
    <w:rsid w:val="00360FD1"/>
    <w:rsid w:val="003611C9"/>
    <w:rsid w:val="00361521"/>
    <w:rsid w:val="00361690"/>
    <w:rsid w:val="00361DEE"/>
    <w:rsid w:val="00361E99"/>
    <w:rsid w:val="0036210A"/>
    <w:rsid w:val="003625AC"/>
    <w:rsid w:val="00363756"/>
    <w:rsid w:val="00363C80"/>
    <w:rsid w:val="00363F93"/>
    <w:rsid w:val="003641EF"/>
    <w:rsid w:val="003643A5"/>
    <w:rsid w:val="003644A2"/>
    <w:rsid w:val="00364AD9"/>
    <w:rsid w:val="00364D1A"/>
    <w:rsid w:val="00364EA9"/>
    <w:rsid w:val="00365426"/>
    <w:rsid w:val="00365D38"/>
    <w:rsid w:val="003661D0"/>
    <w:rsid w:val="00367B71"/>
    <w:rsid w:val="00367D0B"/>
    <w:rsid w:val="00367FD1"/>
    <w:rsid w:val="0037093F"/>
    <w:rsid w:val="00371258"/>
    <w:rsid w:val="0037139F"/>
    <w:rsid w:val="0037162B"/>
    <w:rsid w:val="0037163F"/>
    <w:rsid w:val="00371785"/>
    <w:rsid w:val="003718A2"/>
    <w:rsid w:val="00371A48"/>
    <w:rsid w:val="00371C67"/>
    <w:rsid w:val="00371F47"/>
    <w:rsid w:val="00371FB9"/>
    <w:rsid w:val="003720ED"/>
    <w:rsid w:val="003727B9"/>
    <w:rsid w:val="003733AF"/>
    <w:rsid w:val="003733C1"/>
    <w:rsid w:val="003734CA"/>
    <w:rsid w:val="0037387D"/>
    <w:rsid w:val="00374776"/>
    <w:rsid w:val="00375324"/>
    <w:rsid w:val="00376025"/>
    <w:rsid w:val="0037615E"/>
    <w:rsid w:val="0037644B"/>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97274"/>
    <w:rsid w:val="00397655"/>
    <w:rsid w:val="003A06C4"/>
    <w:rsid w:val="003A148F"/>
    <w:rsid w:val="003A1CFA"/>
    <w:rsid w:val="003A2BD5"/>
    <w:rsid w:val="003A342F"/>
    <w:rsid w:val="003A4402"/>
    <w:rsid w:val="003A507F"/>
    <w:rsid w:val="003A510D"/>
    <w:rsid w:val="003A54FE"/>
    <w:rsid w:val="003A5D51"/>
    <w:rsid w:val="003A661C"/>
    <w:rsid w:val="003A6DBE"/>
    <w:rsid w:val="003A734F"/>
    <w:rsid w:val="003A7CA5"/>
    <w:rsid w:val="003A7EDE"/>
    <w:rsid w:val="003B059D"/>
    <w:rsid w:val="003B1414"/>
    <w:rsid w:val="003B1987"/>
    <w:rsid w:val="003B1F57"/>
    <w:rsid w:val="003B2B2A"/>
    <w:rsid w:val="003B376D"/>
    <w:rsid w:val="003B3B9E"/>
    <w:rsid w:val="003B3E67"/>
    <w:rsid w:val="003B3EE8"/>
    <w:rsid w:val="003B407C"/>
    <w:rsid w:val="003B408E"/>
    <w:rsid w:val="003B4F35"/>
    <w:rsid w:val="003B5B5C"/>
    <w:rsid w:val="003B5C64"/>
    <w:rsid w:val="003B63D6"/>
    <w:rsid w:val="003B68CC"/>
    <w:rsid w:val="003B6AD8"/>
    <w:rsid w:val="003B6B5C"/>
    <w:rsid w:val="003B7F95"/>
    <w:rsid w:val="003C085F"/>
    <w:rsid w:val="003C0F6A"/>
    <w:rsid w:val="003C1257"/>
    <w:rsid w:val="003C12C5"/>
    <w:rsid w:val="003C1425"/>
    <w:rsid w:val="003C162D"/>
    <w:rsid w:val="003C1C91"/>
    <w:rsid w:val="003C1EEA"/>
    <w:rsid w:val="003C27E5"/>
    <w:rsid w:val="003C2A74"/>
    <w:rsid w:val="003C355E"/>
    <w:rsid w:val="003C37BD"/>
    <w:rsid w:val="003C39D2"/>
    <w:rsid w:val="003C3A63"/>
    <w:rsid w:val="003C48B8"/>
    <w:rsid w:val="003C4D02"/>
    <w:rsid w:val="003C4DCF"/>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B97"/>
    <w:rsid w:val="003D6D84"/>
    <w:rsid w:val="003D6FCA"/>
    <w:rsid w:val="003D7311"/>
    <w:rsid w:val="003D7575"/>
    <w:rsid w:val="003D7DBE"/>
    <w:rsid w:val="003D7DBF"/>
    <w:rsid w:val="003D7ED2"/>
    <w:rsid w:val="003E0DEB"/>
    <w:rsid w:val="003E13E6"/>
    <w:rsid w:val="003E14D1"/>
    <w:rsid w:val="003E1B9D"/>
    <w:rsid w:val="003E30BE"/>
    <w:rsid w:val="003E33EF"/>
    <w:rsid w:val="003E36FC"/>
    <w:rsid w:val="003E406A"/>
    <w:rsid w:val="003E4963"/>
    <w:rsid w:val="003E4B1F"/>
    <w:rsid w:val="003E59CC"/>
    <w:rsid w:val="003E5C81"/>
    <w:rsid w:val="003E693D"/>
    <w:rsid w:val="003E6D17"/>
    <w:rsid w:val="003E73D9"/>
    <w:rsid w:val="003E7925"/>
    <w:rsid w:val="003E7AB0"/>
    <w:rsid w:val="003E7D05"/>
    <w:rsid w:val="003F0BC1"/>
    <w:rsid w:val="003F0FC5"/>
    <w:rsid w:val="003F14C8"/>
    <w:rsid w:val="003F1D76"/>
    <w:rsid w:val="003F2660"/>
    <w:rsid w:val="003F2E60"/>
    <w:rsid w:val="003F2FF3"/>
    <w:rsid w:val="003F3119"/>
    <w:rsid w:val="003F35D4"/>
    <w:rsid w:val="003F36DF"/>
    <w:rsid w:val="003F3DFA"/>
    <w:rsid w:val="003F41E1"/>
    <w:rsid w:val="003F479E"/>
    <w:rsid w:val="003F49B2"/>
    <w:rsid w:val="003F4C19"/>
    <w:rsid w:val="003F4F1A"/>
    <w:rsid w:val="003F509E"/>
    <w:rsid w:val="003F5426"/>
    <w:rsid w:val="003F5634"/>
    <w:rsid w:val="003F61B1"/>
    <w:rsid w:val="003F68B9"/>
    <w:rsid w:val="003F73F6"/>
    <w:rsid w:val="003F77D1"/>
    <w:rsid w:val="003F7C59"/>
    <w:rsid w:val="004000C8"/>
    <w:rsid w:val="004000D6"/>
    <w:rsid w:val="00400B0B"/>
    <w:rsid w:val="00401567"/>
    <w:rsid w:val="004016B9"/>
    <w:rsid w:val="0040177F"/>
    <w:rsid w:val="00401F53"/>
    <w:rsid w:val="00402584"/>
    <w:rsid w:val="00402C36"/>
    <w:rsid w:val="00402FD8"/>
    <w:rsid w:val="004035B3"/>
    <w:rsid w:val="00403A66"/>
    <w:rsid w:val="00403FCD"/>
    <w:rsid w:val="00405C0D"/>
    <w:rsid w:val="00405C35"/>
    <w:rsid w:val="00405E79"/>
    <w:rsid w:val="00406A30"/>
    <w:rsid w:val="00406E25"/>
    <w:rsid w:val="00406E2A"/>
    <w:rsid w:val="004071F3"/>
    <w:rsid w:val="00407476"/>
    <w:rsid w:val="004075ED"/>
    <w:rsid w:val="00407E93"/>
    <w:rsid w:val="00407EB3"/>
    <w:rsid w:val="00407F0B"/>
    <w:rsid w:val="00410B97"/>
    <w:rsid w:val="00410E73"/>
    <w:rsid w:val="00411156"/>
    <w:rsid w:val="004112F8"/>
    <w:rsid w:val="00411EB4"/>
    <w:rsid w:val="00411F05"/>
    <w:rsid w:val="00412269"/>
    <w:rsid w:val="004125EA"/>
    <w:rsid w:val="004128A7"/>
    <w:rsid w:val="0041315E"/>
    <w:rsid w:val="004135F2"/>
    <w:rsid w:val="0041382B"/>
    <w:rsid w:val="00413DF6"/>
    <w:rsid w:val="004151CA"/>
    <w:rsid w:val="004156C2"/>
    <w:rsid w:val="0041624C"/>
    <w:rsid w:val="00416E01"/>
    <w:rsid w:val="004175B2"/>
    <w:rsid w:val="00417780"/>
    <w:rsid w:val="00417B8B"/>
    <w:rsid w:val="00420123"/>
    <w:rsid w:val="004218AA"/>
    <w:rsid w:val="00421C53"/>
    <w:rsid w:val="00423182"/>
    <w:rsid w:val="00423341"/>
    <w:rsid w:val="00423957"/>
    <w:rsid w:val="00423A42"/>
    <w:rsid w:val="00423AB5"/>
    <w:rsid w:val="004240CE"/>
    <w:rsid w:val="004247D4"/>
    <w:rsid w:val="00424BED"/>
    <w:rsid w:val="00425361"/>
    <w:rsid w:val="0042581F"/>
    <w:rsid w:val="00426766"/>
    <w:rsid w:val="004269AB"/>
    <w:rsid w:val="004276AF"/>
    <w:rsid w:val="004278F8"/>
    <w:rsid w:val="00427C4C"/>
    <w:rsid w:val="004301B6"/>
    <w:rsid w:val="0043038B"/>
    <w:rsid w:val="00430C58"/>
    <w:rsid w:val="00431946"/>
    <w:rsid w:val="004322EC"/>
    <w:rsid w:val="00432445"/>
    <w:rsid w:val="0043250E"/>
    <w:rsid w:val="00433298"/>
    <w:rsid w:val="00433419"/>
    <w:rsid w:val="00433431"/>
    <w:rsid w:val="004334CB"/>
    <w:rsid w:val="0043369F"/>
    <w:rsid w:val="004350B4"/>
    <w:rsid w:val="00435A41"/>
    <w:rsid w:val="00435BC2"/>
    <w:rsid w:val="00435CA8"/>
    <w:rsid w:val="0043610C"/>
    <w:rsid w:val="004370D4"/>
    <w:rsid w:val="00440337"/>
    <w:rsid w:val="004407A1"/>
    <w:rsid w:val="004414A0"/>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E97"/>
    <w:rsid w:val="00454FBC"/>
    <w:rsid w:val="004558C1"/>
    <w:rsid w:val="00455A49"/>
    <w:rsid w:val="0045608F"/>
    <w:rsid w:val="00456147"/>
    <w:rsid w:val="00456180"/>
    <w:rsid w:val="004563B8"/>
    <w:rsid w:val="00456E85"/>
    <w:rsid w:val="004573E3"/>
    <w:rsid w:val="004579FF"/>
    <w:rsid w:val="00457BD6"/>
    <w:rsid w:val="00460101"/>
    <w:rsid w:val="0046026B"/>
    <w:rsid w:val="004603FD"/>
    <w:rsid w:val="0046165E"/>
    <w:rsid w:val="0046169F"/>
    <w:rsid w:val="00461E73"/>
    <w:rsid w:val="00461FDC"/>
    <w:rsid w:val="004626EA"/>
    <w:rsid w:val="00462AED"/>
    <w:rsid w:val="00462BA5"/>
    <w:rsid w:val="004636E1"/>
    <w:rsid w:val="00463BC7"/>
    <w:rsid w:val="00464009"/>
    <w:rsid w:val="00464358"/>
    <w:rsid w:val="004643D8"/>
    <w:rsid w:val="00464595"/>
    <w:rsid w:val="00465534"/>
    <w:rsid w:val="00466846"/>
    <w:rsid w:val="004668FE"/>
    <w:rsid w:val="004677B9"/>
    <w:rsid w:val="004707D1"/>
    <w:rsid w:val="00470FD7"/>
    <w:rsid w:val="0047135C"/>
    <w:rsid w:val="00471679"/>
    <w:rsid w:val="00471A99"/>
    <w:rsid w:val="00471AF9"/>
    <w:rsid w:val="00472A5B"/>
    <w:rsid w:val="00472A75"/>
    <w:rsid w:val="00473F20"/>
    <w:rsid w:val="004743CC"/>
    <w:rsid w:val="00475AA5"/>
    <w:rsid w:val="0047724A"/>
    <w:rsid w:val="004776BA"/>
    <w:rsid w:val="00477752"/>
    <w:rsid w:val="004800D4"/>
    <w:rsid w:val="0048086C"/>
    <w:rsid w:val="00480E77"/>
    <w:rsid w:val="00481AD3"/>
    <w:rsid w:val="00482394"/>
    <w:rsid w:val="00482395"/>
    <w:rsid w:val="004827C8"/>
    <w:rsid w:val="00482AD7"/>
    <w:rsid w:val="00482DEC"/>
    <w:rsid w:val="00483871"/>
    <w:rsid w:val="00484E3F"/>
    <w:rsid w:val="004854AA"/>
    <w:rsid w:val="004857C1"/>
    <w:rsid w:val="00486A51"/>
    <w:rsid w:val="00486A92"/>
    <w:rsid w:val="00486DC7"/>
    <w:rsid w:val="00487F37"/>
    <w:rsid w:val="004910AC"/>
    <w:rsid w:val="0049127C"/>
    <w:rsid w:val="0049137B"/>
    <w:rsid w:val="00491645"/>
    <w:rsid w:val="00491797"/>
    <w:rsid w:val="00491E9A"/>
    <w:rsid w:val="00492871"/>
    <w:rsid w:val="00492A7D"/>
    <w:rsid w:val="00492B9B"/>
    <w:rsid w:val="0049344B"/>
    <w:rsid w:val="00493EE5"/>
    <w:rsid w:val="00493F93"/>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197"/>
    <w:rsid w:val="004A2276"/>
    <w:rsid w:val="004A3E0B"/>
    <w:rsid w:val="004A408C"/>
    <w:rsid w:val="004A4332"/>
    <w:rsid w:val="004A497C"/>
    <w:rsid w:val="004A57EA"/>
    <w:rsid w:val="004A5BD0"/>
    <w:rsid w:val="004A6290"/>
    <w:rsid w:val="004A68BF"/>
    <w:rsid w:val="004A78F7"/>
    <w:rsid w:val="004A7BC2"/>
    <w:rsid w:val="004B0137"/>
    <w:rsid w:val="004B0256"/>
    <w:rsid w:val="004B049D"/>
    <w:rsid w:val="004B06F7"/>
    <w:rsid w:val="004B0CF2"/>
    <w:rsid w:val="004B12AF"/>
    <w:rsid w:val="004B13A8"/>
    <w:rsid w:val="004B1F8B"/>
    <w:rsid w:val="004B2659"/>
    <w:rsid w:val="004B2887"/>
    <w:rsid w:val="004B28FA"/>
    <w:rsid w:val="004B2BC2"/>
    <w:rsid w:val="004B31D1"/>
    <w:rsid w:val="004B3EF5"/>
    <w:rsid w:val="004B400B"/>
    <w:rsid w:val="004B4198"/>
    <w:rsid w:val="004B4596"/>
    <w:rsid w:val="004B4ED6"/>
    <w:rsid w:val="004B5272"/>
    <w:rsid w:val="004B5534"/>
    <w:rsid w:val="004B5C8A"/>
    <w:rsid w:val="004B65D4"/>
    <w:rsid w:val="004B6635"/>
    <w:rsid w:val="004B6D65"/>
    <w:rsid w:val="004B7189"/>
    <w:rsid w:val="004B7545"/>
    <w:rsid w:val="004B7A64"/>
    <w:rsid w:val="004B7E87"/>
    <w:rsid w:val="004C054F"/>
    <w:rsid w:val="004C063F"/>
    <w:rsid w:val="004C0825"/>
    <w:rsid w:val="004C0936"/>
    <w:rsid w:val="004C0C5B"/>
    <w:rsid w:val="004C0D1B"/>
    <w:rsid w:val="004C0F65"/>
    <w:rsid w:val="004C17DD"/>
    <w:rsid w:val="004C2635"/>
    <w:rsid w:val="004C291C"/>
    <w:rsid w:val="004C2E68"/>
    <w:rsid w:val="004C5506"/>
    <w:rsid w:val="004C5AE3"/>
    <w:rsid w:val="004C628B"/>
    <w:rsid w:val="004C6923"/>
    <w:rsid w:val="004C6A63"/>
    <w:rsid w:val="004C6D93"/>
    <w:rsid w:val="004C73ED"/>
    <w:rsid w:val="004D04BC"/>
    <w:rsid w:val="004D1203"/>
    <w:rsid w:val="004D1AAF"/>
    <w:rsid w:val="004D2750"/>
    <w:rsid w:val="004D4054"/>
    <w:rsid w:val="004D5BC9"/>
    <w:rsid w:val="004D5D63"/>
    <w:rsid w:val="004D5FCA"/>
    <w:rsid w:val="004D67BA"/>
    <w:rsid w:val="004D69CB"/>
    <w:rsid w:val="004D6EFA"/>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065"/>
    <w:rsid w:val="004F55E0"/>
    <w:rsid w:val="004F5B1C"/>
    <w:rsid w:val="004F5CE3"/>
    <w:rsid w:val="004F5F7D"/>
    <w:rsid w:val="004F6923"/>
    <w:rsid w:val="004F7234"/>
    <w:rsid w:val="005008BD"/>
    <w:rsid w:val="005016E6"/>
    <w:rsid w:val="00501DC6"/>
    <w:rsid w:val="0050399A"/>
    <w:rsid w:val="00503FED"/>
    <w:rsid w:val="00504C63"/>
    <w:rsid w:val="005053F6"/>
    <w:rsid w:val="00505CB8"/>
    <w:rsid w:val="00506784"/>
    <w:rsid w:val="00507510"/>
    <w:rsid w:val="0050757F"/>
    <w:rsid w:val="00507800"/>
    <w:rsid w:val="00507E72"/>
    <w:rsid w:val="00510441"/>
    <w:rsid w:val="00510A5E"/>
    <w:rsid w:val="00510B04"/>
    <w:rsid w:val="00511211"/>
    <w:rsid w:val="00511324"/>
    <w:rsid w:val="00511767"/>
    <w:rsid w:val="00511864"/>
    <w:rsid w:val="00511BDE"/>
    <w:rsid w:val="00511BF5"/>
    <w:rsid w:val="00511C84"/>
    <w:rsid w:val="00511E81"/>
    <w:rsid w:val="005130DA"/>
    <w:rsid w:val="00513844"/>
    <w:rsid w:val="00513A83"/>
    <w:rsid w:val="00513D07"/>
    <w:rsid w:val="005148E8"/>
    <w:rsid w:val="005157AF"/>
    <w:rsid w:val="005158CB"/>
    <w:rsid w:val="00515941"/>
    <w:rsid w:val="00515A39"/>
    <w:rsid w:val="00515CB1"/>
    <w:rsid w:val="00515EBA"/>
    <w:rsid w:val="0051668A"/>
    <w:rsid w:val="005168C3"/>
    <w:rsid w:val="00517113"/>
    <w:rsid w:val="005200EB"/>
    <w:rsid w:val="0052012A"/>
    <w:rsid w:val="00520290"/>
    <w:rsid w:val="00520433"/>
    <w:rsid w:val="0052060F"/>
    <w:rsid w:val="00520A25"/>
    <w:rsid w:val="00520FB2"/>
    <w:rsid w:val="00521179"/>
    <w:rsid w:val="00521BEF"/>
    <w:rsid w:val="00521EBE"/>
    <w:rsid w:val="0052264B"/>
    <w:rsid w:val="005226A9"/>
    <w:rsid w:val="0052282B"/>
    <w:rsid w:val="005238DC"/>
    <w:rsid w:val="00523A91"/>
    <w:rsid w:val="00523B85"/>
    <w:rsid w:val="00524DFB"/>
    <w:rsid w:val="00525206"/>
    <w:rsid w:val="0052526F"/>
    <w:rsid w:val="00525C5B"/>
    <w:rsid w:val="00526641"/>
    <w:rsid w:val="005266EC"/>
    <w:rsid w:val="00526895"/>
    <w:rsid w:val="00526DB2"/>
    <w:rsid w:val="00527638"/>
    <w:rsid w:val="00527F24"/>
    <w:rsid w:val="0053001E"/>
    <w:rsid w:val="00530265"/>
    <w:rsid w:val="0053076B"/>
    <w:rsid w:val="00530C42"/>
    <w:rsid w:val="00530F37"/>
    <w:rsid w:val="00530F57"/>
    <w:rsid w:val="005317DC"/>
    <w:rsid w:val="00531955"/>
    <w:rsid w:val="00531A35"/>
    <w:rsid w:val="00531ECE"/>
    <w:rsid w:val="00531EDF"/>
    <w:rsid w:val="00532327"/>
    <w:rsid w:val="0053276B"/>
    <w:rsid w:val="00533456"/>
    <w:rsid w:val="005334B0"/>
    <w:rsid w:val="00533599"/>
    <w:rsid w:val="00533E1D"/>
    <w:rsid w:val="00534D30"/>
    <w:rsid w:val="005351DB"/>
    <w:rsid w:val="00535592"/>
    <w:rsid w:val="005365C1"/>
    <w:rsid w:val="00536BB1"/>
    <w:rsid w:val="00536D79"/>
    <w:rsid w:val="00537E47"/>
    <w:rsid w:val="005404D9"/>
    <w:rsid w:val="0054102B"/>
    <w:rsid w:val="005410F3"/>
    <w:rsid w:val="00541115"/>
    <w:rsid w:val="00541FAD"/>
    <w:rsid w:val="00542334"/>
    <w:rsid w:val="00542E45"/>
    <w:rsid w:val="005439FC"/>
    <w:rsid w:val="0054410F"/>
    <w:rsid w:val="005441E5"/>
    <w:rsid w:val="005442B7"/>
    <w:rsid w:val="00544819"/>
    <w:rsid w:val="00544A37"/>
    <w:rsid w:val="00544DD2"/>
    <w:rsid w:val="00545975"/>
    <w:rsid w:val="0054695E"/>
    <w:rsid w:val="00546A18"/>
    <w:rsid w:val="00546B67"/>
    <w:rsid w:val="00546CD1"/>
    <w:rsid w:val="00546D81"/>
    <w:rsid w:val="00550083"/>
    <w:rsid w:val="00550781"/>
    <w:rsid w:val="005508EF"/>
    <w:rsid w:val="005517EB"/>
    <w:rsid w:val="00551ECF"/>
    <w:rsid w:val="00552D6E"/>
    <w:rsid w:val="00553841"/>
    <w:rsid w:val="00553F9A"/>
    <w:rsid w:val="00554B96"/>
    <w:rsid w:val="005554F8"/>
    <w:rsid w:val="0055561A"/>
    <w:rsid w:val="00555634"/>
    <w:rsid w:val="00555836"/>
    <w:rsid w:val="00555DC9"/>
    <w:rsid w:val="00561C5D"/>
    <w:rsid w:val="00561FCF"/>
    <w:rsid w:val="00562568"/>
    <w:rsid w:val="00563249"/>
    <w:rsid w:val="00563516"/>
    <w:rsid w:val="005635C2"/>
    <w:rsid w:val="00563E68"/>
    <w:rsid w:val="0056409A"/>
    <w:rsid w:val="005641AF"/>
    <w:rsid w:val="005642E4"/>
    <w:rsid w:val="0056430C"/>
    <w:rsid w:val="0056436E"/>
    <w:rsid w:val="0056438D"/>
    <w:rsid w:val="005647A3"/>
    <w:rsid w:val="0056541D"/>
    <w:rsid w:val="005656AD"/>
    <w:rsid w:val="005663F6"/>
    <w:rsid w:val="00566986"/>
    <w:rsid w:val="00566C9D"/>
    <w:rsid w:val="00567147"/>
    <w:rsid w:val="00567272"/>
    <w:rsid w:val="0056799C"/>
    <w:rsid w:val="005679C8"/>
    <w:rsid w:val="00567C07"/>
    <w:rsid w:val="0057089E"/>
    <w:rsid w:val="00572BA6"/>
    <w:rsid w:val="00573081"/>
    <w:rsid w:val="005732CC"/>
    <w:rsid w:val="0057369C"/>
    <w:rsid w:val="00573880"/>
    <w:rsid w:val="00573DB3"/>
    <w:rsid w:val="00573EB7"/>
    <w:rsid w:val="00573F73"/>
    <w:rsid w:val="00574139"/>
    <w:rsid w:val="005741AA"/>
    <w:rsid w:val="00574503"/>
    <w:rsid w:val="00574561"/>
    <w:rsid w:val="005746BC"/>
    <w:rsid w:val="00574EDB"/>
    <w:rsid w:val="00574F43"/>
    <w:rsid w:val="005758CE"/>
    <w:rsid w:val="0057599B"/>
    <w:rsid w:val="00576559"/>
    <w:rsid w:val="005765C4"/>
    <w:rsid w:val="00577E8B"/>
    <w:rsid w:val="0058063B"/>
    <w:rsid w:val="00580C52"/>
    <w:rsid w:val="00581150"/>
    <w:rsid w:val="00581BE4"/>
    <w:rsid w:val="00581E7D"/>
    <w:rsid w:val="0058260A"/>
    <w:rsid w:val="00582D1E"/>
    <w:rsid w:val="005834F0"/>
    <w:rsid w:val="005845EA"/>
    <w:rsid w:val="00584810"/>
    <w:rsid w:val="00584B72"/>
    <w:rsid w:val="00585161"/>
    <w:rsid w:val="00585A95"/>
    <w:rsid w:val="00585F0A"/>
    <w:rsid w:val="00586634"/>
    <w:rsid w:val="00586DE5"/>
    <w:rsid w:val="005875A2"/>
    <w:rsid w:val="0058768A"/>
    <w:rsid w:val="00587750"/>
    <w:rsid w:val="00587A09"/>
    <w:rsid w:val="00587A63"/>
    <w:rsid w:val="00587E67"/>
    <w:rsid w:val="00590285"/>
    <w:rsid w:val="00590970"/>
    <w:rsid w:val="0059256A"/>
    <w:rsid w:val="005926EC"/>
    <w:rsid w:val="00592D10"/>
    <w:rsid w:val="005942F3"/>
    <w:rsid w:val="00594322"/>
    <w:rsid w:val="00594A1C"/>
    <w:rsid w:val="00596D54"/>
    <w:rsid w:val="00597593"/>
    <w:rsid w:val="00597E8E"/>
    <w:rsid w:val="005A0CC4"/>
    <w:rsid w:val="005A1069"/>
    <w:rsid w:val="005A1304"/>
    <w:rsid w:val="005A16C2"/>
    <w:rsid w:val="005A2101"/>
    <w:rsid w:val="005A221A"/>
    <w:rsid w:val="005A25F4"/>
    <w:rsid w:val="005A2931"/>
    <w:rsid w:val="005A2BDE"/>
    <w:rsid w:val="005A32AB"/>
    <w:rsid w:val="005A3C6A"/>
    <w:rsid w:val="005A4AA6"/>
    <w:rsid w:val="005A6489"/>
    <w:rsid w:val="005A68F2"/>
    <w:rsid w:val="005A6D34"/>
    <w:rsid w:val="005A6EB7"/>
    <w:rsid w:val="005A7608"/>
    <w:rsid w:val="005A76B4"/>
    <w:rsid w:val="005A79CD"/>
    <w:rsid w:val="005B0EAA"/>
    <w:rsid w:val="005B167A"/>
    <w:rsid w:val="005B1803"/>
    <w:rsid w:val="005B18C3"/>
    <w:rsid w:val="005B2019"/>
    <w:rsid w:val="005B21FA"/>
    <w:rsid w:val="005B2B77"/>
    <w:rsid w:val="005B33DC"/>
    <w:rsid w:val="005B3949"/>
    <w:rsid w:val="005B46FD"/>
    <w:rsid w:val="005B47BF"/>
    <w:rsid w:val="005B4E33"/>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471D"/>
    <w:rsid w:val="005D5B5A"/>
    <w:rsid w:val="005D65B5"/>
    <w:rsid w:val="005D6AF0"/>
    <w:rsid w:val="005D6CDF"/>
    <w:rsid w:val="005D70AE"/>
    <w:rsid w:val="005E01FD"/>
    <w:rsid w:val="005E03A4"/>
    <w:rsid w:val="005E0634"/>
    <w:rsid w:val="005E06BF"/>
    <w:rsid w:val="005E0850"/>
    <w:rsid w:val="005E1B5E"/>
    <w:rsid w:val="005E1C22"/>
    <w:rsid w:val="005E28B1"/>
    <w:rsid w:val="005E2F77"/>
    <w:rsid w:val="005E325E"/>
    <w:rsid w:val="005E328C"/>
    <w:rsid w:val="005E3A7C"/>
    <w:rsid w:val="005E3ADD"/>
    <w:rsid w:val="005E438B"/>
    <w:rsid w:val="005E466C"/>
    <w:rsid w:val="005E56E4"/>
    <w:rsid w:val="005E5707"/>
    <w:rsid w:val="005E6789"/>
    <w:rsid w:val="005E6936"/>
    <w:rsid w:val="005E6E26"/>
    <w:rsid w:val="005E72E4"/>
    <w:rsid w:val="005F24D4"/>
    <w:rsid w:val="005F2831"/>
    <w:rsid w:val="005F2D96"/>
    <w:rsid w:val="005F2DB8"/>
    <w:rsid w:val="005F3501"/>
    <w:rsid w:val="005F4AA6"/>
    <w:rsid w:val="005F4FCC"/>
    <w:rsid w:val="005F65CF"/>
    <w:rsid w:val="005F6CC2"/>
    <w:rsid w:val="005F6CDB"/>
    <w:rsid w:val="005F720F"/>
    <w:rsid w:val="005F7D31"/>
    <w:rsid w:val="00601D01"/>
    <w:rsid w:val="00602306"/>
    <w:rsid w:val="00602918"/>
    <w:rsid w:val="00603239"/>
    <w:rsid w:val="0060331D"/>
    <w:rsid w:val="00603635"/>
    <w:rsid w:val="006053E2"/>
    <w:rsid w:val="00605728"/>
    <w:rsid w:val="00605E69"/>
    <w:rsid w:val="00605FB6"/>
    <w:rsid w:val="00607CAE"/>
    <w:rsid w:val="0061078F"/>
    <w:rsid w:val="00610950"/>
    <w:rsid w:val="00610C67"/>
    <w:rsid w:val="006110BC"/>
    <w:rsid w:val="00611B6C"/>
    <w:rsid w:val="00611ED8"/>
    <w:rsid w:val="00612BD5"/>
    <w:rsid w:val="00612F79"/>
    <w:rsid w:val="00615159"/>
    <w:rsid w:val="006152C3"/>
    <w:rsid w:val="0061632E"/>
    <w:rsid w:val="00616827"/>
    <w:rsid w:val="00616D78"/>
    <w:rsid w:val="0061778F"/>
    <w:rsid w:val="00617A17"/>
    <w:rsid w:val="006202EF"/>
    <w:rsid w:val="0062053B"/>
    <w:rsid w:val="00620FBB"/>
    <w:rsid w:val="00621690"/>
    <w:rsid w:val="00621C12"/>
    <w:rsid w:val="00621CE5"/>
    <w:rsid w:val="006222D4"/>
    <w:rsid w:val="006230B7"/>
    <w:rsid w:val="006230CD"/>
    <w:rsid w:val="00623552"/>
    <w:rsid w:val="006235BA"/>
    <w:rsid w:val="00623CD9"/>
    <w:rsid w:val="00624535"/>
    <w:rsid w:val="00624742"/>
    <w:rsid w:val="006247E5"/>
    <w:rsid w:val="00624E2A"/>
    <w:rsid w:val="00624FC9"/>
    <w:rsid w:val="00625381"/>
    <w:rsid w:val="006258E7"/>
    <w:rsid w:val="00625C16"/>
    <w:rsid w:val="006302DE"/>
    <w:rsid w:val="006304C0"/>
    <w:rsid w:val="00630AFB"/>
    <w:rsid w:val="00630F7B"/>
    <w:rsid w:val="0063154E"/>
    <w:rsid w:val="006317B8"/>
    <w:rsid w:val="00631A01"/>
    <w:rsid w:val="00631ED4"/>
    <w:rsid w:val="00634CF7"/>
    <w:rsid w:val="00635894"/>
    <w:rsid w:val="00635CA9"/>
    <w:rsid w:val="00635E4E"/>
    <w:rsid w:val="00636127"/>
    <w:rsid w:val="0063690A"/>
    <w:rsid w:val="00636BE0"/>
    <w:rsid w:val="00636E1B"/>
    <w:rsid w:val="00637A3E"/>
    <w:rsid w:val="00640542"/>
    <w:rsid w:val="00640CEA"/>
    <w:rsid w:val="00642670"/>
    <w:rsid w:val="0064285E"/>
    <w:rsid w:val="00642C08"/>
    <w:rsid w:val="0064344A"/>
    <w:rsid w:val="00644699"/>
    <w:rsid w:val="00644982"/>
    <w:rsid w:val="00644FCA"/>
    <w:rsid w:val="00645624"/>
    <w:rsid w:val="00646081"/>
    <w:rsid w:val="0064612D"/>
    <w:rsid w:val="00646C6E"/>
    <w:rsid w:val="00646C84"/>
    <w:rsid w:val="006477C3"/>
    <w:rsid w:val="00647CFE"/>
    <w:rsid w:val="00650A95"/>
    <w:rsid w:val="00650E08"/>
    <w:rsid w:val="00650E6C"/>
    <w:rsid w:val="00651254"/>
    <w:rsid w:val="00651C82"/>
    <w:rsid w:val="00652222"/>
    <w:rsid w:val="00652376"/>
    <w:rsid w:val="0065247E"/>
    <w:rsid w:val="00652912"/>
    <w:rsid w:val="00653966"/>
    <w:rsid w:val="00653B37"/>
    <w:rsid w:val="00653C7B"/>
    <w:rsid w:val="00653E33"/>
    <w:rsid w:val="0065418D"/>
    <w:rsid w:val="00655691"/>
    <w:rsid w:val="006556A7"/>
    <w:rsid w:val="00655C63"/>
    <w:rsid w:val="006566CE"/>
    <w:rsid w:val="006569B7"/>
    <w:rsid w:val="00656E18"/>
    <w:rsid w:val="00657735"/>
    <w:rsid w:val="00660530"/>
    <w:rsid w:val="006609B1"/>
    <w:rsid w:val="00660B53"/>
    <w:rsid w:val="00660E77"/>
    <w:rsid w:val="0066101F"/>
    <w:rsid w:val="006612B6"/>
    <w:rsid w:val="0066140C"/>
    <w:rsid w:val="00662FBD"/>
    <w:rsid w:val="006635E7"/>
    <w:rsid w:val="006643EF"/>
    <w:rsid w:val="00664797"/>
    <w:rsid w:val="00664D1C"/>
    <w:rsid w:val="00664E10"/>
    <w:rsid w:val="00664F27"/>
    <w:rsid w:val="006653FE"/>
    <w:rsid w:val="00667EDD"/>
    <w:rsid w:val="00670849"/>
    <w:rsid w:val="00670A1E"/>
    <w:rsid w:val="00670CFC"/>
    <w:rsid w:val="006712C7"/>
    <w:rsid w:val="00671816"/>
    <w:rsid w:val="00671FD6"/>
    <w:rsid w:val="006729E2"/>
    <w:rsid w:val="00673229"/>
    <w:rsid w:val="00673291"/>
    <w:rsid w:val="006733D7"/>
    <w:rsid w:val="0067343D"/>
    <w:rsid w:val="006740D8"/>
    <w:rsid w:val="0067410F"/>
    <w:rsid w:val="00674646"/>
    <w:rsid w:val="00674D16"/>
    <w:rsid w:val="00675603"/>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1049"/>
    <w:rsid w:val="00691584"/>
    <w:rsid w:val="006920F2"/>
    <w:rsid w:val="00692AEA"/>
    <w:rsid w:val="006930A7"/>
    <w:rsid w:val="006934E5"/>
    <w:rsid w:val="006935A0"/>
    <w:rsid w:val="006939BF"/>
    <w:rsid w:val="006942C5"/>
    <w:rsid w:val="006954E8"/>
    <w:rsid w:val="00696544"/>
    <w:rsid w:val="00696A78"/>
    <w:rsid w:val="00696CC5"/>
    <w:rsid w:val="006A0BB7"/>
    <w:rsid w:val="006A1060"/>
    <w:rsid w:val="006A15D8"/>
    <w:rsid w:val="006A1C7D"/>
    <w:rsid w:val="006A209C"/>
    <w:rsid w:val="006A36E2"/>
    <w:rsid w:val="006A3C24"/>
    <w:rsid w:val="006A4200"/>
    <w:rsid w:val="006A463E"/>
    <w:rsid w:val="006A4A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AA"/>
    <w:rsid w:val="006B3BF0"/>
    <w:rsid w:val="006B3CE4"/>
    <w:rsid w:val="006B45BA"/>
    <w:rsid w:val="006B4777"/>
    <w:rsid w:val="006B500D"/>
    <w:rsid w:val="006B5706"/>
    <w:rsid w:val="006B5F74"/>
    <w:rsid w:val="006B78EB"/>
    <w:rsid w:val="006B794C"/>
    <w:rsid w:val="006C00DA"/>
    <w:rsid w:val="006C0733"/>
    <w:rsid w:val="006C0922"/>
    <w:rsid w:val="006C0B59"/>
    <w:rsid w:val="006C1595"/>
    <w:rsid w:val="006C191F"/>
    <w:rsid w:val="006C2CC8"/>
    <w:rsid w:val="006C2E91"/>
    <w:rsid w:val="006C3903"/>
    <w:rsid w:val="006C3A6D"/>
    <w:rsid w:val="006C3FEE"/>
    <w:rsid w:val="006C47DA"/>
    <w:rsid w:val="006C4FF6"/>
    <w:rsid w:val="006C5856"/>
    <w:rsid w:val="006C66BB"/>
    <w:rsid w:val="006C719D"/>
    <w:rsid w:val="006D0E32"/>
    <w:rsid w:val="006D168E"/>
    <w:rsid w:val="006D1966"/>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2EE4"/>
    <w:rsid w:val="006E346B"/>
    <w:rsid w:val="006E49ED"/>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2DDF"/>
    <w:rsid w:val="006F33F0"/>
    <w:rsid w:val="006F35DF"/>
    <w:rsid w:val="006F39FD"/>
    <w:rsid w:val="006F3B35"/>
    <w:rsid w:val="006F3B93"/>
    <w:rsid w:val="006F409C"/>
    <w:rsid w:val="006F468D"/>
    <w:rsid w:val="006F4F24"/>
    <w:rsid w:val="006F5266"/>
    <w:rsid w:val="006F5C6B"/>
    <w:rsid w:val="006F6F0C"/>
    <w:rsid w:val="006F765F"/>
    <w:rsid w:val="007006C2"/>
    <w:rsid w:val="007008AC"/>
    <w:rsid w:val="0070184E"/>
    <w:rsid w:val="00702303"/>
    <w:rsid w:val="00702683"/>
    <w:rsid w:val="00703273"/>
    <w:rsid w:val="00703CE1"/>
    <w:rsid w:val="00703EE7"/>
    <w:rsid w:val="00704010"/>
    <w:rsid w:val="007043C7"/>
    <w:rsid w:val="00705A02"/>
    <w:rsid w:val="00705E30"/>
    <w:rsid w:val="0070668D"/>
    <w:rsid w:val="00706773"/>
    <w:rsid w:val="00706D40"/>
    <w:rsid w:val="00706FCC"/>
    <w:rsid w:val="00707450"/>
    <w:rsid w:val="00707AD7"/>
    <w:rsid w:val="00707BBA"/>
    <w:rsid w:val="00707CBE"/>
    <w:rsid w:val="00707E46"/>
    <w:rsid w:val="00710036"/>
    <w:rsid w:val="007107D4"/>
    <w:rsid w:val="00710DD8"/>
    <w:rsid w:val="00711426"/>
    <w:rsid w:val="0071142F"/>
    <w:rsid w:val="0071176F"/>
    <w:rsid w:val="0071217A"/>
    <w:rsid w:val="0071283B"/>
    <w:rsid w:val="00712994"/>
    <w:rsid w:val="00712CA2"/>
    <w:rsid w:val="00713811"/>
    <w:rsid w:val="00713B3C"/>
    <w:rsid w:val="00713CD2"/>
    <w:rsid w:val="00713E27"/>
    <w:rsid w:val="007140F5"/>
    <w:rsid w:val="00714366"/>
    <w:rsid w:val="00715C33"/>
    <w:rsid w:val="007161EF"/>
    <w:rsid w:val="00716306"/>
    <w:rsid w:val="0071630B"/>
    <w:rsid w:val="007163ED"/>
    <w:rsid w:val="007173F2"/>
    <w:rsid w:val="00717A96"/>
    <w:rsid w:val="00717C2F"/>
    <w:rsid w:val="00717F89"/>
    <w:rsid w:val="00720ADC"/>
    <w:rsid w:val="0072150E"/>
    <w:rsid w:val="007215A8"/>
    <w:rsid w:val="00722A9E"/>
    <w:rsid w:val="00723377"/>
    <w:rsid w:val="0072381C"/>
    <w:rsid w:val="0072396C"/>
    <w:rsid w:val="00723B2A"/>
    <w:rsid w:val="00724202"/>
    <w:rsid w:val="00724599"/>
    <w:rsid w:val="0072466D"/>
    <w:rsid w:val="007247A6"/>
    <w:rsid w:val="0072505C"/>
    <w:rsid w:val="00725548"/>
    <w:rsid w:val="00725D42"/>
    <w:rsid w:val="007264B6"/>
    <w:rsid w:val="00726558"/>
    <w:rsid w:val="00726C6A"/>
    <w:rsid w:val="00727525"/>
    <w:rsid w:val="007279DC"/>
    <w:rsid w:val="00727B3B"/>
    <w:rsid w:val="00730907"/>
    <w:rsid w:val="007316C5"/>
    <w:rsid w:val="00731B31"/>
    <w:rsid w:val="00731BF8"/>
    <w:rsid w:val="00731D5A"/>
    <w:rsid w:val="007330B9"/>
    <w:rsid w:val="00734991"/>
    <w:rsid w:val="00734C1D"/>
    <w:rsid w:val="00735349"/>
    <w:rsid w:val="00735862"/>
    <w:rsid w:val="007360E9"/>
    <w:rsid w:val="00736AFE"/>
    <w:rsid w:val="007377EF"/>
    <w:rsid w:val="00737D28"/>
    <w:rsid w:val="00740CFE"/>
    <w:rsid w:val="007412DF"/>
    <w:rsid w:val="0074157B"/>
    <w:rsid w:val="0074191F"/>
    <w:rsid w:val="00742673"/>
    <w:rsid w:val="007426A7"/>
    <w:rsid w:val="0074313E"/>
    <w:rsid w:val="00744D0E"/>
    <w:rsid w:val="00744F55"/>
    <w:rsid w:val="007450E5"/>
    <w:rsid w:val="00745881"/>
    <w:rsid w:val="007461FD"/>
    <w:rsid w:val="007463D4"/>
    <w:rsid w:val="007476A0"/>
    <w:rsid w:val="00747860"/>
    <w:rsid w:val="00747CF2"/>
    <w:rsid w:val="007501F6"/>
    <w:rsid w:val="0075083C"/>
    <w:rsid w:val="00750CE1"/>
    <w:rsid w:val="00750F7D"/>
    <w:rsid w:val="00750F95"/>
    <w:rsid w:val="0075103C"/>
    <w:rsid w:val="007512FE"/>
    <w:rsid w:val="00751382"/>
    <w:rsid w:val="00751829"/>
    <w:rsid w:val="00751836"/>
    <w:rsid w:val="007520B2"/>
    <w:rsid w:val="007520B8"/>
    <w:rsid w:val="00752425"/>
    <w:rsid w:val="007525F8"/>
    <w:rsid w:val="00752789"/>
    <w:rsid w:val="007527B2"/>
    <w:rsid w:val="00752EB0"/>
    <w:rsid w:val="0075310C"/>
    <w:rsid w:val="00754555"/>
    <w:rsid w:val="00754D28"/>
    <w:rsid w:val="00755284"/>
    <w:rsid w:val="007552AB"/>
    <w:rsid w:val="007555E9"/>
    <w:rsid w:val="00755A77"/>
    <w:rsid w:val="00755E93"/>
    <w:rsid w:val="00757282"/>
    <w:rsid w:val="00757320"/>
    <w:rsid w:val="00757409"/>
    <w:rsid w:val="00757D45"/>
    <w:rsid w:val="00761370"/>
    <w:rsid w:val="00761875"/>
    <w:rsid w:val="007624E9"/>
    <w:rsid w:val="00762929"/>
    <w:rsid w:val="007629B9"/>
    <w:rsid w:val="00762E0B"/>
    <w:rsid w:val="00763510"/>
    <w:rsid w:val="00763831"/>
    <w:rsid w:val="00763E0D"/>
    <w:rsid w:val="00764292"/>
    <w:rsid w:val="00764BB7"/>
    <w:rsid w:val="00766CC5"/>
    <w:rsid w:val="00766CD5"/>
    <w:rsid w:val="00766FF2"/>
    <w:rsid w:val="00767232"/>
    <w:rsid w:val="00767728"/>
    <w:rsid w:val="007677C4"/>
    <w:rsid w:val="00767B6A"/>
    <w:rsid w:val="007704C2"/>
    <w:rsid w:val="00770865"/>
    <w:rsid w:val="007728AA"/>
    <w:rsid w:val="00772E84"/>
    <w:rsid w:val="00773077"/>
    <w:rsid w:val="007731A8"/>
    <w:rsid w:val="00773856"/>
    <w:rsid w:val="00773941"/>
    <w:rsid w:val="00773FCA"/>
    <w:rsid w:val="00774153"/>
    <w:rsid w:val="007750FC"/>
    <w:rsid w:val="007759DB"/>
    <w:rsid w:val="00776667"/>
    <w:rsid w:val="00776B86"/>
    <w:rsid w:val="00777276"/>
    <w:rsid w:val="00777E6B"/>
    <w:rsid w:val="00780617"/>
    <w:rsid w:val="007806D5"/>
    <w:rsid w:val="00780736"/>
    <w:rsid w:val="00780837"/>
    <w:rsid w:val="007815A4"/>
    <w:rsid w:val="00781858"/>
    <w:rsid w:val="007818C6"/>
    <w:rsid w:val="00782411"/>
    <w:rsid w:val="007824E0"/>
    <w:rsid w:val="0078389E"/>
    <w:rsid w:val="00783BE6"/>
    <w:rsid w:val="00784A60"/>
    <w:rsid w:val="00784B4E"/>
    <w:rsid w:val="00785210"/>
    <w:rsid w:val="007869D1"/>
    <w:rsid w:val="00790604"/>
    <w:rsid w:val="007907D5"/>
    <w:rsid w:val="00790830"/>
    <w:rsid w:val="00790CEA"/>
    <w:rsid w:val="00791229"/>
    <w:rsid w:val="00791B82"/>
    <w:rsid w:val="007924C6"/>
    <w:rsid w:val="00793E04"/>
    <w:rsid w:val="00794652"/>
    <w:rsid w:val="00794CD5"/>
    <w:rsid w:val="00794E63"/>
    <w:rsid w:val="00795C72"/>
    <w:rsid w:val="00795DE7"/>
    <w:rsid w:val="00795FED"/>
    <w:rsid w:val="0079606B"/>
    <w:rsid w:val="00796526"/>
    <w:rsid w:val="007977BD"/>
    <w:rsid w:val="007A0373"/>
    <w:rsid w:val="007A08FA"/>
    <w:rsid w:val="007A0A81"/>
    <w:rsid w:val="007A12E5"/>
    <w:rsid w:val="007A1338"/>
    <w:rsid w:val="007A1506"/>
    <w:rsid w:val="007A1DA1"/>
    <w:rsid w:val="007A278A"/>
    <w:rsid w:val="007A3D3C"/>
    <w:rsid w:val="007A4532"/>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A3C"/>
    <w:rsid w:val="007B0BCB"/>
    <w:rsid w:val="007B1F7B"/>
    <w:rsid w:val="007B2021"/>
    <w:rsid w:val="007B233E"/>
    <w:rsid w:val="007B2F16"/>
    <w:rsid w:val="007B3861"/>
    <w:rsid w:val="007B41BD"/>
    <w:rsid w:val="007B4339"/>
    <w:rsid w:val="007B4341"/>
    <w:rsid w:val="007B5567"/>
    <w:rsid w:val="007B60AA"/>
    <w:rsid w:val="007B6197"/>
    <w:rsid w:val="007B61DC"/>
    <w:rsid w:val="007B6341"/>
    <w:rsid w:val="007B64AB"/>
    <w:rsid w:val="007B6ED2"/>
    <w:rsid w:val="007B70C3"/>
    <w:rsid w:val="007C01F6"/>
    <w:rsid w:val="007C0F19"/>
    <w:rsid w:val="007C1959"/>
    <w:rsid w:val="007C26CE"/>
    <w:rsid w:val="007C2B65"/>
    <w:rsid w:val="007C3C67"/>
    <w:rsid w:val="007C3DBC"/>
    <w:rsid w:val="007C4CB8"/>
    <w:rsid w:val="007C5943"/>
    <w:rsid w:val="007C5AF1"/>
    <w:rsid w:val="007C5F6D"/>
    <w:rsid w:val="007C6603"/>
    <w:rsid w:val="007C6810"/>
    <w:rsid w:val="007C6F92"/>
    <w:rsid w:val="007C7158"/>
    <w:rsid w:val="007C76F6"/>
    <w:rsid w:val="007D07FE"/>
    <w:rsid w:val="007D0A6B"/>
    <w:rsid w:val="007D0F8F"/>
    <w:rsid w:val="007D2DAA"/>
    <w:rsid w:val="007D345D"/>
    <w:rsid w:val="007D3A68"/>
    <w:rsid w:val="007D4CB9"/>
    <w:rsid w:val="007D4F1D"/>
    <w:rsid w:val="007D4F35"/>
    <w:rsid w:val="007D50E7"/>
    <w:rsid w:val="007D52E7"/>
    <w:rsid w:val="007D5600"/>
    <w:rsid w:val="007D562F"/>
    <w:rsid w:val="007D5A72"/>
    <w:rsid w:val="007D5DAB"/>
    <w:rsid w:val="007D5EDD"/>
    <w:rsid w:val="007D6041"/>
    <w:rsid w:val="007D61E7"/>
    <w:rsid w:val="007D62F0"/>
    <w:rsid w:val="007D6694"/>
    <w:rsid w:val="007D6E17"/>
    <w:rsid w:val="007D77CE"/>
    <w:rsid w:val="007D7EEB"/>
    <w:rsid w:val="007D7F19"/>
    <w:rsid w:val="007D7F52"/>
    <w:rsid w:val="007E134D"/>
    <w:rsid w:val="007E1D2E"/>
    <w:rsid w:val="007E21C9"/>
    <w:rsid w:val="007E23DA"/>
    <w:rsid w:val="007E2A9B"/>
    <w:rsid w:val="007E38EC"/>
    <w:rsid w:val="007E38F0"/>
    <w:rsid w:val="007E3D18"/>
    <w:rsid w:val="007E406C"/>
    <w:rsid w:val="007E447F"/>
    <w:rsid w:val="007E4573"/>
    <w:rsid w:val="007E5ACD"/>
    <w:rsid w:val="007E5C04"/>
    <w:rsid w:val="007E62DC"/>
    <w:rsid w:val="007E67D7"/>
    <w:rsid w:val="007E7394"/>
    <w:rsid w:val="007E7435"/>
    <w:rsid w:val="007E7A7B"/>
    <w:rsid w:val="007E7D72"/>
    <w:rsid w:val="007F01C9"/>
    <w:rsid w:val="007F0A8E"/>
    <w:rsid w:val="007F1618"/>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181"/>
    <w:rsid w:val="007F7424"/>
    <w:rsid w:val="007F77BC"/>
    <w:rsid w:val="007F7996"/>
    <w:rsid w:val="00800AE1"/>
    <w:rsid w:val="0080177B"/>
    <w:rsid w:val="008026CD"/>
    <w:rsid w:val="008026D4"/>
    <w:rsid w:val="0080337C"/>
    <w:rsid w:val="008035D0"/>
    <w:rsid w:val="008037C2"/>
    <w:rsid w:val="00803C49"/>
    <w:rsid w:val="00804326"/>
    <w:rsid w:val="00804C3D"/>
    <w:rsid w:val="008057EB"/>
    <w:rsid w:val="00805C60"/>
    <w:rsid w:val="00805D51"/>
    <w:rsid w:val="00805E18"/>
    <w:rsid w:val="00806391"/>
    <w:rsid w:val="0080645B"/>
    <w:rsid w:val="00806D0F"/>
    <w:rsid w:val="00806E74"/>
    <w:rsid w:val="00807690"/>
    <w:rsid w:val="008100C2"/>
    <w:rsid w:val="00810FBD"/>
    <w:rsid w:val="0081146C"/>
    <w:rsid w:val="00811F58"/>
    <w:rsid w:val="00811F8C"/>
    <w:rsid w:val="00812595"/>
    <w:rsid w:val="00813253"/>
    <w:rsid w:val="0081431D"/>
    <w:rsid w:val="008146D8"/>
    <w:rsid w:val="00815469"/>
    <w:rsid w:val="008159CC"/>
    <w:rsid w:val="00815B18"/>
    <w:rsid w:val="008161A9"/>
    <w:rsid w:val="008168A7"/>
    <w:rsid w:val="00816B1E"/>
    <w:rsid w:val="00816C57"/>
    <w:rsid w:val="0081720D"/>
    <w:rsid w:val="00817263"/>
    <w:rsid w:val="00817E89"/>
    <w:rsid w:val="008203C9"/>
    <w:rsid w:val="008223A0"/>
    <w:rsid w:val="00822483"/>
    <w:rsid w:val="00823717"/>
    <w:rsid w:val="0082393D"/>
    <w:rsid w:val="00823C05"/>
    <w:rsid w:val="008247AC"/>
    <w:rsid w:val="008251AF"/>
    <w:rsid w:val="00825450"/>
    <w:rsid w:val="008256D3"/>
    <w:rsid w:val="00825CE7"/>
    <w:rsid w:val="00826A72"/>
    <w:rsid w:val="00826BE9"/>
    <w:rsid w:val="00830AAE"/>
    <w:rsid w:val="00830C38"/>
    <w:rsid w:val="00831D6C"/>
    <w:rsid w:val="0083217E"/>
    <w:rsid w:val="00832628"/>
    <w:rsid w:val="00833CDD"/>
    <w:rsid w:val="008344E0"/>
    <w:rsid w:val="00835427"/>
    <w:rsid w:val="00835D45"/>
    <w:rsid w:val="0083650B"/>
    <w:rsid w:val="00840A6B"/>
    <w:rsid w:val="00840D02"/>
    <w:rsid w:val="0084130A"/>
    <w:rsid w:val="0084135F"/>
    <w:rsid w:val="00842E52"/>
    <w:rsid w:val="00843EF8"/>
    <w:rsid w:val="00844D08"/>
    <w:rsid w:val="00844D2E"/>
    <w:rsid w:val="00844DC6"/>
    <w:rsid w:val="00846D7A"/>
    <w:rsid w:val="0084707B"/>
    <w:rsid w:val="0084782F"/>
    <w:rsid w:val="008478B5"/>
    <w:rsid w:val="00847AD9"/>
    <w:rsid w:val="00850222"/>
    <w:rsid w:val="00850673"/>
    <w:rsid w:val="00850A4C"/>
    <w:rsid w:val="00850CA5"/>
    <w:rsid w:val="00851103"/>
    <w:rsid w:val="00852584"/>
    <w:rsid w:val="008525E1"/>
    <w:rsid w:val="00852772"/>
    <w:rsid w:val="008528A7"/>
    <w:rsid w:val="008532FF"/>
    <w:rsid w:val="00853B4C"/>
    <w:rsid w:val="00853D8B"/>
    <w:rsid w:val="00853F2F"/>
    <w:rsid w:val="00854489"/>
    <w:rsid w:val="008548B8"/>
    <w:rsid w:val="00854EDD"/>
    <w:rsid w:val="00855259"/>
    <w:rsid w:val="00855EDF"/>
    <w:rsid w:val="0085654A"/>
    <w:rsid w:val="008566CE"/>
    <w:rsid w:val="0085682B"/>
    <w:rsid w:val="0085720A"/>
    <w:rsid w:val="008575E4"/>
    <w:rsid w:val="0085796C"/>
    <w:rsid w:val="00857C7A"/>
    <w:rsid w:val="00860141"/>
    <w:rsid w:val="0086027E"/>
    <w:rsid w:val="00860413"/>
    <w:rsid w:val="00860659"/>
    <w:rsid w:val="0086065F"/>
    <w:rsid w:val="008612A8"/>
    <w:rsid w:val="00861AE6"/>
    <w:rsid w:val="00861D6D"/>
    <w:rsid w:val="00862113"/>
    <w:rsid w:val="00862356"/>
    <w:rsid w:val="00862BCB"/>
    <w:rsid w:val="00863147"/>
    <w:rsid w:val="008639D9"/>
    <w:rsid w:val="008641FB"/>
    <w:rsid w:val="008643E1"/>
    <w:rsid w:val="0086487E"/>
    <w:rsid w:val="00864DDD"/>
    <w:rsid w:val="00864F9D"/>
    <w:rsid w:val="008651D8"/>
    <w:rsid w:val="0086575B"/>
    <w:rsid w:val="00865772"/>
    <w:rsid w:val="00865CBE"/>
    <w:rsid w:val="00865D56"/>
    <w:rsid w:val="0086636F"/>
    <w:rsid w:val="00866EA1"/>
    <w:rsid w:val="00867198"/>
    <w:rsid w:val="008679BF"/>
    <w:rsid w:val="00867CE3"/>
    <w:rsid w:val="00870768"/>
    <w:rsid w:val="00870C92"/>
    <w:rsid w:val="00870F69"/>
    <w:rsid w:val="00871182"/>
    <w:rsid w:val="008714D2"/>
    <w:rsid w:val="00871E5C"/>
    <w:rsid w:val="008722AB"/>
    <w:rsid w:val="00872A89"/>
    <w:rsid w:val="00872DBE"/>
    <w:rsid w:val="00873001"/>
    <w:rsid w:val="00873E3C"/>
    <w:rsid w:val="00873FB6"/>
    <w:rsid w:val="00874CE0"/>
    <w:rsid w:val="00874CFB"/>
    <w:rsid w:val="00875B8A"/>
    <w:rsid w:val="00876357"/>
    <w:rsid w:val="008764BF"/>
    <w:rsid w:val="0087669D"/>
    <w:rsid w:val="008767A9"/>
    <w:rsid w:val="00876AC0"/>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9721C"/>
    <w:rsid w:val="00897997"/>
    <w:rsid w:val="008A06FB"/>
    <w:rsid w:val="008A078D"/>
    <w:rsid w:val="008A080E"/>
    <w:rsid w:val="008A1304"/>
    <w:rsid w:val="008A1BFE"/>
    <w:rsid w:val="008A2839"/>
    <w:rsid w:val="008A2AEC"/>
    <w:rsid w:val="008A3AE7"/>
    <w:rsid w:val="008A3EF9"/>
    <w:rsid w:val="008A4541"/>
    <w:rsid w:val="008A4FED"/>
    <w:rsid w:val="008A57F6"/>
    <w:rsid w:val="008A58BF"/>
    <w:rsid w:val="008A5BC1"/>
    <w:rsid w:val="008A5EAB"/>
    <w:rsid w:val="008A6A9E"/>
    <w:rsid w:val="008A787E"/>
    <w:rsid w:val="008A7AC7"/>
    <w:rsid w:val="008A7B37"/>
    <w:rsid w:val="008A7BB4"/>
    <w:rsid w:val="008B0CB2"/>
    <w:rsid w:val="008B10B5"/>
    <w:rsid w:val="008B11C7"/>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5B1"/>
    <w:rsid w:val="008C19AC"/>
    <w:rsid w:val="008C1AFD"/>
    <w:rsid w:val="008C1B4E"/>
    <w:rsid w:val="008C1D38"/>
    <w:rsid w:val="008C211F"/>
    <w:rsid w:val="008C23F0"/>
    <w:rsid w:val="008C281E"/>
    <w:rsid w:val="008C2962"/>
    <w:rsid w:val="008C2B28"/>
    <w:rsid w:val="008C3EED"/>
    <w:rsid w:val="008C4808"/>
    <w:rsid w:val="008C4A3D"/>
    <w:rsid w:val="008C5AA4"/>
    <w:rsid w:val="008C5D68"/>
    <w:rsid w:val="008C7287"/>
    <w:rsid w:val="008C7945"/>
    <w:rsid w:val="008C7C90"/>
    <w:rsid w:val="008D01B7"/>
    <w:rsid w:val="008D024F"/>
    <w:rsid w:val="008D071C"/>
    <w:rsid w:val="008D085D"/>
    <w:rsid w:val="008D118F"/>
    <w:rsid w:val="008D1B8E"/>
    <w:rsid w:val="008D1E37"/>
    <w:rsid w:val="008D2301"/>
    <w:rsid w:val="008D2C67"/>
    <w:rsid w:val="008D311B"/>
    <w:rsid w:val="008D317F"/>
    <w:rsid w:val="008D39A8"/>
    <w:rsid w:val="008D3B74"/>
    <w:rsid w:val="008D4096"/>
    <w:rsid w:val="008D4FF1"/>
    <w:rsid w:val="008D5BD2"/>
    <w:rsid w:val="008D61D5"/>
    <w:rsid w:val="008D6F71"/>
    <w:rsid w:val="008D7402"/>
    <w:rsid w:val="008D7A32"/>
    <w:rsid w:val="008E02DB"/>
    <w:rsid w:val="008E0B7E"/>
    <w:rsid w:val="008E189E"/>
    <w:rsid w:val="008E34EB"/>
    <w:rsid w:val="008E3551"/>
    <w:rsid w:val="008E4A32"/>
    <w:rsid w:val="008E50DA"/>
    <w:rsid w:val="008E5875"/>
    <w:rsid w:val="008E5CE7"/>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4870"/>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0F61"/>
    <w:rsid w:val="009219E5"/>
    <w:rsid w:val="00921D5D"/>
    <w:rsid w:val="00922349"/>
    <w:rsid w:val="0092327B"/>
    <w:rsid w:val="0092394F"/>
    <w:rsid w:val="00923EC2"/>
    <w:rsid w:val="00924079"/>
    <w:rsid w:val="0092420D"/>
    <w:rsid w:val="00924367"/>
    <w:rsid w:val="00924546"/>
    <w:rsid w:val="00924A44"/>
    <w:rsid w:val="00924B50"/>
    <w:rsid w:val="00924B8C"/>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44F"/>
    <w:rsid w:val="0093382B"/>
    <w:rsid w:val="00933D17"/>
    <w:rsid w:val="00933EB8"/>
    <w:rsid w:val="009350BD"/>
    <w:rsid w:val="009350BE"/>
    <w:rsid w:val="00935B4B"/>
    <w:rsid w:val="00935FF4"/>
    <w:rsid w:val="00935FFD"/>
    <w:rsid w:val="00937148"/>
    <w:rsid w:val="00937391"/>
    <w:rsid w:val="009375A3"/>
    <w:rsid w:val="0094007C"/>
    <w:rsid w:val="009401F0"/>
    <w:rsid w:val="00941DCB"/>
    <w:rsid w:val="0094230F"/>
    <w:rsid w:val="00942566"/>
    <w:rsid w:val="00942A8A"/>
    <w:rsid w:val="00942CD7"/>
    <w:rsid w:val="00942D8B"/>
    <w:rsid w:val="009437FE"/>
    <w:rsid w:val="00943EAE"/>
    <w:rsid w:val="0094459B"/>
    <w:rsid w:val="00945181"/>
    <w:rsid w:val="00946C19"/>
    <w:rsid w:val="00947DC5"/>
    <w:rsid w:val="00947EE6"/>
    <w:rsid w:val="00950351"/>
    <w:rsid w:val="0095091A"/>
    <w:rsid w:val="00950F5D"/>
    <w:rsid w:val="0095154D"/>
    <w:rsid w:val="00951822"/>
    <w:rsid w:val="0095287D"/>
    <w:rsid w:val="00953407"/>
    <w:rsid w:val="00953A3C"/>
    <w:rsid w:val="00954256"/>
    <w:rsid w:val="00954497"/>
    <w:rsid w:val="00954BA8"/>
    <w:rsid w:val="00954E5C"/>
    <w:rsid w:val="009551C8"/>
    <w:rsid w:val="0095621F"/>
    <w:rsid w:val="0095651D"/>
    <w:rsid w:val="00956FF8"/>
    <w:rsid w:val="009573BC"/>
    <w:rsid w:val="009573C9"/>
    <w:rsid w:val="00957971"/>
    <w:rsid w:val="00957C34"/>
    <w:rsid w:val="00957D3E"/>
    <w:rsid w:val="00957EE1"/>
    <w:rsid w:val="009600E9"/>
    <w:rsid w:val="009605EC"/>
    <w:rsid w:val="00960CE3"/>
    <w:rsid w:val="009610D8"/>
    <w:rsid w:val="00962735"/>
    <w:rsid w:val="0096284B"/>
    <w:rsid w:val="00963705"/>
    <w:rsid w:val="009640E9"/>
    <w:rsid w:val="00964691"/>
    <w:rsid w:val="00965537"/>
    <w:rsid w:val="00965EEC"/>
    <w:rsid w:val="00966EC4"/>
    <w:rsid w:val="0096754A"/>
    <w:rsid w:val="009677DA"/>
    <w:rsid w:val="0097019E"/>
    <w:rsid w:val="00970260"/>
    <w:rsid w:val="009702FF"/>
    <w:rsid w:val="00970DC2"/>
    <w:rsid w:val="0097122B"/>
    <w:rsid w:val="0097125B"/>
    <w:rsid w:val="00971DF8"/>
    <w:rsid w:val="00972965"/>
    <w:rsid w:val="00972E58"/>
    <w:rsid w:val="009739CF"/>
    <w:rsid w:val="009740CB"/>
    <w:rsid w:val="009741C5"/>
    <w:rsid w:val="0097593A"/>
    <w:rsid w:val="009759D1"/>
    <w:rsid w:val="00975E02"/>
    <w:rsid w:val="00975F44"/>
    <w:rsid w:val="0097611C"/>
    <w:rsid w:val="00977627"/>
    <w:rsid w:val="009779C3"/>
    <w:rsid w:val="00977B61"/>
    <w:rsid w:val="009805EB"/>
    <w:rsid w:val="009807B5"/>
    <w:rsid w:val="00980F4A"/>
    <w:rsid w:val="00980FD2"/>
    <w:rsid w:val="009812EC"/>
    <w:rsid w:val="009815AD"/>
    <w:rsid w:val="009816FB"/>
    <w:rsid w:val="0098184E"/>
    <w:rsid w:val="00981BEC"/>
    <w:rsid w:val="0098311A"/>
    <w:rsid w:val="009835E3"/>
    <w:rsid w:val="00983C70"/>
    <w:rsid w:val="00983CBE"/>
    <w:rsid w:val="00984204"/>
    <w:rsid w:val="0098497E"/>
    <w:rsid w:val="00984D34"/>
    <w:rsid w:val="00984F09"/>
    <w:rsid w:val="00985371"/>
    <w:rsid w:val="0098552A"/>
    <w:rsid w:val="00986081"/>
    <w:rsid w:val="009869E9"/>
    <w:rsid w:val="00987306"/>
    <w:rsid w:val="00987566"/>
    <w:rsid w:val="009878CE"/>
    <w:rsid w:val="00987D7F"/>
    <w:rsid w:val="00987EEF"/>
    <w:rsid w:val="00990105"/>
    <w:rsid w:val="00990993"/>
    <w:rsid w:val="00991120"/>
    <w:rsid w:val="00991678"/>
    <w:rsid w:val="00992175"/>
    <w:rsid w:val="00992606"/>
    <w:rsid w:val="0099262E"/>
    <w:rsid w:val="009927EE"/>
    <w:rsid w:val="009936FA"/>
    <w:rsid w:val="00993728"/>
    <w:rsid w:val="0099403B"/>
    <w:rsid w:val="00994588"/>
    <w:rsid w:val="0099468E"/>
    <w:rsid w:val="00994D4F"/>
    <w:rsid w:val="009951C9"/>
    <w:rsid w:val="00995597"/>
    <w:rsid w:val="00995FBD"/>
    <w:rsid w:val="00996E70"/>
    <w:rsid w:val="00997D39"/>
    <w:rsid w:val="009A0CC9"/>
    <w:rsid w:val="009A1464"/>
    <w:rsid w:val="009A237B"/>
    <w:rsid w:val="009A4378"/>
    <w:rsid w:val="009A5039"/>
    <w:rsid w:val="009A5E4E"/>
    <w:rsid w:val="009A6184"/>
    <w:rsid w:val="009A61CC"/>
    <w:rsid w:val="009A61E7"/>
    <w:rsid w:val="009A7981"/>
    <w:rsid w:val="009A7AC7"/>
    <w:rsid w:val="009A7B22"/>
    <w:rsid w:val="009A7F65"/>
    <w:rsid w:val="009B0249"/>
    <w:rsid w:val="009B070E"/>
    <w:rsid w:val="009B0F62"/>
    <w:rsid w:val="009B1238"/>
    <w:rsid w:val="009B1F05"/>
    <w:rsid w:val="009B1F56"/>
    <w:rsid w:val="009B2D2E"/>
    <w:rsid w:val="009B2F54"/>
    <w:rsid w:val="009B31D3"/>
    <w:rsid w:val="009B46EE"/>
    <w:rsid w:val="009B4DD2"/>
    <w:rsid w:val="009B581A"/>
    <w:rsid w:val="009B6160"/>
    <w:rsid w:val="009B6609"/>
    <w:rsid w:val="009B685F"/>
    <w:rsid w:val="009B7025"/>
    <w:rsid w:val="009B7254"/>
    <w:rsid w:val="009B747A"/>
    <w:rsid w:val="009B7D33"/>
    <w:rsid w:val="009C0353"/>
    <w:rsid w:val="009C0531"/>
    <w:rsid w:val="009C0E99"/>
    <w:rsid w:val="009C14A1"/>
    <w:rsid w:val="009C288D"/>
    <w:rsid w:val="009C2C82"/>
    <w:rsid w:val="009C2C8C"/>
    <w:rsid w:val="009C2D18"/>
    <w:rsid w:val="009C3065"/>
    <w:rsid w:val="009C336D"/>
    <w:rsid w:val="009C361B"/>
    <w:rsid w:val="009C3EA8"/>
    <w:rsid w:val="009C3F1E"/>
    <w:rsid w:val="009C441F"/>
    <w:rsid w:val="009C4595"/>
    <w:rsid w:val="009C56DF"/>
    <w:rsid w:val="009C64EC"/>
    <w:rsid w:val="009C6C31"/>
    <w:rsid w:val="009C728E"/>
    <w:rsid w:val="009D08A8"/>
    <w:rsid w:val="009D1062"/>
    <w:rsid w:val="009D1304"/>
    <w:rsid w:val="009D1C29"/>
    <w:rsid w:val="009D2652"/>
    <w:rsid w:val="009D2835"/>
    <w:rsid w:val="009D2A5A"/>
    <w:rsid w:val="009D409E"/>
    <w:rsid w:val="009D5736"/>
    <w:rsid w:val="009D58ED"/>
    <w:rsid w:val="009D5E59"/>
    <w:rsid w:val="009D68A8"/>
    <w:rsid w:val="009D6971"/>
    <w:rsid w:val="009D751F"/>
    <w:rsid w:val="009D7FB5"/>
    <w:rsid w:val="009E02AD"/>
    <w:rsid w:val="009E0D77"/>
    <w:rsid w:val="009E0FF9"/>
    <w:rsid w:val="009E11FB"/>
    <w:rsid w:val="009E192E"/>
    <w:rsid w:val="009E1F5D"/>
    <w:rsid w:val="009E201C"/>
    <w:rsid w:val="009E2B85"/>
    <w:rsid w:val="009E35F5"/>
    <w:rsid w:val="009E4872"/>
    <w:rsid w:val="009E4952"/>
    <w:rsid w:val="009E4E0E"/>
    <w:rsid w:val="009E5506"/>
    <w:rsid w:val="009E566F"/>
    <w:rsid w:val="009E68DE"/>
    <w:rsid w:val="009E69C0"/>
    <w:rsid w:val="009E6ECE"/>
    <w:rsid w:val="009E6FE9"/>
    <w:rsid w:val="009E7108"/>
    <w:rsid w:val="009E7DCC"/>
    <w:rsid w:val="009F01A0"/>
    <w:rsid w:val="009F0C0D"/>
    <w:rsid w:val="009F1BA9"/>
    <w:rsid w:val="009F346E"/>
    <w:rsid w:val="009F3E4A"/>
    <w:rsid w:val="009F4311"/>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DF0"/>
    <w:rsid w:val="00A03E24"/>
    <w:rsid w:val="00A0406E"/>
    <w:rsid w:val="00A04903"/>
    <w:rsid w:val="00A04976"/>
    <w:rsid w:val="00A04DDF"/>
    <w:rsid w:val="00A04FFA"/>
    <w:rsid w:val="00A05180"/>
    <w:rsid w:val="00A05500"/>
    <w:rsid w:val="00A0561A"/>
    <w:rsid w:val="00A059B5"/>
    <w:rsid w:val="00A05AAC"/>
    <w:rsid w:val="00A05CD0"/>
    <w:rsid w:val="00A05D3A"/>
    <w:rsid w:val="00A05F07"/>
    <w:rsid w:val="00A064AB"/>
    <w:rsid w:val="00A0680F"/>
    <w:rsid w:val="00A068D0"/>
    <w:rsid w:val="00A06F1D"/>
    <w:rsid w:val="00A07146"/>
    <w:rsid w:val="00A07B0E"/>
    <w:rsid w:val="00A07D18"/>
    <w:rsid w:val="00A100D7"/>
    <w:rsid w:val="00A104A9"/>
    <w:rsid w:val="00A10D24"/>
    <w:rsid w:val="00A11A14"/>
    <w:rsid w:val="00A11DF0"/>
    <w:rsid w:val="00A11F8A"/>
    <w:rsid w:val="00A12108"/>
    <w:rsid w:val="00A1312A"/>
    <w:rsid w:val="00A133C8"/>
    <w:rsid w:val="00A13543"/>
    <w:rsid w:val="00A13B71"/>
    <w:rsid w:val="00A13B9D"/>
    <w:rsid w:val="00A13E96"/>
    <w:rsid w:val="00A14847"/>
    <w:rsid w:val="00A14C62"/>
    <w:rsid w:val="00A15323"/>
    <w:rsid w:val="00A16694"/>
    <w:rsid w:val="00A17351"/>
    <w:rsid w:val="00A176BE"/>
    <w:rsid w:val="00A17B9D"/>
    <w:rsid w:val="00A17F4E"/>
    <w:rsid w:val="00A20754"/>
    <w:rsid w:val="00A21063"/>
    <w:rsid w:val="00A21A9F"/>
    <w:rsid w:val="00A234AA"/>
    <w:rsid w:val="00A2381C"/>
    <w:rsid w:val="00A23ADD"/>
    <w:rsid w:val="00A248C4"/>
    <w:rsid w:val="00A26FE6"/>
    <w:rsid w:val="00A2795A"/>
    <w:rsid w:val="00A30365"/>
    <w:rsid w:val="00A3078A"/>
    <w:rsid w:val="00A30C21"/>
    <w:rsid w:val="00A3138A"/>
    <w:rsid w:val="00A32241"/>
    <w:rsid w:val="00A32941"/>
    <w:rsid w:val="00A336DB"/>
    <w:rsid w:val="00A33BFA"/>
    <w:rsid w:val="00A34137"/>
    <w:rsid w:val="00A341F6"/>
    <w:rsid w:val="00A34B77"/>
    <w:rsid w:val="00A350E1"/>
    <w:rsid w:val="00A35253"/>
    <w:rsid w:val="00A35723"/>
    <w:rsid w:val="00A364EA"/>
    <w:rsid w:val="00A3705C"/>
    <w:rsid w:val="00A4128F"/>
    <w:rsid w:val="00A41A3F"/>
    <w:rsid w:val="00A4289E"/>
    <w:rsid w:val="00A428D3"/>
    <w:rsid w:val="00A42B44"/>
    <w:rsid w:val="00A431E0"/>
    <w:rsid w:val="00A43416"/>
    <w:rsid w:val="00A43DD4"/>
    <w:rsid w:val="00A448D9"/>
    <w:rsid w:val="00A44A19"/>
    <w:rsid w:val="00A44D8C"/>
    <w:rsid w:val="00A45C23"/>
    <w:rsid w:val="00A46909"/>
    <w:rsid w:val="00A46DE2"/>
    <w:rsid w:val="00A46EA8"/>
    <w:rsid w:val="00A47012"/>
    <w:rsid w:val="00A5109E"/>
    <w:rsid w:val="00A51345"/>
    <w:rsid w:val="00A51980"/>
    <w:rsid w:val="00A51E3F"/>
    <w:rsid w:val="00A52AB6"/>
    <w:rsid w:val="00A53073"/>
    <w:rsid w:val="00A53456"/>
    <w:rsid w:val="00A53DCC"/>
    <w:rsid w:val="00A53F24"/>
    <w:rsid w:val="00A550B1"/>
    <w:rsid w:val="00A5629A"/>
    <w:rsid w:val="00A56BE4"/>
    <w:rsid w:val="00A5739B"/>
    <w:rsid w:val="00A57BF7"/>
    <w:rsid w:val="00A57F0F"/>
    <w:rsid w:val="00A6057D"/>
    <w:rsid w:val="00A60735"/>
    <w:rsid w:val="00A60D9B"/>
    <w:rsid w:val="00A61094"/>
    <w:rsid w:val="00A6189F"/>
    <w:rsid w:val="00A61DAF"/>
    <w:rsid w:val="00A61ED0"/>
    <w:rsid w:val="00A61F1C"/>
    <w:rsid w:val="00A6213F"/>
    <w:rsid w:val="00A62F0C"/>
    <w:rsid w:val="00A638A3"/>
    <w:rsid w:val="00A64133"/>
    <w:rsid w:val="00A647E0"/>
    <w:rsid w:val="00A64B31"/>
    <w:rsid w:val="00A6558E"/>
    <w:rsid w:val="00A65DD7"/>
    <w:rsid w:val="00A66200"/>
    <w:rsid w:val="00A66F10"/>
    <w:rsid w:val="00A7012E"/>
    <w:rsid w:val="00A70F9C"/>
    <w:rsid w:val="00A70FD5"/>
    <w:rsid w:val="00A719E4"/>
    <w:rsid w:val="00A7310D"/>
    <w:rsid w:val="00A732D0"/>
    <w:rsid w:val="00A736C3"/>
    <w:rsid w:val="00A73C29"/>
    <w:rsid w:val="00A74954"/>
    <w:rsid w:val="00A76067"/>
    <w:rsid w:val="00A761CA"/>
    <w:rsid w:val="00A76B08"/>
    <w:rsid w:val="00A771DA"/>
    <w:rsid w:val="00A77847"/>
    <w:rsid w:val="00A77B72"/>
    <w:rsid w:val="00A804D8"/>
    <w:rsid w:val="00A806B5"/>
    <w:rsid w:val="00A815C7"/>
    <w:rsid w:val="00A816AF"/>
    <w:rsid w:val="00A81865"/>
    <w:rsid w:val="00A8191F"/>
    <w:rsid w:val="00A81E07"/>
    <w:rsid w:val="00A823A4"/>
    <w:rsid w:val="00A82C05"/>
    <w:rsid w:val="00A82CEB"/>
    <w:rsid w:val="00A82D02"/>
    <w:rsid w:val="00A82E72"/>
    <w:rsid w:val="00A83078"/>
    <w:rsid w:val="00A83930"/>
    <w:rsid w:val="00A84CEF"/>
    <w:rsid w:val="00A85A6C"/>
    <w:rsid w:val="00A865F3"/>
    <w:rsid w:val="00A86767"/>
    <w:rsid w:val="00A876ED"/>
    <w:rsid w:val="00A878ED"/>
    <w:rsid w:val="00A87A15"/>
    <w:rsid w:val="00A87FD3"/>
    <w:rsid w:val="00A901E8"/>
    <w:rsid w:val="00A90814"/>
    <w:rsid w:val="00A91210"/>
    <w:rsid w:val="00A91F17"/>
    <w:rsid w:val="00A91FFE"/>
    <w:rsid w:val="00A932BA"/>
    <w:rsid w:val="00A93A45"/>
    <w:rsid w:val="00A941ED"/>
    <w:rsid w:val="00A941F9"/>
    <w:rsid w:val="00A9474C"/>
    <w:rsid w:val="00A9490F"/>
    <w:rsid w:val="00A94943"/>
    <w:rsid w:val="00A94ECA"/>
    <w:rsid w:val="00A951CB"/>
    <w:rsid w:val="00A95897"/>
    <w:rsid w:val="00A95D1D"/>
    <w:rsid w:val="00A96432"/>
    <w:rsid w:val="00A968DC"/>
    <w:rsid w:val="00A96CB8"/>
    <w:rsid w:val="00A96FC1"/>
    <w:rsid w:val="00A975BB"/>
    <w:rsid w:val="00A97BFB"/>
    <w:rsid w:val="00A97C4C"/>
    <w:rsid w:val="00AA03E2"/>
    <w:rsid w:val="00AA0D1F"/>
    <w:rsid w:val="00AA0E14"/>
    <w:rsid w:val="00AA0E88"/>
    <w:rsid w:val="00AA0EE2"/>
    <w:rsid w:val="00AA11BD"/>
    <w:rsid w:val="00AA1367"/>
    <w:rsid w:val="00AA1661"/>
    <w:rsid w:val="00AA2D9E"/>
    <w:rsid w:val="00AA2F3A"/>
    <w:rsid w:val="00AA3562"/>
    <w:rsid w:val="00AA3AF4"/>
    <w:rsid w:val="00AA3E72"/>
    <w:rsid w:val="00AA4032"/>
    <w:rsid w:val="00AA4440"/>
    <w:rsid w:val="00AA491B"/>
    <w:rsid w:val="00AA4A10"/>
    <w:rsid w:val="00AA6158"/>
    <w:rsid w:val="00AA668A"/>
    <w:rsid w:val="00AA6DE3"/>
    <w:rsid w:val="00AA7CFA"/>
    <w:rsid w:val="00AA7FA7"/>
    <w:rsid w:val="00AB0A9F"/>
    <w:rsid w:val="00AB21C3"/>
    <w:rsid w:val="00AB2D9B"/>
    <w:rsid w:val="00AB35AF"/>
    <w:rsid w:val="00AB39F9"/>
    <w:rsid w:val="00AB3DA5"/>
    <w:rsid w:val="00AB4E2C"/>
    <w:rsid w:val="00AB51A3"/>
    <w:rsid w:val="00AB55F7"/>
    <w:rsid w:val="00AB5761"/>
    <w:rsid w:val="00AB62CA"/>
    <w:rsid w:val="00AB64BD"/>
    <w:rsid w:val="00AB655E"/>
    <w:rsid w:val="00AB7372"/>
    <w:rsid w:val="00AB78C2"/>
    <w:rsid w:val="00AC04FC"/>
    <w:rsid w:val="00AC052F"/>
    <w:rsid w:val="00AC1012"/>
    <w:rsid w:val="00AC112C"/>
    <w:rsid w:val="00AC19CD"/>
    <w:rsid w:val="00AC1DE7"/>
    <w:rsid w:val="00AC2B04"/>
    <w:rsid w:val="00AC3FA3"/>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5A0"/>
    <w:rsid w:val="00AD092F"/>
    <w:rsid w:val="00AD0AA5"/>
    <w:rsid w:val="00AD152B"/>
    <w:rsid w:val="00AD2485"/>
    <w:rsid w:val="00AD2532"/>
    <w:rsid w:val="00AD2855"/>
    <w:rsid w:val="00AD37C7"/>
    <w:rsid w:val="00AD3991"/>
    <w:rsid w:val="00AD3AFD"/>
    <w:rsid w:val="00AD4304"/>
    <w:rsid w:val="00AD44FA"/>
    <w:rsid w:val="00AD47FE"/>
    <w:rsid w:val="00AD55FC"/>
    <w:rsid w:val="00AD59B8"/>
    <w:rsid w:val="00AD730B"/>
    <w:rsid w:val="00AD7F6F"/>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25D"/>
    <w:rsid w:val="00AF4268"/>
    <w:rsid w:val="00AF496F"/>
    <w:rsid w:val="00AF4A4C"/>
    <w:rsid w:val="00AF4DB8"/>
    <w:rsid w:val="00AF5480"/>
    <w:rsid w:val="00AF656D"/>
    <w:rsid w:val="00AF74E0"/>
    <w:rsid w:val="00B00802"/>
    <w:rsid w:val="00B00B1F"/>
    <w:rsid w:val="00B01222"/>
    <w:rsid w:val="00B01E2C"/>
    <w:rsid w:val="00B02949"/>
    <w:rsid w:val="00B031AE"/>
    <w:rsid w:val="00B033CB"/>
    <w:rsid w:val="00B03556"/>
    <w:rsid w:val="00B0372C"/>
    <w:rsid w:val="00B03C01"/>
    <w:rsid w:val="00B03F02"/>
    <w:rsid w:val="00B04A54"/>
    <w:rsid w:val="00B04B98"/>
    <w:rsid w:val="00B04DB7"/>
    <w:rsid w:val="00B04E68"/>
    <w:rsid w:val="00B05BB5"/>
    <w:rsid w:val="00B05EF5"/>
    <w:rsid w:val="00B0644B"/>
    <w:rsid w:val="00B06EE4"/>
    <w:rsid w:val="00B07539"/>
    <w:rsid w:val="00B076E0"/>
    <w:rsid w:val="00B07948"/>
    <w:rsid w:val="00B07D2E"/>
    <w:rsid w:val="00B11073"/>
    <w:rsid w:val="00B117F5"/>
    <w:rsid w:val="00B11E45"/>
    <w:rsid w:val="00B12D76"/>
    <w:rsid w:val="00B13897"/>
    <w:rsid w:val="00B13C0A"/>
    <w:rsid w:val="00B1447E"/>
    <w:rsid w:val="00B145C0"/>
    <w:rsid w:val="00B147DC"/>
    <w:rsid w:val="00B153A2"/>
    <w:rsid w:val="00B15DB3"/>
    <w:rsid w:val="00B16187"/>
    <w:rsid w:val="00B16946"/>
    <w:rsid w:val="00B16C6B"/>
    <w:rsid w:val="00B178B9"/>
    <w:rsid w:val="00B17933"/>
    <w:rsid w:val="00B17B9D"/>
    <w:rsid w:val="00B20DC2"/>
    <w:rsid w:val="00B21386"/>
    <w:rsid w:val="00B22129"/>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0F8E"/>
    <w:rsid w:val="00B31CCB"/>
    <w:rsid w:val="00B321A4"/>
    <w:rsid w:val="00B32329"/>
    <w:rsid w:val="00B324CA"/>
    <w:rsid w:val="00B3318D"/>
    <w:rsid w:val="00B34041"/>
    <w:rsid w:val="00B34501"/>
    <w:rsid w:val="00B34653"/>
    <w:rsid w:val="00B34F51"/>
    <w:rsid w:val="00B35069"/>
    <w:rsid w:val="00B35602"/>
    <w:rsid w:val="00B35BD8"/>
    <w:rsid w:val="00B3603F"/>
    <w:rsid w:val="00B36620"/>
    <w:rsid w:val="00B3678F"/>
    <w:rsid w:val="00B3693D"/>
    <w:rsid w:val="00B36B7F"/>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2AC"/>
    <w:rsid w:val="00B56420"/>
    <w:rsid w:val="00B56F38"/>
    <w:rsid w:val="00B604FB"/>
    <w:rsid w:val="00B60F36"/>
    <w:rsid w:val="00B612D7"/>
    <w:rsid w:val="00B61300"/>
    <w:rsid w:val="00B62001"/>
    <w:rsid w:val="00B62049"/>
    <w:rsid w:val="00B6290C"/>
    <w:rsid w:val="00B62A42"/>
    <w:rsid w:val="00B6376E"/>
    <w:rsid w:val="00B6414C"/>
    <w:rsid w:val="00B64720"/>
    <w:rsid w:val="00B64B92"/>
    <w:rsid w:val="00B64B98"/>
    <w:rsid w:val="00B64CF5"/>
    <w:rsid w:val="00B65028"/>
    <w:rsid w:val="00B65620"/>
    <w:rsid w:val="00B656A7"/>
    <w:rsid w:val="00B66328"/>
    <w:rsid w:val="00B66488"/>
    <w:rsid w:val="00B670F0"/>
    <w:rsid w:val="00B672DF"/>
    <w:rsid w:val="00B676E3"/>
    <w:rsid w:val="00B67CBB"/>
    <w:rsid w:val="00B67F01"/>
    <w:rsid w:val="00B710A2"/>
    <w:rsid w:val="00B71166"/>
    <w:rsid w:val="00B7127E"/>
    <w:rsid w:val="00B72820"/>
    <w:rsid w:val="00B72A20"/>
    <w:rsid w:val="00B736B3"/>
    <w:rsid w:val="00B73F90"/>
    <w:rsid w:val="00B74946"/>
    <w:rsid w:val="00B74E9C"/>
    <w:rsid w:val="00B7511C"/>
    <w:rsid w:val="00B75291"/>
    <w:rsid w:val="00B75C7A"/>
    <w:rsid w:val="00B75CF6"/>
    <w:rsid w:val="00B76315"/>
    <w:rsid w:val="00B765AA"/>
    <w:rsid w:val="00B76958"/>
    <w:rsid w:val="00B7771C"/>
    <w:rsid w:val="00B77A4E"/>
    <w:rsid w:val="00B813B8"/>
    <w:rsid w:val="00B81AEE"/>
    <w:rsid w:val="00B82734"/>
    <w:rsid w:val="00B83640"/>
    <w:rsid w:val="00B837BB"/>
    <w:rsid w:val="00B83CAC"/>
    <w:rsid w:val="00B83E7A"/>
    <w:rsid w:val="00B83E99"/>
    <w:rsid w:val="00B84E36"/>
    <w:rsid w:val="00B850BA"/>
    <w:rsid w:val="00B852B5"/>
    <w:rsid w:val="00B853B0"/>
    <w:rsid w:val="00B858C7"/>
    <w:rsid w:val="00B859EE"/>
    <w:rsid w:val="00B85DF0"/>
    <w:rsid w:val="00B864E2"/>
    <w:rsid w:val="00B86B0C"/>
    <w:rsid w:val="00B87070"/>
    <w:rsid w:val="00B87687"/>
    <w:rsid w:val="00B877B1"/>
    <w:rsid w:val="00B87A24"/>
    <w:rsid w:val="00B87B38"/>
    <w:rsid w:val="00B90215"/>
    <w:rsid w:val="00B90683"/>
    <w:rsid w:val="00B908E2"/>
    <w:rsid w:val="00B90A7A"/>
    <w:rsid w:val="00B90F08"/>
    <w:rsid w:val="00B9150F"/>
    <w:rsid w:val="00B91674"/>
    <w:rsid w:val="00B920F9"/>
    <w:rsid w:val="00B93128"/>
    <w:rsid w:val="00B93287"/>
    <w:rsid w:val="00B93662"/>
    <w:rsid w:val="00B951DF"/>
    <w:rsid w:val="00B95D6F"/>
    <w:rsid w:val="00B96069"/>
    <w:rsid w:val="00B9673C"/>
    <w:rsid w:val="00B96C00"/>
    <w:rsid w:val="00B96D02"/>
    <w:rsid w:val="00B9701F"/>
    <w:rsid w:val="00B977AF"/>
    <w:rsid w:val="00BA0133"/>
    <w:rsid w:val="00BA1036"/>
    <w:rsid w:val="00BA105F"/>
    <w:rsid w:val="00BA160C"/>
    <w:rsid w:val="00BA28AA"/>
    <w:rsid w:val="00BA2A9E"/>
    <w:rsid w:val="00BA33EF"/>
    <w:rsid w:val="00BA3896"/>
    <w:rsid w:val="00BA3D45"/>
    <w:rsid w:val="00BA3D68"/>
    <w:rsid w:val="00BA3FBD"/>
    <w:rsid w:val="00BA53D1"/>
    <w:rsid w:val="00BA5D46"/>
    <w:rsid w:val="00BA5E23"/>
    <w:rsid w:val="00BA60AC"/>
    <w:rsid w:val="00BA616F"/>
    <w:rsid w:val="00BA6350"/>
    <w:rsid w:val="00BA650A"/>
    <w:rsid w:val="00BA7A83"/>
    <w:rsid w:val="00BB167E"/>
    <w:rsid w:val="00BB2624"/>
    <w:rsid w:val="00BB26F5"/>
    <w:rsid w:val="00BB281C"/>
    <w:rsid w:val="00BB281E"/>
    <w:rsid w:val="00BB2D7E"/>
    <w:rsid w:val="00BB318C"/>
    <w:rsid w:val="00BB40DC"/>
    <w:rsid w:val="00BB419B"/>
    <w:rsid w:val="00BB4437"/>
    <w:rsid w:val="00BB4439"/>
    <w:rsid w:val="00BB55F5"/>
    <w:rsid w:val="00BB56C1"/>
    <w:rsid w:val="00BB7027"/>
    <w:rsid w:val="00BB70F3"/>
    <w:rsid w:val="00BB72F4"/>
    <w:rsid w:val="00BB77B1"/>
    <w:rsid w:val="00BC002B"/>
    <w:rsid w:val="00BC01DC"/>
    <w:rsid w:val="00BC0602"/>
    <w:rsid w:val="00BC1B8F"/>
    <w:rsid w:val="00BC1F75"/>
    <w:rsid w:val="00BC2F00"/>
    <w:rsid w:val="00BC2F8F"/>
    <w:rsid w:val="00BC37E9"/>
    <w:rsid w:val="00BC4A97"/>
    <w:rsid w:val="00BC4B08"/>
    <w:rsid w:val="00BC4DCA"/>
    <w:rsid w:val="00BC58D6"/>
    <w:rsid w:val="00BC61C4"/>
    <w:rsid w:val="00BC6790"/>
    <w:rsid w:val="00BC6EFE"/>
    <w:rsid w:val="00BC77AB"/>
    <w:rsid w:val="00BC7FCD"/>
    <w:rsid w:val="00BD0CD5"/>
    <w:rsid w:val="00BD0D8A"/>
    <w:rsid w:val="00BD0F80"/>
    <w:rsid w:val="00BD17E4"/>
    <w:rsid w:val="00BD1C05"/>
    <w:rsid w:val="00BD1CF8"/>
    <w:rsid w:val="00BD2130"/>
    <w:rsid w:val="00BD2302"/>
    <w:rsid w:val="00BD27EC"/>
    <w:rsid w:val="00BD3450"/>
    <w:rsid w:val="00BD40DF"/>
    <w:rsid w:val="00BD46FC"/>
    <w:rsid w:val="00BD4DCE"/>
    <w:rsid w:val="00BD5421"/>
    <w:rsid w:val="00BD577A"/>
    <w:rsid w:val="00BD594F"/>
    <w:rsid w:val="00BD5AE9"/>
    <w:rsid w:val="00BD650F"/>
    <w:rsid w:val="00BD7165"/>
    <w:rsid w:val="00BD7668"/>
    <w:rsid w:val="00BD7B84"/>
    <w:rsid w:val="00BE10AA"/>
    <w:rsid w:val="00BE13C3"/>
    <w:rsid w:val="00BE170E"/>
    <w:rsid w:val="00BE1F17"/>
    <w:rsid w:val="00BE3124"/>
    <w:rsid w:val="00BE3C86"/>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2611"/>
    <w:rsid w:val="00BF4526"/>
    <w:rsid w:val="00BF4950"/>
    <w:rsid w:val="00BF4A43"/>
    <w:rsid w:val="00BF5708"/>
    <w:rsid w:val="00BF592A"/>
    <w:rsid w:val="00BF5A56"/>
    <w:rsid w:val="00BF6674"/>
    <w:rsid w:val="00BF6758"/>
    <w:rsid w:val="00BF68F6"/>
    <w:rsid w:val="00BF75A4"/>
    <w:rsid w:val="00C00770"/>
    <w:rsid w:val="00C01B8A"/>
    <w:rsid w:val="00C023A1"/>
    <w:rsid w:val="00C02B7B"/>
    <w:rsid w:val="00C02D11"/>
    <w:rsid w:val="00C02D22"/>
    <w:rsid w:val="00C02E67"/>
    <w:rsid w:val="00C02E8E"/>
    <w:rsid w:val="00C038E1"/>
    <w:rsid w:val="00C03AE9"/>
    <w:rsid w:val="00C0518F"/>
    <w:rsid w:val="00C0535D"/>
    <w:rsid w:val="00C05C19"/>
    <w:rsid w:val="00C05C43"/>
    <w:rsid w:val="00C06814"/>
    <w:rsid w:val="00C06CC2"/>
    <w:rsid w:val="00C071E7"/>
    <w:rsid w:val="00C07C31"/>
    <w:rsid w:val="00C10E8D"/>
    <w:rsid w:val="00C117AE"/>
    <w:rsid w:val="00C12329"/>
    <w:rsid w:val="00C12AF1"/>
    <w:rsid w:val="00C12C0F"/>
    <w:rsid w:val="00C12DFF"/>
    <w:rsid w:val="00C13017"/>
    <w:rsid w:val="00C1448F"/>
    <w:rsid w:val="00C151D3"/>
    <w:rsid w:val="00C166EE"/>
    <w:rsid w:val="00C177C7"/>
    <w:rsid w:val="00C17A64"/>
    <w:rsid w:val="00C2162F"/>
    <w:rsid w:val="00C21E1D"/>
    <w:rsid w:val="00C22275"/>
    <w:rsid w:val="00C22EC1"/>
    <w:rsid w:val="00C22ED3"/>
    <w:rsid w:val="00C237FE"/>
    <w:rsid w:val="00C23967"/>
    <w:rsid w:val="00C24621"/>
    <w:rsid w:val="00C248E9"/>
    <w:rsid w:val="00C24CB5"/>
    <w:rsid w:val="00C25513"/>
    <w:rsid w:val="00C26240"/>
    <w:rsid w:val="00C302D8"/>
    <w:rsid w:val="00C30329"/>
    <w:rsid w:val="00C3043A"/>
    <w:rsid w:val="00C305E7"/>
    <w:rsid w:val="00C3079C"/>
    <w:rsid w:val="00C30C4B"/>
    <w:rsid w:val="00C30F3F"/>
    <w:rsid w:val="00C30F76"/>
    <w:rsid w:val="00C3119D"/>
    <w:rsid w:val="00C31D19"/>
    <w:rsid w:val="00C323DF"/>
    <w:rsid w:val="00C32854"/>
    <w:rsid w:val="00C32C33"/>
    <w:rsid w:val="00C33570"/>
    <w:rsid w:val="00C339A1"/>
    <w:rsid w:val="00C33CB3"/>
    <w:rsid w:val="00C33E27"/>
    <w:rsid w:val="00C345C3"/>
    <w:rsid w:val="00C3494A"/>
    <w:rsid w:val="00C352AB"/>
    <w:rsid w:val="00C35A5F"/>
    <w:rsid w:val="00C360A2"/>
    <w:rsid w:val="00C36549"/>
    <w:rsid w:val="00C36A15"/>
    <w:rsid w:val="00C36B24"/>
    <w:rsid w:val="00C375DA"/>
    <w:rsid w:val="00C37A0A"/>
    <w:rsid w:val="00C400D5"/>
    <w:rsid w:val="00C40242"/>
    <w:rsid w:val="00C403BE"/>
    <w:rsid w:val="00C40AFF"/>
    <w:rsid w:val="00C40C7C"/>
    <w:rsid w:val="00C40F87"/>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1E24"/>
    <w:rsid w:val="00C520E8"/>
    <w:rsid w:val="00C54AC3"/>
    <w:rsid w:val="00C55781"/>
    <w:rsid w:val="00C559DF"/>
    <w:rsid w:val="00C55FEF"/>
    <w:rsid w:val="00C569AC"/>
    <w:rsid w:val="00C56AD2"/>
    <w:rsid w:val="00C575A1"/>
    <w:rsid w:val="00C576E1"/>
    <w:rsid w:val="00C57A15"/>
    <w:rsid w:val="00C57D20"/>
    <w:rsid w:val="00C6127F"/>
    <w:rsid w:val="00C616A5"/>
    <w:rsid w:val="00C625C9"/>
    <w:rsid w:val="00C62CDD"/>
    <w:rsid w:val="00C63209"/>
    <w:rsid w:val="00C6357C"/>
    <w:rsid w:val="00C6428E"/>
    <w:rsid w:val="00C6453C"/>
    <w:rsid w:val="00C64CA3"/>
    <w:rsid w:val="00C658A0"/>
    <w:rsid w:val="00C65B34"/>
    <w:rsid w:val="00C66BEE"/>
    <w:rsid w:val="00C66CD4"/>
    <w:rsid w:val="00C67BD3"/>
    <w:rsid w:val="00C71A57"/>
    <w:rsid w:val="00C72332"/>
    <w:rsid w:val="00C7257F"/>
    <w:rsid w:val="00C72AAD"/>
    <w:rsid w:val="00C73DCD"/>
    <w:rsid w:val="00C73E30"/>
    <w:rsid w:val="00C744C2"/>
    <w:rsid w:val="00C753E0"/>
    <w:rsid w:val="00C75D7F"/>
    <w:rsid w:val="00C76102"/>
    <w:rsid w:val="00C768FE"/>
    <w:rsid w:val="00C769B0"/>
    <w:rsid w:val="00C76ECC"/>
    <w:rsid w:val="00C7705F"/>
    <w:rsid w:val="00C77168"/>
    <w:rsid w:val="00C7776E"/>
    <w:rsid w:val="00C80F10"/>
    <w:rsid w:val="00C812FB"/>
    <w:rsid w:val="00C81B04"/>
    <w:rsid w:val="00C8280E"/>
    <w:rsid w:val="00C82D10"/>
    <w:rsid w:val="00C82F85"/>
    <w:rsid w:val="00C830CA"/>
    <w:rsid w:val="00C8321B"/>
    <w:rsid w:val="00C836C5"/>
    <w:rsid w:val="00C851A9"/>
    <w:rsid w:val="00C85E0C"/>
    <w:rsid w:val="00C86631"/>
    <w:rsid w:val="00C87099"/>
    <w:rsid w:val="00C8715A"/>
    <w:rsid w:val="00C8793E"/>
    <w:rsid w:val="00C87F4B"/>
    <w:rsid w:val="00C91788"/>
    <w:rsid w:val="00C91E0E"/>
    <w:rsid w:val="00C91E60"/>
    <w:rsid w:val="00C91FB6"/>
    <w:rsid w:val="00C922BE"/>
    <w:rsid w:val="00C929C7"/>
    <w:rsid w:val="00C93719"/>
    <w:rsid w:val="00C946D3"/>
    <w:rsid w:val="00C9528E"/>
    <w:rsid w:val="00C95C72"/>
    <w:rsid w:val="00C961EE"/>
    <w:rsid w:val="00C96968"/>
    <w:rsid w:val="00C96A77"/>
    <w:rsid w:val="00C96AA0"/>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5F97"/>
    <w:rsid w:val="00CB6409"/>
    <w:rsid w:val="00CB6D5B"/>
    <w:rsid w:val="00CC06E7"/>
    <w:rsid w:val="00CC0D28"/>
    <w:rsid w:val="00CC1117"/>
    <w:rsid w:val="00CC1509"/>
    <w:rsid w:val="00CC1A0B"/>
    <w:rsid w:val="00CC1B28"/>
    <w:rsid w:val="00CC261E"/>
    <w:rsid w:val="00CC26D5"/>
    <w:rsid w:val="00CC3094"/>
    <w:rsid w:val="00CC30E3"/>
    <w:rsid w:val="00CC3254"/>
    <w:rsid w:val="00CC32E6"/>
    <w:rsid w:val="00CC3419"/>
    <w:rsid w:val="00CC4C2C"/>
    <w:rsid w:val="00CC56D7"/>
    <w:rsid w:val="00CC5B40"/>
    <w:rsid w:val="00CC5D13"/>
    <w:rsid w:val="00CC749F"/>
    <w:rsid w:val="00CC77D2"/>
    <w:rsid w:val="00CC79EF"/>
    <w:rsid w:val="00CC7CF7"/>
    <w:rsid w:val="00CC7E09"/>
    <w:rsid w:val="00CD0C80"/>
    <w:rsid w:val="00CD188B"/>
    <w:rsid w:val="00CD1FA5"/>
    <w:rsid w:val="00CD200F"/>
    <w:rsid w:val="00CD275E"/>
    <w:rsid w:val="00CD3562"/>
    <w:rsid w:val="00CD3720"/>
    <w:rsid w:val="00CD3A90"/>
    <w:rsid w:val="00CD3E76"/>
    <w:rsid w:val="00CD4163"/>
    <w:rsid w:val="00CD41CF"/>
    <w:rsid w:val="00CD471E"/>
    <w:rsid w:val="00CD4853"/>
    <w:rsid w:val="00CD50D7"/>
    <w:rsid w:val="00CD5114"/>
    <w:rsid w:val="00CD5551"/>
    <w:rsid w:val="00CD576D"/>
    <w:rsid w:val="00CD7059"/>
    <w:rsid w:val="00CD71D7"/>
    <w:rsid w:val="00CE06D8"/>
    <w:rsid w:val="00CE136A"/>
    <w:rsid w:val="00CE3A62"/>
    <w:rsid w:val="00CE4D9D"/>
    <w:rsid w:val="00CE5A88"/>
    <w:rsid w:val="00CE5FC6"/>
    <w:rsid w:val="00CE6978"/>
    <w:rsid w:val="00CE69D9"/>
    <w:rsid w:val="00CE6EC2"/>
    <w:rsid w:val="00CE6FC5"/>
    <w:rsid w:val="00CE72FC"/>
    <w:rsid w:val="00CE73BB"/>
    <w:rsid w:val="00CE7D6D"/>
    <w:rsid w:val="00CE7FC0"/>
    <w:rsid w:val="00CF00AF"/>
    <w:rsid w:val="00CF00D3"/>
    <w:rsid w:val="00CF014C"/>
    <w:rsid w:val="00CF0496"/>
    <w:rsid w:val="00CF04D1"/>
    <w:rsid w:val="00CF0AD4"/>
    <w:rsid w:val="00CF0D2D"/>
    <w:rsid w:val="00CF10D2"/>
    <w:rsid w:val="00CF15AC"/>
    <w:rsid w:val="00CF20E8"/>
    <w:rsid w:val="00CF25A5"/>
    <w:rsid w:val="00CF25BB"/>
    <w:rsid w:val="00CF2EF7"/>
    <w:rsid w:val="00CF374E"/>
    <w:rsid w:val="00CF40F2"/>
    <w:rsid w:val="00CF4D16"/>
    <w:rsid w:val="00CF66D9"/>
    <w:rsid w:val="00D00051"/>
    <w:rsid w:val="00D01D68"/>
    <w:rsid w:val="00D02D3A"/>
    <w:rsid w:val="00D030FE"/>
    <w:rsid w:val="00D04F38"/>
    <w:rsid w:val="00D057F3"/>
    <w:rsid w:val="00D06504"/>
    <w:rsid w:val="00D06616"/>
    <w:rsid w:val="00D06DAC"/>
    <w:rsid w:val="00D1033E"/>
    <w:rsid w:val="00D11329"/>
    <w:rsid w:val="00D118F5"/>
    <w:rsid w:val="00D123E8"/>
    <w:rsid w:val="00D128FD"/>
    <w:rsid w:val="00D12E77"/>
    <w:rsid w:val="00D13C98"/>
    <w:rsid w:val="00D13D4E"/>
    <w:rsid w:val="00D13DEB"/>
    <w:rsid w:val="00D141EC"/>
    <w:rsid w:val="00D14539"/>
    <w:rsid w:val="00D1484D"/>
    <w:rsid w:val="00D14A57"/>
    <w:rsid w:val="00D15B07"/>
    <w:rsid w:val="00D15EE6"/>
    <w:rsid w:val="00D164F6"/>
    <w:rsid w:val="00D16564"/>
    <w:rsid w:val="00D16C24"/>
    <w:rsid w:val="00D16DBA"/>
    <w:rsid w:val="00D17651"/>
    <w:rsid w:val="00D20699"/>
    <w:rsid w:val="00D20F63"/>
    <w:rsid w:val="00D22D30"/>
    <w:rsid w:val="00D23E1F"/>
    <w:rsid w:val="00D2494A"/>
    <w:rsid w:val="00D25361"/>
    <w:rsid w:val="00D2542B"/>
    <w:rsid w:val="00D259B2"/>
    <w:rsid w:val="00D25EFF"/>
    <w:rsid w:val="00D25F30"/>
    <w:rsid w:val="00D2610E"/>
    <w:rsid w:val="00D262BA"/>
    <w:rsid w:val="00D2655B"/>
    <w:rsid w:val="00D2689E"/>
    <w:rsid w:val="00D26A0D"/>
    <w:rsid w:val="00D26B93"/>
    <w:rsid w:val="00D26C6B"/>
    <w:rsid w:val="00D26CDE"/>
    <w:rsid w:val="00D26E72"/>
    <w:rsid w:val="00D27147"/>
    <w:rsid w:val="00D271E2"/>
    <w:rsid w:val="00D27273"/>
    <w:rsid w:val="00D30B67"/>
    <w:rsid w:val="00D30EA8"/>
    <w:rsid w:val="00D30F91"/>
    <w:rsid w:val="00D315CA"/>
    <w:rsid w:val="00D31995"/>
    <w:rsid w:val="00D31C70"/>
    <w:rsid w:val="00D335D1"/>
    <w:rsid w:val="00D339F8"/>
    <w:rsid w:val="00D33D06"/>
    <w:rsid w:val="00D33FBA"/>
    <w:rsid w:val="00D340AA"/>
    <w:rsid w:val="00D34CBB"/>
    <w:rsid w:val="00D35183"/>
    <w:rsid w:val="00D3629D"/>
    <w:rsid w:val="00D3710E"/>
    <w:rsid w:val="00D416CD"/>
    <w:rsid w:val="00D41EE5"/>
    <w:rsid w:val="00D42C2C"/>
    <w:rsid w:val="00D42FEA"/>
    <w:rsid w:val="00D4351F"/>
    <w:rsid w:val="00D436FF"/>
    <w:rsid w:val="00D440BB"/>
    <w:rsid w:val="00D442D7"/>
    <w:rsid w:val="00D4495F"/>
    <w:rsid w:val="00D44AA5"/>
    <w:rsid w:val="00D4510C"/>
    <w:rsid w:val="00D4517E"/>
    <w:rsid w:val="00D45BDA"/>
    <w:rsid w:val="00D46249"/>
    <w:rsid w:val="00D46295"/>
    <w:rsid w:val="00D46AD0"/>
    <w:rsid w:val="00D502EF"/>
    <w:rsid w:val="00D5044D"/>
    <w:rsid w:val="00D5066C"/>
    <w:rsid w:val="00D52191"/>
    <w:rsid w:val="00D521A1"/>
    <w:rsid w:val="00D53276"/>
    <w:rsid w:val="00D53654"/>
    <w:rsid w:val="00D54041"/>
    <w:rsid w:val="00D543D8"/>
    <w:rsid w:val="00D54E3F"/>
    <w:rsid w:val="00D5511D"/>
    <w:rsid w:val="00D55456"/>
    <w:rsid w:val="00D5554A"/>
    <w:rsid w:val="00D55C28"/>
    <w:rsid w:val="00D56346"/>
    <w:rsid w:val="00D563E8"/>
    <w:rsid w:val="00D56FBA"/>
    <w:rsid w:val="00D57446"/>
    <w:rsid w:val="00D57C17"/>
    <w:rsid w:val="00D601D1"/>
    <w:rsid w:val="00D6072D"/>
    <w:rsid w:val="00D60AA8"/>
    <w:rsid w:val="00D61187"/>
    <w:rsid w:val="00D61293"/>
    <w:rsid w:val="00D61536"/>
    <w:rsid w:val="00D61BEB"/>
    <w:rsid w:val="00D62012"/>
    <w:rsid w:val="00D6507F"/>
    <w:rsid w:val="00D65C50"/>
    <w:rsid w:val="00D66387"/>
    <w:rsid w:val="00D66DC8"/>
    <w:rsid w:val="00D6781A"/>
    <w:rsid w:val="00D67E8C"/>
    <w:rsid w:val="00D7048A"/>
    <w:rsid w:val="00D709A7"/>
    <w:rsid w:val="00D70DFD"/>
    <w:rsid w:val="00D71018"/>
    <w:rsid w:val="00D7122F"/>
    <w:rsid w:val="00D71419"/>
    <w:rsid w:val="00D7151C"/>
    <w:rsid w:val="00D71F80"/>
    <w:rsid w:val="00D729C5"/>
    <w:rsid w:val="00D72B59"/>
    <w:rsid w:val="00D7410A"/>
    <w:rsid w:val="00D7419B"/>
    <w:rsid w:val="00D743ED"/>
    <w:rsid w:val="00D744F5"/>
    <w:rsid w:val="00D75167"/>
    <w:rsid w:val="00D755F1"/>
    <w:rsid w:val="00D75AFD"/>
    <w:rsid w:val="00D75C8E"/>
    <w:rsid w:val="00D75F44"/>
    <w:rsid w:val="00D76547"/>
    <w:rsid w:val="00D7686C"/>
    <w:rsid w:val="00D7713F"/>
    <w:rsid w:val="00D80465"/>
    <w:rsid w:val="00D806CC"/>
    <w:rsid w:val="00D80F22"/>
    <w:rsid w:val="00D812D9"/>
    <w:rsid w:val="00D81CE3"/>
    <w:rsid w:val="00D82451"/>
    <w:rsid w:val="00D82692"/>
    <w:rsid w:val="00D82D14"/>
    <w:rsid w:val="00D84C62"/>
    <w:rsid w:val="00D84EA0"/>
    <w:rsid w:val="00D85331"/>
    <w:rsid w:val="00D85889"/>
    <w:rsid w:val="00D85925"/>
    <w:rsid w:val="00D85B12"/>
    <w:rsid w:val="00D87F80"/>
    <w:rsid w:val="00D87FDB"/>
    <w:rsid w:val="00D90E34"/>
    <w:rsid w:val="00D91E9E"/>
    <w:rsid w:val="00D92169"/>
    <w:rsid w:val="00D9253F"/>
    <w:rsid w:val="00D9306A"/>
    <w:rsid w:val="00D936DB"/>
    <w:rsid w:val="00D9388B"/>
    <w:rsid w:val="00D93946"/>
    <w:rsid w:val="00D93B21"/>
    <w:rsid w:val="00D9427F"/>
    <w:rsid w:val="00D942D7"/>
    <w:rsid w:val="00D94745"/>
    <w:rsid w:val="00D9479C"/>
    <w:rsid w:val="00D95745"/>
    <w:rsid w:val="00D963DB"/>
    <w:rsid w:val="00D96583"/>
    <w:rsid w:val="00D969DD"/>
    <w:rsid w:val="00D9702A"/>
    <w:rsid w:val="00D97E15"/>
    <w:rsid w:val="00D97F9D"/>
    <w:rsid w:val="00DA01C1"/>
    <w:rsid w:val="00DA0289"/>
    <w:rsid w:val="00DA073A"/>
    <w:rsid w:val="00DA0904"/>
    <w:rsid w:val="00DA0AF0"/>
    <w:rsid w:val="00DA0E0C"/>
    <w:rsid w:val="00DA1CAE"/>
    <w:rsid w:val="00DA24C4"/>
    <w:rsid w:val="00DA32DC"/>
    <w:rsid w:val="00DA456F"/>
    <w:rsid w:val="00DA4D7F"/>
    <w:rsid w:val="00DA5550"/>
    <w:rsid w:val="00DA558E"/>
    <w:rsid w:val="00DA56CA"/>
    <w:rsid w:val="00DA61D2"/>
    <w:rsid w:val="00DA6969"/>
    <w:rsid w:val="00DA7637"/>
    <w:rsid w:val="00DA7A98"/>
    <w:rsid w:val="00DA7B6C"/>
    <w:rsid w:val="00DA7C8A"/>
    <w:rsid w:val="00DA7F1F"/>
    <w:rsid w:val="00DB04C0"/>
    <w:rsid w:val="00DB0A66"/>
    <w:rsid w:val="00DB1068"/>
    <w:rsid w:val="00DB1466"/>
    <w:rsid w:val="00DB14F9"/>
    <w:rsid w:val="00DB21F8"/>
    <w:rsid w:val="00DB2A36"/>
    <w:rsid w:val="00DB2F08"/>
    <w:rsid w:val="00DB401F"/>
    <w:rsid w:val="00DB426F"/>
    <w:rsid w:val="00DB4551"/>
    <w:rsid w:val="00DB4670"/>
    <w:rsid w:val="00DB4AD1"/>
    <w:rsid w:val="00DB4F6D"/>
    <w:rsid w:val="00DB4FB7"/>
    <w:rsid w:val="00DB5209"/>
    <w:rsid w:val="00DB5335"/>
    <w:rsid w:val="00DB5474"/>
    <w:rsid w:val="00DB562D"/>
    <w:rsid w:val="00DB6236"/>
    <w:rsid w:val="00DB6AA4"/>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7A"/>
    <w:rsid w:val="00DD03FC"/>
    <w:rsid w:val="00DD0ADB"/>
    <w:rsid w:val="00DD0DDA"/>
    <w:rsid w:val="00DD0F1A"/>
    <w:rsid w:val="00DD15C6"/>
    <w:rsid w:val="00DD1C5C"/>
    <w:rsid w:val="00DD3265"/>
    <w:rsid w:val="00DD3F36"/>
    <w:rsid w:val="00DD45B7"/>
    <w:rsid w:val="00DD464F"/>
    <w:rsid w:val="00DD49A1"/>
    <w:rsid w:val="00DD51F3"/>
    <w:rsid w:val="00DD552C"/>
    <w:rsid w:val="00DD5A29"/>
    <w:rsid w:val="00DD615F"/>
    <w:rsid w:val="00DD62CF"/>
    <w:rsid w:val="00DD7AB2"/>
    <w:rsid w:val="00DD7FCE"/>
    <w:rsid w:val="00DE01E9"/>
    <w:rsid w:val="00DE056B"/>
    <w:rsid w:val="00DE0BE3"/>
    <w:rsid w:val="00DE1749"/>
    <w:rsid w:val="00DE17FD"/>
    <w:rsid w:val="00DE1B15"/>
    <w:rsid w:val="00DE1B9B"/>
    <w:rsid w:val="00DE1D80"/>
    <w:rsid w:val="00DE213F"/>
    <w:rsid w:val="00DE2373"/>
    <w:rsid w:val="00DE2732"/>
    <w:rsid w:val="00DE2871"/>
    <w:rsid w:val="00DE2936"/>
    <w:rsid w:val="00DE2AF4"/>
    <w:rsid w:val="00DE3232"/>
    <w:rsid w:val="00DE39C8"/>
    <w:rsid w:val="00DE3CE3"/>
    <w:rsid w:val="00DE4983"/>
    <w:rsid w:val="00DE4DC2"/>
    <w:rsid w:val="00DE640E"/>
    <w:rsid w:val="00DE6927"/>
    <w:rsid w:val="00DE6A78"/>
    <w:rsid w:val="00DE6B30"/>
    <w:rsid w:val="00DE6CBD"/>
    <w:rsid w:val="00DE6E5B"/>
    <w:rsid w:val="00DE76B6"/>
    <w:rsid w:val="00DE7D49"/>
    <w:rsid w:val="00DE7D4C"/>
    <w:rsid w:val="00DF0300"/>
    <w:rsid w:val="00DF064B"/>
    <w:rsid w:val="00DF0892"/>
    <w:rsid w:val="00DF0A78"/>
    <w:rsid w:val="00DF192B"/>
    <w:rsid w:val="00DF1F1C"/>
    <w:rsid w:val="00DF2128"/>
    <w:rsid w:val="00DF22AE"/>
    <w:rsid w:val="00DF2896"/>
    <w:rsid w:val="00DF3013"/>
    <w:rsid w:val="00DF331F"/>
    <w:rsid w:val="00DF3B46"/>
    <w:rsid w:val="00DF3D5E"/>
    <w:rsid w:val="00DF3E5A"/>
    <w:rsid w:val="00DF41E1"/>
    <w:rsid w:val="00DF4780"/>
    <w:rsid w:val="00DF4BE5"/>
    <w:rsid w:val="00DF586B"/>
    <w:rsid w:val="00DF5B86"/>
    <w:rsid w:val="00DF5BD2"/>
    <w:rsid w:val="00DF5FFA"/>
    <w:rsid w:val="00DF6016"/>
    <w:rsid w:val="00DF614E"/>
    <w:rsid w:val="00DF65AF"/>
    <w:rsid w:val="00DF6BD4"/>
    <w:rsid w:val="00DF74C8"/>
    <w:rsid w:val="00DF7B72"/>
    <w:rsid w:val="00E0032C"/>
    <w:rsid w:val="00E005FA"/>
    <w:rsid w:val="00E007AD"/>
    <w:rsid w:val="00E00C39"/>
    <w:rsid w:val="00E01F19"/>
    <w:rsid w:val="00E02497"/>
    <w:rsid w:val="00E03189"/>
    <w:rsid w:val="00E03466"/>
    <w:rsid w:val="00E0349F"/>
    <w:rsid w:val="00E038F2"/>
    <w:rsid w:val="00E03989"/>
    <w:rsid w:val="00E04BEF"/>
    <w:rsid w:val="00E05949"/>
    <w:rsid w:val="00E07109"/>
    <w:rsid w:val="00E07DF8"/>
    <w:rsid w:val="00E103E1"/>
    <w:rsid w:val="00E10622"/>
    <w:rsid w:val="00E10CDF"/>
    <w:rsid w:val="00E11C92"/>
    <w:rsid w:val="00E121C4"/>
    <w:rsid w:val="00E12FEB"/>
    <w:rsid w:val="00E13505"/>
    <w:rsid w:val="00E13A8F"/>
    <w:rsid w:val="00E13F8C"/>
    <w:rsid w:val="00E148D5"/>
    <w:rsid w:val="00E1523B"/>
    <w:rsid w:val="00E15429"/>
    <w:rsid w:val="00E16930"/>
    <w:rsid w:val="00E16AD3"/>
    <w:rsid w:val="00E177D6"/>
    <w:rsid w:val="00E20B24"/>
    <w:rsid w:val="00E210D3"/>
    <w:rsid w:val="00E22643"/>
    <w:rsid w:val="00E2318E"/>
    <w:rsid w:val="00E23351"/>
    <w:rsid w:val="00E2385C"/>
    <w:rsid w:val="00E244D5"/>
    <w:rsid w:val="00E245C5"/>
    <w:rsid w:val="00E24650"/>
    <w:rsid w:val="00E2466E"/>
    <w:rsid w:val="00E2516F"/>
    <w:rsid w:val="00E25E75"/>
    <w:rsid w:val="00E26524"/>
    <w:rsid w:val="00E27B82"/>
    <w:rsid w:val="00E27DA7"/>
    <w:rsid w:val="00E27EA9"/>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6F67"/>
    <w:rsid w:val="00E3707F"/>
    <w:rsid w:val="00E371ED"/>
    <w:rsid w:val="00E3750E"/>
    <w:rsid w:val="00E37558"/>
    <w:rsid w:val="00E407CF"/>
    <w:rsid w:val="00E408F4"/>
    <w:rsid w:val="00E40FCD"/>
    <w:rsid w:val="00E422CC"/>
    <w:rsid w:val="00E4293E"/>
    <w:rsid w:val="00E43A9A"/>
    <w:rsid w:val="00E440D3"/>
    <w:rsid w:val="00E447A9"/>
    <w:rsid w:val="00E44A41"/>
    <w:rsid w:val="00E44E59"/>
    <w:rsid w:val="00E44E5A"/>
    <w:rsid w:val="00E451BD"/>
    <w:rsid w:val="00E45397"/>
    <w:rsid w:val="00E4543A"/>
    <w:rsid w:val="00E45451"/>
    <w:rsid w:val="00E45815"/>
    <w:rsid w:val="00E45A16"/>
    <w:rsid w:val="00E476A8"/>
    <w:rsid w:val="00E47831"/>
    <w:rsid w:val="00E509D3"/>
    <w:rsid w:val="00E510D4"/>
    <w:rsid w:val="00E51141"/>
    <w:rsid w:val="00E52351"/>
    <w:rsid w:val="00E5250A"/>
    <w:rsid w:val="00E5251A"/>
    <w:rsid w:val="00E5272A"/>
    <w:rsid w:val="00E52943"/>
    <w:rsid w:val="00E52D63"/>
    <w:rsid w:val="00E53221"/>
    <w:rsid w:val="00E53496"/>
    <w:rsid w:val="00E5404C"/>
    <w:rsid w:val="00E54866"/>
    <w:rsid w:val="00E55285"/>
    <w:rsid w:val="00E5550C"/>
    <w:rsid w:val="00E55EC4"/>
    <w:rsid w:val="00E55F48"/>
    <w:rsid w:val="00E56132"/>
    <w:rsid w:val="00E56746"/>
    <w:rsid w:val="00E56763"/>
    <w:rsid w:val="00E56AB7"/>
    <w:rsid w:val="00E56EA4"/>
    <w:rsid w:val="00E5766A"/>
    <w:rsid w:val="00E57C78"/>
    <w:rsid w:val="00E57DF1"/>
    <w:rsid w:val="00E57E9D"/>
    <w:rsid w:val="00E61152"/>
    <w:rsid w:val="00E61C3F"/>
    <w:rsid w:val="00E61DDB"/>
    <w:rsid w:val="00E62215"/>
    <w:rsid w:val="00E623DC"/>
    <w:rsid w:val="00E62BFF"/>
    <w:rsid w:val="00E62F76"/>
    <w:rsid w:val="00E63011"/>
    <w:rsid w:val="00E63273"/>
    <w:rsid w:val="00E635DA"/>
    <w:rsid w:val="00E64C73"/>
    <w:rsid w:val="00E654BC"/>
    <w:rsid w:val="00E65F11"/>
    <w:rsid w:val="00E667B4"/>
    <w:rsid w:val="00E66A78"/>
    <w:rsid w:val="00E66ED8"/>
    <w:rsid w:val="00E70080"/>
    <w:rsid w:val="00E7029E"/>
    <w:rsid w:val="00E71CA3"/>
    <w:rsid w:val="00E71D44"/>
    <w:rsid w:val="00E723E5"/>
    <w:rsid w:val="00E72D6A"/>
    <w:rsid w:val="00E730AC"/>
    <w:rsid w:val="00E73857"/>
    <w:rsid w:val="00E73948"/>
    <w:rsid w:val="00E74456"/>
    <w:rsid w:val="00E74839"/>
    <w:rsid w:val="00E74FC7"/>
    <w:rsid w:val="00E75511"/>
    <w:rsid w:val="00E7553B"/>
    <w:rsid w:val="00E75B64"/>
    <w:rsid w:val="00E75FF2"/>
    <w:rsid w:val="00E76699"/>
    <w:rsid w:val="00E768C5"/>
    <w:rsid w:val="00E76CD5"/>
    <w:rsid w:val="00E76D40"/>
    <w:rsid w:val="00E772E4"/>
    <w:rsid w:val="00E7733C"/>
    <w:rsid w:val="00E779AF"/>
    <w:rsid w:val="00E77FD8"/>
    <w:rsid w:val="00E80AB9"/>
    <w:rsid w:val="00E8100A"/>
    <w:rsid w:val="00E812C5"/>
    <w:rsid w:val="00E82834"/>
    <w:rsid w:val="00E82A45"/>
    <w:rsid w:val="00E84419"/>
    <w:rsid w:val="00E845C2"/>
    <w:rsid w:val="00E84826"/>
    <w:rsid w:val="00E84A40"/>
    <w:rsid w:val="00E85143"/>
    <w:rsid w:val="00E851DF"/>
    <w:rsid w:val="00E855CD"/>
    <w:rsid w:val="00E859DD"/>
    <w:rsid w:val="00E863A3"/>
    <w:rsid w:val="00E8648C"/>
    <w:rsid w:val="00E90180"/>
    <w:rsid w:val="00E91343"/>
    <w:rsid w:val="00E916A9"/>
    <w:rsid w:val="00E918F2"/>
    <w:rsid w:val="00E9195B"/>
    <w:rsid w:val="00E91B6A"/>
    <w:rsid w:val="00E92D79"/>
    <w:rsid w:val="00E94142"/>
    <w:rsid w:val="00E9472A"/>
    <w:rsid w:val="00E947E4"/>
    <w:rsid w:val="00E9487C"/>
    <w:rsid w:val="00E95676"/>
    <w:rsid w:val="00E958FC"/>
    <w:rsid w:val="00E965E0"/>
    <w:rsid w:val="00E97949"/>
    <w:rsid w:val="00E97D5C"/>
    <w:rsid w:val="00EA104B"/>
    <w:rsid w:val="00EA14D3"/>
    <w:rsid w:val="00EA1D34"/>
    <w:rsid w:val="00EA213A"/>
    <w:rsid w:val="00EA2776"/>
    <w:rsid w:val="00EA2888"/>
    <w:rsid w:val="00EA293B"/>
    <w:rsid w:val="00EA3B75"/>
    <w:rsid w:val="00EA3C95"/>
    <w:rsid w:val="00EA4499"/>
    <w:rsid w:val="00EA4A6C"/>
    <w:rsid w:val="00EA53DD"/>
    <w:rsid w:val="00EA55C9"/>
    <w:rsid w:val="00EA56F4"/>
    <w:rsid w:val="00EA5AFE"/>
    <w:rsid w:val="00EA62C9"/>
    <w:rsid w:val="00EA6821"/>
    <w:rsid w:val="00EA68CE"/>
    <w:rsid w:val="00EA7A9F"/>
    <w:rsid w:val="00EB035C"/>
    <w:rsid w:val="00EB0DE7"/>
    <w:rsid w:val="00EB123F"/>
    <w:rsid w:val="00EB1839"/>
    <w:rsid w:val="00EB1BD9"/>
    <w:rsid w:val="00EB1CB0"/>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5FA"/>
    <w:rsid w:val="00EB6914"/>
    <w:rsid w:val="00EB6B35"/>
    <w:rsid w:val="00EB72BE"/>
    <w:rsid w:val="00EB7370"/>
    <w:rsid w:val="00EB7625"/>
    <w:rsid w:val="00EB7AB1"/>
    <w:rsid w:val="00EC14A5"/>
    <w:rsid w:val="00EC1611"/>
    <w:rsid w:val="00EC3BFE"/>
    <w:rsid w:val="00EC3E8B"/>
    <w:rsid w:val="00EC428B"/>
    <w:rsid w:val="00EC4D6D"/>
    <w:rsid w:val="00EC5A71"/>
    <w:rsid w:val="00EC660C"/>
    <w:rsid w:val="00EC66B3"/>
    <w:rsid w:val="00EC6EF9"/>
    <w:rsid w:val="00EC777E"/>
    <w:rsid w:val="00EC7A62"/>
    <w:rsid w:val="00EC7DDA"/>
    <w:rsid w:val="00ED042D"/>
    <w:rsid w:val="00ED050A"/>
    <w:rsid w:val="00ED08F7"/>
    <w:rsid w:val="00ED09AA"/>
    <w:rsid w:val="00ED0E00"/>
    <w:rsid w:val="00ED0FF9"/>
    <w:rsid w:val="00ED1ECE"/>
    <w:rsid w:val="00ED2AF4"/>
    <w:rsid w:val="00ED2E83"/>
    <w:rsid w:val="00ED3C2B"/>
    <w:rsid w:val="00ED3F58"/>
    <w:rsid w:val="00ED4990"/>
    <w:rsid w:val="00ED49F6"/>
    <w:rsid w:val="00ED4E8F"/>
    <w:rsid w:val="00ED516F"/>
    <w:rsid w:val="00ED79BD"/>
    <w:rsid w:val="00ED7DCC"/>
    <w:rsid w:val="00EE0047"/>
    <w:rsid w:val="00EE035D"/>
    <w:rsid w:val="00EE0D4F"/>
    <w:rsid w:val="00EE1191"/>
    <w:rsid w:val="00EE15E3"/>
    <w:rsid w:val="00EE1909"/>
    <w:rsid w:val="00EE213B"/>
    <w:rsid w:val="00EE35A0"/>
    <w:rsid w:val="00EE3CBD"/>
    <w:rsid w:val="00EE64DD"/>
    <w:rsid w:val="00EE66FD"/>
    <w:rsid w:val="00EE6A6B"/>
    <w:rsid w:val="00EE6CCF"/>
    <w:rsid w:val="00EE6EA2"/>
    <w:rsid w:val="00EF052F"/>
    <w:rsid w:val="00EF151B"/>
    <w:rsid w:val="00EF1874"/>
    <w:rsid w:val="00EF1EFB"/>
    <w:rsid w:val="00EF3217"/>
    <w:rsid w:val="00EF37AF"/>
    <w:rsid w:val="00EF4C07"/>
    <w:rsid w:val="00EF4DD7"/>
    <w:rsid w:val="00EF4DE8"/>
    <w:rsid w:val="00EF5018"/>
    <w:rsid w:val="00EF648C"/>
    <w:rsid w:val="00EF786D"/>
    <w:rsid w:val="00EF7BC7"/>
    <w:rsid w:val="00EF7D61"/>
    <w:rsid w:val="00EF7DF8"/>
    <w:rsid w:val="00F015DA"/>
    <w:rsid w:val="00F01782"/>
    <w:rsid w:val="00F01B08"/>
    <w:rsid w:val="00F01D94"/>
    <w:rsid w:val="00F03FB5"/>
    <w:rsid w:val="00F04385"/>
    <w:rsid w:val="00F045E6"/>
    <w:rsid w:val="00F04D01"/>
    <w:rsid w:val="00F05631"/>
    <w:rsid w:val="00F05B3C"/>
    <w:rsid w:val="00F05D66"/>
    <w:rsid w:val="00F0600C"/>
    <w:rsid w:val="00F06534"/>
    <w:rsid w:val="00F06551"/>
    <w:rsid w:val="00F066B5"/>
    <w:rsid w:val="00F069BB"/>
    <w:rsid w:val="00F10029"/>
    <w:rsid w:val="00F1009D"/>
    <w:rsid w:val="00F10F34"/>
    <w:rsid w:val="00F112D3"/>
    <w:rsid w:val="00F116A6"/>
    <w:rsid w:val="00F11CE9"/>
    <w:rsid w:val="00F124CA"/>
    <w:rsid w:val="00F12654"/>
    <w:rsid w:val="00F13A42"/>
    <w:rsid w:val="00F13CA1"/>
    <w:rsid w:val="00F1442B"/>
    <w:rsid w:val="00F14B70"/>
    <w:rsid w:val="00F1513D"/>
    <w:rsid w:val="00F17677"/>
    <w:rsid w:val="00F179C9"/>
    <w:rsid w:val="00F20812"/>
    <w:rsid w:val="00F20A20"/>
    <w:rsid w:val="00F20CB5"/>
    <w:rsid w:val="00F20F03"/>
    <w:rsid w:val="00F2161E"/>
    <w:rsid w:val="00F2231F"/>
    <w:rsid w:val="00F228FF"/>
    <w:rsid w:val="00F22963"/>
    <w:rsid w:val="00F23012"/>
    <w:rsid w:val="00F237E7"/>
    <w:rsid w:val="00F23A02"/>
    <w:rsid w:val="00F2436E"/>
    <w:rsid w:val="00F24379"/>
    <w:rsid w:val="00F24DC0"/>
    <w:rsid w:val="00F26985"/>
    <w:rsid w:val="00F26DB9"/>
    <w:rsid w:val="00F27688"/>
    <w:rsid w:val="00F27888"/>
    <w:rsid w:val="00F27F42"/>
    <w:rsid w:val="00F3054E"/>
    <w:rsid w:val="00F3086A"/>
    <w:rsid w:val="00F31F34"/>
    <w:rsid w:val="00F3320E"/>
    <w:rsid w:val="00F33F6A"/>
    <w:rsid w:val="00F341F5"/>
    <w:rsid w:val="00F34A9B"/>
    <w:rsid w:val="00F35717"/>
    <w:rsid w:val="00F36192"/>
    <w:rsid w:val="00F365CE"/>
    <w:rsid w:val="00F369AE"/>
    <w:rsid w:val="00F3716F"/>
    <w:rsid w:val="00F37A29"/>
    <w:rsid w:val="00F401FE"/>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3F1"/>
    <w:rsid w:val="00F526E1"/>
    <w:rsid w:val="00F52C5F"/>
    <w:rsid w:val="00F52E72"/>
    <w:rsid w:val="00F5341D"/>
    <w:rsid w:val="00F5359E"/>
    <w:rsid w:val="00F53FA2"/>
    <w:rsid w:val="00F54207"/>
    <w:rsid w:val="00F5468F"/>
    <w:rsid w:val="00F5484A"/>
    <w:rsid w:val="00F548B9"/>
    <w:rsid w:val="00F54A07"/>
    <w:rsid w:val="00F54A97"/>
    <w:rsid w:val="00F55008"/>
    <w:rsid w:val="00F5544D"/>
    <w:rsid w:val="00F558A8"/>
    <w:rsid w:val="00F562C5"/>
    <w:rsid w:val="00F5682D"/>
    <w:rsid w:val="00F56BF0"/>
    <w:rsid w:val="00F56EFF"/>
    <w:rsid w:val="00F5783D"/>
    <w:rsid w:val="00F57A5A"/>
    <w:rsid w:val="00F57E95"/>
    <w:rsid w:val="00F61167"/>
    <w:rsid w:val="00F61D6B"/>
    <w:rsid w:val="00F61EC6"/>
    <w:rsid w:val="00F6274F"/>
    <w:rsid w:val="00F628FB"/>
    <w:rsid w:val="00F6295E"/>
    <w:rsid w:val="00F639A8"/>
    <w:rsid w:val="00F6417F"/>
    <w:rsid w:val="00F64CF1"/>
    <w:rsid w:val="00F65C16"/>
    <w:rsid w:val="00F65E7F"/>
    <w:rsid w:val="00F66249"/>
    <w:rsid w:val="00F66FD5"/>
    <w:rsid w:val="00F67D30"/>
    <w:rsid w:val="00F71629"/>
    <w:rsid w:val="00F71958"/>
    <w:rsid w:val="00F71EE5"/>
    <w:rsid w:val="00F728F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069E"/>
    <w:rsid w:val="00F90A4F"/>
    <w:rsid w:val="00F912F4"/>
    <w:rsid w:val="00F9178F"/>
    <w:rsid w:val="00F91D03"/>
    <w:rsid w:val="00F924B5"/>
    <w:rsid w:val="00F9257F"/>
    <w:rsid w:val="00F926F0"/>
    <w:rsid w:val="00F934E9"/>
    <w:rsid w:val="00F935B9"/>
    <w:rsid w:val="00F93661"/>
    <w:rsid w:val="00F93F8B"/>
    <w:rsid w:val="00F9486B"/>
    <w:rsid w:val="00F948EB"/>
    <w:rsid w:val="00F94BFF"/>
    <w:rsid w:val="00F9520D"/>
    <w:rsid w:val="00F952C3"/>
    <w:rsid w:val="00F9531E"/>
    <w:rsid w:val="00F95444"/>
    <w:rsid w:val="00F957FC"/>
    <w:rsid w:val="00F95DB8"/>
    <w:rsid w:val="00F9679D"/>
    <w:rsid w:val="00FA065C"/>
    <w:rsid w:val="00FA080A"/>
    <w:rsid w:val="00FA09AA"/>
    <w:rsid w:val="00FA0D13"/>
    <w:rsid w:val="00FA13B9"/>
    <w:rsid w:val="00FA2D41"/>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1AE"/>
    <w:rsid w:val="00FB1416"/>
    <w:rsid w:val="00FB1553"/>
    <w:rsid w:val="00FB1AD4"/>
    <w:rsid w:val="00FB2038"/>
    <w:rsid w:val="00FB21A4"/>
    <w:rsid w:val="00FB29E3"/>
    <w:rsid w:val="00FB2F52"/>
    <w:rsid w:val="00FB2FB3"/>
    <w:rsid w:val="00FB3098"/>
    <w:rsid w:val="00FB3F01"/>
    <w:rsid w:val="00FB4229"/>
    <w:rsid w:val="00FB4577"/>
    <w:rsid w:val="00FB4ADB"/>
    <w:rsid w:val="00FB4F48"/>
    <w:rsid w:val="00FB5217"/>
    <w:rsid w:val="00FB5E79"/>
    <w:rsid w:val="00FB696E"/>
    <w:rsid w:val="00FB6C7F"/>
    <w:rsid w:val="00FB78CF"/>
    <w:rsid w:val="00FC0CFE"/>
    <w:rsid w:val="00FC1062"/>
    <w:rsid w:val="00FC12F2"/>
    <w:rsid w:val="00FC14FA"/>
    <w:rsid w:val="00FC1566"/>
    <w:rsid w:val="00FC1E08"/>
    <w:rsid w:val="00FC2836"/>
    <w:rsid w:val="00FC3988"/>
    <w:rsid w:val="00FC456F"/>
    <w:rsid w:val="00FC4592"/>
    <w:rsid w:val="00FC4D01"/>
    <w:rsid w:val="00FC4FB8"/>
    <w:rsid w:val="00FC5573"/>
    <w:rsid w:val="00FC59DB"/>
    <w:rsid w:val="00FC5BB5"/>
    <w:rsid w:val="00FC6455"/>
    <w:rsid w:val="00FC6FC0"/>
    <w:rsid w:val="00FC7BDF"/>
    <w:rsid w:val="00FD0509"/>
    <w:rsid w:val="00FD0704"/>
    <w:rsid w:val="00FD2033"/>
    <w:rsid w:val="00FD2E2D"/>
    <w:rsid w:val="00FD2ED6"/>
    <w:rsid w:val="00FD2FD1"/>
    <w:rsid w:val="00FD3035"/>
    <w:rsid w:val="00FD37C5"/>
    <w:rsid w:val="00FD38CA"/>
    <w:rsid w:val="00FD4410"/>
    <w:rsid w:val="00FD4DB9"/>
    <w:rsid w:val="00FD4E14"/>
    <w:rsid w:val="00FD6216"/>
    <w:rsid w:val="00FD644C"/>
    <w:rsid w:val="00FD74A2"/>
    <w:rsid w:val="00FD7D47"/>
    <w:rsid w:val="00FD7EBB"/>
    <w:rsid w:val="00FE02CB"/>
    <w:rsid w:val="00FE0637"/>
    <w:rsid w:val="00FE084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E7059"/>
    <w:rsid w:val="00FF080A"/>
    <w:rsid w:val="00FF0A4D"/>
    <w:rsid w:val="00FF1C6A"/>
    <w:rsid w:val="00FF1C7B"/>
    <w:rsid w:val="00FF21F5"/>
    <w:rsid w:val="00FF2216"/>
    <w:rsid w:val="00FF24A5"/>
    <w:rsid w:val="00FF24CB"/>
    <w:rsid w:val="00FF25E4"/>
    <w:rsid w:val="00FF2A5C"/>
    <w:rsid w:val="00FF3DC1"/>
    <w:rsid w:val="00FF5188"/>
    <w:rsid w:val="00FF53D1"/>
    <w:rsid w:val="00FF56CF"/>
    <w:rsid w:val="00FF6843"/>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FF074"/>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6F2DDF"/>
    <w:pPr>
      <w:spacing w:before="120" w:line="276" w:lineRule="auto"/>
      <w:ind w:left="1418" w:right="339"/>
      <w:jc w:val="both"/>
    </w:pPr>
  </w:style>
  <w:style w:type="paragraph" w:styleId="Naslov1">
    <w:name w:val="heading 1"/>
    <w:basedOn w:val="Navaden"/>
    <w:next w:val="Navaden"/>
    <w:link w:val="Naslov1Znak"/>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slov2">
    <w:name w:val="heading 2"/>
    <w:basedOn w:val="Navaden"/>
    <w:next w:val="Navaden"/>
    <w:link w:val="Naslov2Znak"/>
    <w:rsid w:val="00877C37"/>
    <w:pPr>
      <w:keepNext/>
      <w:numPr>
        <w:numId w:val="12"/>
      </w:numPr>
      <w:spacing w:after="240"/>
      <w:outlineLvl w:val="1"/>
    </w:pPr>
    <w:rPr>
      <w:rFonts w:ascii="Arial Rounded MT Bold" w:hAnsi="Arial Rounded MT Bold"/>
      <w:b/>
      <w:bCs/>
      <w:iCs/>
      <w:color w:val="7D8B8A" w:themeColor="accent1"/>
      <w:sz w:val="24"/>
    </w:rPr>
  </w:style>
  <w:style w:type="paragraph" w:styleId="Naslov3">
    <w:name w:val="heading 3"/>
    <w:basedOn w:val="Navaden"/>
    <w:next w:val="Navaden"/>
    <w:link w:val="Naslov3Znak"/>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slov4">
    <w:name w:val="heading 4"/>
    <w:basedOn w:val="Navaden"/>
    <w:next w:val="Navaden"/>
    <w:pPr>
      <w:keepNext/>
      <w:outlineLvl w:val="3"/>
    </w:pPr>
    <w:rPr>
      <w:rFonts w:ascii="Verdana" w:hAnsi="Verdana"/>
      <w:b/>
      <w:bCs/>
    </w:rPr>
  </w:style>
  <w:style w:type="paragraph" w:styleId="Naslov5">
    <w:name w:val="heading 5"/>
    <w:basedOn w:val="Navaden"/>
    <w:next w:val="Navaden"/>
    <w:pPr>
      <w:numPr>
        <w:ilvl w:val="4"/>
        <w:numId w:val="2"/>
      </w:numPr>
      <w:spacing w:before="240" w:after="60"/>
      <w:outlineLvl w:val="4"/>
    </w:pPr>
    <w:rPr>
      <w:rFonts w:ascii="Verdana" w:hAnsi="Verdana"/>
      <w:b/>
      <w:bCs/>
      <w:i/>
      <w:iCs/>
      <w:szCs w:val="26"/>
    </w:rPr>
  </w:style>
  <w:style w:type="paragraph" w:styleId="Naslov6">
    <w:name w:val="heading 6"/>
    <w:basedOn w:val="Navaden"/>
    <w:next w:val="Navaden"/>
    <w:pPr>
      <w:numPr>
        <w:ilvl w:val="5"/>
        <w:numId w:val="2"/>
      </w:numPr>
      <w:spacing w:before="240" w:after="60"/>
      <w:outlineLvl w:val="5"/>
    </w:pPr>
    <w:rPr>
      <w:rFonts w:ascii="Verdana" w:hAnsi="Verdana"/>
      <w:b/>
      <w:bCs/>
    </w:rPr>
  </w:style>
  <w:style w:type="paragraph" w:styleId="Naslov7">
    <w:name w:val="heading 7"/>
    <w:basedOn w:val="Navaden"/>
    <w:next w:val="Navaden"/>
    <w:pPr>
      <w:numPr>
        <w:ilvl w:val="6"/>
        <w:numId w:val="2"/>
      </w:numPr>
      <w:spacing w:before="240" w:after="60"/>
      <w:outlineLvl w:val="6"/>
    </w:pPr>
    <w:rPr>
      <w:rFonts w:ascii="Verdana" w:hAnsi="Verdana"/>
    </w:rPr>
  </w:style>
  <w:style w:type="paragraph" w:styleId="Naslov8">
    <w:name w:val="heading 8"/>
    <w:basedOn w:val="Navaden"/>
    <w:next w:val="Navaden"/>
    <w:pPr>
      <w:numPr>
        <w:ilvl w:val="7"/>
        <w:numId w:val="2"/>
      </w:numPr>
      <w:spacing w:before="240" w:after="60"/>
      <w:outlineLvl w:val="7"/>
    </w:pPr>
    <w:rPr>
      <w:rFonts w:ascii="Verdana" w:hAnsi="Verdana"/>
      <w:i/>
      <w:iCs/>
    </w:rPr>
  </w:style>
  <w:style w:type="paragraph" w:styleId="Naslov9">
    <w:name w:val="heading 9"/>
    <w:basedOn w:val="Navaden"/>
    <w:next w:val="Navaden"/>
    <w:pPr>
      <w:numPr>
        <w:ilvl w:val="8"/>
        <w:numId w:val="2"/>
      </w:numPr>
      <w:spacing w:before="240" w:after="60"/>
      <w:outlineLvl w:val="8"/>
    </w:pPr>
    <w:rPr>
      <w:rFonts w:ascii="Verdana" w:hAnsi="Verdana" w:cs="Arial"/>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rPr>
      <w:rFonts w:ascii="Verdana" w:hAnsi="Verdana"/>
      <w:sz w:val="16"/>
    </w:rPr>
  </w:style>
  <w:style w:type="paragraph" w:styleId="Noga">
    <w:name w:val="footer"/>
    <w:basedOn w:val="Navaden"/>
    <w:link w:val="NogaZnak"/>
    <w:uiPriority w:val="99"/>
    <w:pPr>
      <w:tabs>
        <w:tab w:val="center" w:pos="4536"/>
        <w:tab w:val="right" w:pos="9072"/>
      </w:tabs>
    </w:pPr>
    <w:rPr>
      <w:rFonts w:ascii="Verdana" w:hAnsi="Verdana"/>
      <w:noProof/>
      <w:sz w:val="16"/>
    </w:rPr>
  </w:style>
  <w:style w:type="character" w:styleId="tevilkastrani">
    <w:name w:val="page number"/>
    <w:basedOn w:val="Privzetapisavaodstavka"/>
    <w:semiHidden/>
    <w:rPr>
      <w:rFonts w:ascii="Verdana" w:hAnsi="Verdana"/>
      <w:sz w:val="20"/>
    </w:rPr>
  </w:style>
  <w:style w:type="paragraph" w:styleId="Telobesedila-zamik">
    <w:name w:val="Body Text Indent"/>
    <w:basedOn w:val="Navaden"/>
    <w:semiHidden/>
    <w:pPr>
      <w:spacing w:before="60" w:after="60"/>
      <w:ind w:left="720"/>
    </w:pPr>
    <w:rPr>
      <w:rFonts w:ascii="Verdana" w:hAnsi="Verdana"/>
    </w:rPr>
  </w:style>
  <w:style w:type="paragraph" w:styleId="Telobesedila">
    <w:name w:val="Body Text"/>
    <w:basedOn w:val="Navaden"/>
    <w:link w:val="TelobesedilaZnak"/>
    <w:semiHidden/>
    <w:pPr>
      <w:spacing w:after="120"/>
    </w:pPr>
    <w:rPr>
      <w:rFonts w:ascii="Verdana" w:hAnsi="Verdana"/>
    </w:rPr>
  </w:style>
  <w:style w:type="paragraph" w:styleId="Besedilooblaka">
    <w:name w:val="Balloon Text"/>
    <w:basedOn w:val="Navaden"/>
    <w:link w:val="BesedilooblakaZnak"/>
    <w:uiPriority w:val="99"/>
    <w:semiHidden/>
    <w:unhideWhenUsed/>
    <w:rsid w:val="00E5766A"/>
    <w:rPr>
      <w:rFonts w:ascii="Tahoma" w:hAnsi="Tahoma" w:cs="Tahoma"/>
      <w:sz w:val="16"/>
      <w:szCs w:val="16"/>
    </w:rPr>
  </w:style>
  <w:style w:type="paragraph" w:customStyle="1" w:styleId="Bullet1">
    <w:name w:val="Bullet1"/>
    <w:basedOn w:val="Navaden"/>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esedilooblakaZnak">
    <w:name w:val="Besedilo oblačka Znak"/>
    <w:basedOn w:val="Privzetapisavaodstavka"/>
    <w:link w:val="Besedilooblaka"/>
    <w:uiPriority w:val="99"/>
    <w:semiHidden/>
    <w:rsid w:val="00E5766A"/>
    <w:rPr>
      <w:rFonts w:ascii="Tahoma" w:hAnsi="Tahoma" w:cs="Tahoma"/>
      <w:sz w:val="16"/>
      <w:szCs w:val="16"/>
      <w:lang w:val="de-AT" w:eastAsia="de-DE"/>
    </w:rPr>
  </w:style>
  <w:style w:type="character" w:styleId="Pripombasklic">
    <w:name w:val="annotation reference"/>
    <w:basedOn w:val="Privzetapisavaodstavka"/>
    <w:uiPriority w:val="99"/>
    <w:semiHidden/>
    <w:unhideWhenUsed/>
    <w:rsid w:val="0023224E"/>
    <w:rPr>
      <w:sz w:val="16"/>
      <w:szCs w:val="16"/>
    </w:rPr>
  </w:style>
  <w:style w:type="paragraph" w:styleId="Pripombabesedilo">
    <w:name w:val="annotation text"/>
    <w:basedOn w:val="Navaden"/>
    <w:link w:val="PripombabesediloZnak"/>
    <w:uiPriority w:val="99"/>
    <w:unhideWhenUsed/>
    <w:rsid w:val="0023224E"/>
    <w:pPr>
      <w:spacing w:line="240" w:lineRule="auto"/>
    </w:pPr>
  </w:style>
  <w:style w:type="character" w:customStyle="1" w:styleId="PripombabesediloZnak">
    <w:name w:val="Pripomba – besedilo Znak"/>
    <w:basedOn w:val="Privzetapisavaodstavka"/>
    <w:link w:val="Pripombabesedilo"/>
    <w:uiPriority w:val="99"/>
    <w:rsid w:val="0023224E"/>
    <w:rPr>
      <w:rFonts w:ascii="Calibri" w:eastAsia="Calibri" w:hAnsi="Calibri"/>
      <w:lang w:val="de-AT" w:eastAsia="en-US"/>
    </w:rPr>
  </w:style>
  <w:style w:type="paragraph" w:styleId="Zadevapripombe">
    <w:name w:val="annotation subject"/>
    <w:basedOn w:val="Pripombabesedilo"/>
    <w:next w:val="Pripombabesedilo"/>
    <w:link w:val="ZadevapripombeZnak"/>
    <w:uiPriority w:val="99"/>
    <w:semiHidden/>
    <w:unhideWhenUsed/>
    <w:rsid w:val="0023224E"/>
    <w:rPr>
      <w:b/>
      <w:bCs/>
    </w:rPr>
  </w:style>
  <w:style w:type="character" w:customStyle="1" w:styleId="ZadevapripombeZnak">
    <w:name w:val="Zadeva pripombe Znak"/>
    <w:basedOn w:val="PripombabesediloZnak"/>
    <w:link w:val="Zadevapripombe"/>
    <w:uiPriority w:val="99"/>
    <w:semiHidden/>
    <w:rsid w:val="0023224E"/>
    <w:rPr>
      <w:rFonts w:ascii="Calibri" w:eastAsia="Calibri" w:hAnsi="Calibri"/>
      <w:b/>
      <w:bCs/>
      <w:lang w:val="de-AT" w:eastAsia="en-US"/>
    </w:rPr>
  </w:style>
  <w:style w:type="paragraph" w:styleId="Odstavekseznama">
    <w:name w:val="List Paragraph"/>
    <w:basedOn w:val="Navaden"/>
    <w:link w:val="OdstavekseznamaZnak"/>
    <w:uiPriority w:val="34"/>
    <w:qFormat/>
    <w:rsid w:val="00063D14"/>
    <w:pPr>
      <w:ind w:left="720"/>
      <w:contextualSpacing/>
    </w:pPr>
  </w:style>
  <w:style w:type="character" w:styleId="Hiperpovezava">
    <w:name w:val="Hyperlink"/>
    <w:basedOn w:val="Privzetapisavaodstav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avadensplet">
    <w:name w:val="Normal (Web)"/>
    <w:aliases w:val="Normal (web)"/>
    <w:basedOn w:val="Navaden"/>
    <w:uiPriority w:val="99"/>
    <w:unhideWhenUsed/>
    <w:qFormat/>
    <w:rsid w:val="00724599"/>
    <w:pPr>
      <w:ind w:left="0" w:right="0"/>
    </w:pPr>
    <w:rPr>
      <w:rFonts w:ascii="Trebuchet MS" w:hAnsi="Trebuchet MS"/>
      <w:bCs/>
      <w:iCs/>
      <w:color w:val="0C0C0C" w:themeColor="text1"/>
      <w:spacing w:val="-10"/>
      <w:lang w:val="en-GB" w:eastAsia="de-AT"/>
    </w:rPr>
  </w:style>
  <w:style w:type="character" w:customStyle="1" w:styleId="hps">
    <w:name w:val="hps"/>
    <w:basedOn w:val="Privzetapisavaodstavka"/>
    <w:rsid w:val="0037093F"/>
  </w:style>
  <w:style w:type="table" w:styleId="Svetelseznampoudarek1">
    <w:name w:val="Light List Accent 1"/>
    <w:basedOn w:val="Navadnatabela"/>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avade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avaden"/>
    <w:rsid w:val="00A350E1"/>
    <w:pPr>
      <w:spacing w:before="40" w:after="40" w:line="240" w:lineRule="auto"/>
    </w:pPr>
    <w:rPr>
      <w:rFonts w:ascii="Arial Narrow" w:hAnsi="Arial Narrow" w:cs="Arial"/>
      <w:lang w:eastAsia="de-DE"/>
    </w:rPr>
  </w:style>
  <w:style w:type="character" w:styleId="SledenaHiperpovezava">
    <w:name w:val="FollowedHyperlink"/>
    <w:basedOn w:val="Privzetapisavaodstavka"/>
    <w:uiPriority w:val="99"/>
    <w:semiHidden/>
    <w:unhideWhenUsed/>
    <w:rsid w:val="005E328C"/>
    <w:rPr>
      <w:color w:val="BFBFBF" w:themeColor="followedHyperlink"/>
      <w:u w:val="single"/>
    </w:rPr>
  </w:style>
  <w:style w:type="paragraph" w:styleId="Revizija">
    <w:name w:val="Revision"/>
    <w:hidden/>
    <w:uiPriority w:val="99"/>
    <w:semiHidden/>
    <w:rsid w:val="00F842CD"/>
    <w:rPr>
      <w:rFonts w:ascii="Calibri" w:eastAsia="Calibri" w:hAnsi="Calibri"/>
      <w:sz w:val="22"/>
      <w:szCs w:val="22"/>
    </w:rPr>
  </w:style>
  <w:style w:type="table" w:styleId="Tabelamrea">
    <w:name w:val="Table Grid"/>
    <w:basedOn w:val="Navadnatabel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Svetelseznampoudarek4">
    <w:name w:val="Light List Accent 4"/>
    <w:basedOn w:val="Navadnatabela"/>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vetlosenenjepoudarek5">
    <w:name w:val="Light Shading Accent 5"/>
    <w:basedOn w:val="Navadnatabela"/>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Srednjamrea3poudarek1">
    <w:name w:val="Medium Grid 3 Accent 1"/>
    <w:basedOn w:val="Navadnatabela"/>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93166C"/>
    <w:pPr>
      <w:numPr>
        <w:numId w:val="4"/>
      </w:numPr>
      <w:contextualSpacing/>
    </w:pPr>
  </w:style>
  <w:style w:type="paragraph" w:styleId="Naslov">
    <w:name w:val="Title"/>
    <w:basedOn w:val="Navaden"/>
    <w:next w:val="Navaden"/>
    <w:link w:val="NaslovZnak"/>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NaslovZnak">
    <w:name w:val="Naslov Znak"/>
    <w:basedOn w:val="Privzetapisavaodstavka"/>
    <w:link w:val="Naslov"/>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slov1Znak">
    <w:name w:val="Naslov 1 Znak"/>
    <w:basedOn w:val="Privzetapisavaodstavka"/>
    <w:link w:val="Naslov1"/>
    <w:rsid w:val="00877C37"/>
    <w:rPr>
      <w:rFonts w:ascii="Arial Rounded MT Bold" w:hAnsi="Arial Rounded MT Bold"/>
      <w:b/>
      <w:bCs/>
      <w:color w:val="7D8B8A" w:themeColor="accent1"/>
      <w:sz w:val="28"/>
    </w:rPr>
  </w:style>
  <w:style w:type="character" w:customStyle="1" w:styleId="CommsHeading1Char">
    <w:name w:val="Comms Heading 1 Char"/>
    <w:basedOn w:val="Naslov1Znak"/>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themeColor="accent1" w:themeShade="BF"/>
    </w:rPr>
  </w:style>
  <w:style w:type="character" w:customStyle="1" w:styleId="Naslov2Znak">
    <w:name w:val="Naslov 2 Znak"/>
    <w:basedOn w:val="Privzetapisavaodstavka"/>
    <w:link w:val="Naslov2"/>
    <w:rsid w:val="00877C37"/>
    <w:rPr>
      <w:rFonts w:ascii="Arial Rounded MT Bold" w:hAnsi="Arial Rounded MT Bold"/>
      <w:b/>
      <w:bCs/>
      <w:iCs/>
      <w:color w:val="7D8B8A" w:themeColor="accent1"/>
      <w:sz w:val="24"/>
    </w:rPr>
  </w:style>
  <w:style w:type="character" w:customStyle="1" w:styleId="CommsHeading11Char">
    <w:name w:val="Comms Heading 1.1 Char"/>
    <w:basedOn w:val="Naslov2Znak"/>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avaden"/>
    <w:link w:val="CommsTextNormalChar"/>
    <w:rsid w:val="007E62DC"/>
  </w:style>
  <w:style w:type="character" w:customStyle="1" w:styleId="Naslov3Znak">
    <w:name w:val="Naslov 3 Znak"/>
    <w:basedOn w:val="Privzetapisavaodstavka"/>
    <w:link w:val="Naslov3"/>
    <w:rsid w:val="00877C37"/>
    <w:rPr>
      <w:rFonts w:ascii="Arial Rounded MT Bold" w:hAnsi="Arial Rounded MT Bold"/>
      <w:b/>
      <w:iCs/>
      <w:color w:val="7D8B8A" w:themeColor="accent1"/>
    </w:rPr>
  </w:style>
  <w:style w:type="character" w:customStyle="1" w:styleId="CommsHeading111Char">
    <w:name w:val="Comms Heading 1.1.1 Char"/>
    <w:basedOn w:val="Naslov3Znak"/>
    <w:link w:val="CommsHeading111"/>
    <w:rsid w:val="007E62DC"/>
    <w:rPr>
      <w:rFonts w:ascii="Trebuchet MS" w:eastAsia="Calibri" w:hAnsi="Trebuchet MS"/>
      <w:b/>
      <w:iCs/>
      <w:color w:val="5D6867" w:themeColor="accent1" w:themeShade="BF"/>
    </w:rPr>
  </w:style>
  <w:style w:type="paragraph" w:styleId="NaslovTOC">
    <w:name w:val="TOC Heading"/>
    <w:basedOn w:val="Naslov1"/>
    <w:next w:val="Navaden"/>
    <w:uiPriority w:val="39"/>
    <w:unhideWhenUsed/>
    <w:qFormat/>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Privzetapisavaodstavka"/>
    <w:link w:val="CommsTextNormal"/>
    <w:rsid w:val="007E62DC"/>
    <w:rPr>
      <w:rFonts w:ascii="Trebuchet MS" w:eastAsia="Calibri" w:hAnsi="Trebuchet MS"/>
      <w:lang w:val="de-AT" w:eastAsia="en-US"/>
    </w:rPr>
  </w:style>
  <w:style w:type="paragraph" w:styleId="Kazalovsebine1">
    <w:name w:val="toc 1"/>
    <w:basedOn w:val="Navaden"/>
    <w:next w:val="Navaden"/>
    <w:autoRedefine/>
    <w:uiPriority w:val="39"/>
    <w:unhideWhenUsed/>
    <w:rsid w:val="00C559DF"/>
    <w:pPr>
      <w:tabs>
        <w:tab w:val="left" w:pos="600"/>
        <w:tab w:val="right" w:leader="dot" w:pos="9628"/>
      </w:tabs>
      <w:ind w:left="0"/>
      <w:jc w:val="left"/>
    </w:pPr>
    <w:rPr>
      <w:rFonts w:asciiTheme="minorHAnsi" w:hAnsiTheme="minorHAnsi"/>
      <w:b/>
      <w:bCs/>
      <w:i/>
      <w:iCs/>
      <w:sz w:val="24"/>
      <w:szCs w:val="24"/>
    </w:rPr>
  </w:style>
  <w:style w:type="paragraph" w:styleId="Kazalovsebine2">
    <w:name w:val="toc 2"/>
    <w:basedOn w:val="Navaden"/>
    <w:next w:val="Navaden"/>
    <w:autoRedefine/>
    <w:uiPriority w:val="39"/>
    <w:unhideWhenUsed/>
    <w:rsid w:val="00C559DF"/>
    <w:pPr>
      <w:tabs>
        <w:tab w:val="left" w:pos="851"/>
        <w:tab w:val="right" w:leader="dot" w:pos="9628"/>
      </w:tabs>
      <w:ind w:left="200"/>
      <w:jc w:val="left"/>
    </w:pPr>
    <w:rPr>
      <w:rFonts w:asciiTheme="minorHAnsi" w:hAnsiTheme="minorHAnsi"/>
      <w:b/>
      <w:bCs/>
      <w:sz w:val="22"/>
      <w:szCs w:val="22"/>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avaden"/>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rezrazmikov"/>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rPr>
  </w:style>
  <w:style w:type="paragraph" w:styleId="Kazalovsebine3">
    <w:name w:val="toc 3"/>
    <w:basedOn w:val="Navaden"/>
    <w:next w:val="Navaden"/>
    <w:autoRedefine/>
    <w:uiPriority w:val="39"/>
    <w:unhideWhenUsed/>
    <w:rsid w:val="005F6CDB"/>
    <w:pPr>
      <w:spacing w:before="0"/>
      <w:ind w:left="400"/>
      <w:jc w:val="left"/>
    </w:pPr>
    <w:rPr>
      <w:rFonts w:asciiTheme="minorHAnsi" w:hAnsiTheme="minorHAnsi"/>
    </w:rPr>
  </w:style>
  <w:style w:type="paragraph" w:styleId="Sprotnaopomba-besedilo">
    <w:name w:val="footnote text"/>
    <w:aliases w:val="CE-Footnote,Footnote"/>
    <w:basedOn w:val="CE-StandardText"/>
    <w:link w:val="Sprotnaopomba-besediloZnak"/>
    <w:uiPriority w:val="99"/>
    <w:unhideWhenUsed/>
    <w:qFormat/>
    <w:rsid w:val="0067637D"/>
    <w:pPr>
      <w:spacing w:before="60" w:line="240" w:lineRule="auto"/>
    </w:pPr>
    <w:rPr>
      <w:color w:val="A6A7A9" w:themeColor="accent5"/>
      <w:sz w:val="17"/>
    </w:rPr>
  </w:style>
  <w:style w:type="character" w:customStyle="1" w:styleId="Sprotnaopomba-besediloZnak">
    <w:name w:val="Sprotna opomba - besedilo Znak"/>
    <w:aliases w:val="CE-Footnote Znak,Footnote Znak"/>
    <w:basedOn w:val="Privzetapisavaodstavka"/>
    <w:link w:val="Sprotnaopomba-besedilo"/>
    <w:uiPriority w:val="99"/>
    <w:rsid w:val="0067637D"/>
    <w:rPr>
      <w:rFonts w:ascii="Trebuchet MS" w:hAnsi="Trebuchet MS"/>
      <w:color w:val="A6A7A9" w:themeColor="accent5"/>
      <w:sz w:val="17"/>
      <w:szCs w:val="18"/>
      <w:lang w:val="en-GB"/>
    </w:rPr>
  </w:style>
  <w:style w:type="character" w:styleId="Sprotnaopomba-sklic">
    <w:name w:val="footnote reference"/>
    <w:aliases w:val="ESPON Footnote No,Footnote symbol,Footnote reference number,Times 10 Point,Exposant 3 Point,Ref,de nota al pie,note TESI,SUPERS,EN Footnote Reference,EN Footnote text,Footnote number,Footnote Reference Number,BVI fnr,BVI fn"/>
    <w:basedOn w:val="Privzetapisavaodstavka"/>
    <w:link w:val="1"/>
    <w:uiPriority w:val="99"/>
    <w:unhideWhenUsed/>
    <w:rsid w:val="007E62DC"/>
    <w:rPr>
      <w:vertAlign w:val="superscript"/>
    </w:rPr>
  </w:style>
  <w:style w:type="paragraph" w:styleId="Kazalovsebine4">
    <w:name w:val="toc 4"/>
    <w:basedOn w:val="Navaden"/>
    <w:next w:val="Navaden"/>
    <w:autoRedefine/>
    <w:uiPriority w:val="39"/>
    <w:unhideWhenUsed/>
    <w:rsid w:val="006A676A"/>
    <w:pPr>
      <w:spacing w:before="0"/>
      <w:ind w:left="600"/>
      <w:jc w:val="left"/>
    </w:pPr>
    <w:rPr>
      <w:rFonts w:asciiTheme="minorHAnsi" w:hAnsiTheme="minorHAnsi"/>
    </w:rPr>
  </w:style>
  <w:style w:type="paragraph" w:styleId="Kazalovsebine5">
    <w:name w:val="toc 5"/>
    <w:basedOn w:val="Navaden"/>
    <w:next w:val="Navaden"/>
    <w:autoRedefine/>
    <w:uiPriority w:val="39"/>
    <w:unhideWhenUsed/>
    <w:rsid w:val="006A676A"/>
    <w:pPr>
      <w:spacing w:before="0"/>
      <w:ind w:left="800"/>
      <w:jc w:val="left"/>
    </w:pPr>
    <w:rPr>
      <w:rFonts w:asciiTheme="minorHAnsi" w:hAnsiTheme="minorHAnsi"/>
    </w:rPr>
  </w:style>
  <w:style w:type="paragraph" w:styleId="Kazalovsebine6">
    <w:name w:val="toc 6"/>
    <w:basedOn w:val="Navaden"/>
    <w:next w:val="Navaden"/>
    <w:autoRedefine/>
    <w:uiPriority w:val="39"/>
    <w:unhideWhenUsed/>
    <w:rsid w:val="006A676A"/>
    <w:pPr>
      <w:spacing w:before="0"/>
      <w:ind w:left="1000"/>
      <w:jc w:val="left"/>
    </w:pPr>
    <w:rPr>
      <w:rFonts w:asciiTheme="minorHAnsi" w:hAnsiTheme="minorHAnsi"/>
    </w:rPr>
  </w:style>
  <w:style w:type="paragraph" w:styleId="Kazalovsebine7">
    <w:name w:val="toc 7"/>
    <w:basedOn w:val="Navaden"/>
    <w:next w:val="Navaden"/>
    <w:autoRedefine/>
    <w:uiPriority w:val="39"/>
    <w:unhideWhenUsed/>
    <w:rsid w:val="006A676A"/>
    <w:pPr>
      <w:spacing w:before="0"/>
      <w:ind w:left="1200"/>
      <w:jc w:val="left"/>
    </w:pPr>
    <w:rPr>
      <w:rFonts w:asciiTheme="minorHAnsi" w:hAnsiTheme="minorHAnsi"/>
    </w:rPr>
  </w:style>
  <w:style w:type="paragraph" w:styleId="Kazalovsebine8">
    <w:name w:val="toc 8"/>
    <w:basedOn w:val="Navaden"/>
    <w:next w:val="Navaden"/>
    <w:autoRedefine/>
    <w:uiPriority w:val="39"/>
    <w:unhideWhenUsed/>
    <w:rsid w:val="006A676A"/>
    <w:pPr>
      <w:spacing w:before="0"/>
      <w:ind w:left="1400"/>
      <w:jc w:val="left"/>
    </w:pPr>
    <w:rPr>
      <w:rFonts w:asciiTheme="minorHAnsi" w:hAnsiTheme="minorHAnsi"/>
    </w:rPr>
  </w:style>
  <w:style w:type="paragraph" w:styleId="Kazalovsebine9">
    <w:name w:val="toc 9"/>
    <w:basedOn w:val="Navaden"/>
    <w:next w:val="Navaden"/>
    <w:autoRedefine/>
    <w:uiPriority w:val="39"/>
    <w:unhideWhenUsed/>
    <w:rsid w:val="006A676A"/>
    <w:pPr>
      <w:spacing w:before="0"/>
      <w:ind w:left="1600"/>
      <w:jc w:val="left"/>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rednjesenenje1poudarek1">
    <w:name w:val="Medium Shading 1 Accent 1"/>
    <w:basedOn w:val="Navadnatabela"/>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lobesedilaZnak">
    <w:name w:val="Telo besedila Znak"/>
    <w:basedOn w:val="Privzetapisavaodstavka"/>
    <w:link w:val="Telobesedila"/>
    <w:semiHidden/>
    <w:rsid w:val="0085654A"/>
    <w:rPr>
      <w:rFonts w:ascii="Verdana" w:eastAsia="Calibri" w:hAnsi="Verdana"/>
      <w:szCs w:val="22"/>
    </w:rPr>
  </w:style>
  <w:style w:type="character" w:customStyle="1" w:styleId="OdstavekseznamaZnak">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rsid w:val="00515CB1"/>
    <w:pPr>
      <w:spacing w:after="120"/>
    </w:pPr>
    <w:rPr>
      <w:sz w:val="16"/>
      <w:szCs w:val="16"/>
    </w:rPr>
  </w:style>
  <w:style w:type="character" w:customStyle="1" w:styleId="Telobesedila3Znak">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spacing w:after="120" w:line="240" w:lineRule="auto"/>
    </w:pPr>
    <w:rPr>
      <w:b/>
      <w:color w:val="000080"/>
      <w:szCs w:val="18"/>
    </w:rPr>
  </w:style>
  <w:style w:type="character" w:customStyle="1" w:styleId="GlavaZnak">
    <w:name w:val="Glava Znak"/>
    <w:basedOn w:val="Privzetapisavaodstavka"/>
    <w:link w:val="Glava"/>
    <w:uiPriority w:val="99"/>
    <w:rsid w:val="00A0196F"/>
    <w:rPr>
      <w:rFonts w:ascii="Verdana" w:eastAsia="Calibri" w:hAnsi="Verdana"/>
      <w:sz w:val="16"/>
      <w:szCs w:val="22"/>
      <w:lang w:val="de-AT"/>
    </w:rPr>
  </w:style>
  <w:style w:type="character" w:customStyle="1" w:styleId="NogaZnak">
    <w:name w:val="Noga Znak"/>
    <w:basedOn w:val="Privzetapisavaodstavka"/>
    <w:link w:val="Noga"/>
    <w:uiPriority w:val="99"/>
    <w:rsid w:val="00311673"/>
    <w:rPr>
      <w:rFonts w:ascii="Verdana" w:eastAsia="Calibri" w:hAnsi="Verdana"/>
      <w:noProof/>
      <w:sz w:val="16"/>
      <w:szCs w:val="22"/>
    </w:rPr>
  </w:style>
  <w:style w:type="paragraph" w:customStyle="1" w:styleId="bulletpoints">
    <w:name w:val="bulletpoints"/>
    <w:basedOn w:val="Odstavekseznam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tavekseznam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tavekseznamaZnak"/>
    <w:link w:val="bulletpoints"/>
    <w:rsid w:val="007B6341"/>
    <w:rPr>
      <w:rFonts w:ascii="Calibri" w:eastAsia="Calibri" w:hAnsi="Calibri"/>
      <w:noProof/>
      <w:sz w:val="22"/>
      <w:szCs w:val="22"/>
      <w:lang w:val="en-US" w:eastAsia="de-AT"/>
    </w:rPr>
  </w:style>
  <w:style w:type="table" w:styleId="Temenseznampoudarek1">
    <w:name w:val="Dark List Accent 1"/>
    <w:basedOn w:val="Navadnatabela"/>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OdstavekseznamaZnak"/>
    <w:link w:val="bulletpoints2"/>
    <w:rsid w:val="00925502"/>
    <w:rPr>
      <w:rFonts w:ascii="Calibri" w:eastAsia="Calibri" w:hAnsi="Calibri"/>
      <w:sz w:val="22"/>
      <w:szCs w:val="22"/>
      <w:lang w:val="de-AT"/>
    </w:rPr>
  </w:style>
  <w:style w:type="table" w:styleId="Srednjamrea3poudarek6">
    <w:name w:val="Medium Grid 3 Accent 6"/>
    <w:basedOn w:val="Navadnatabela"/>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avadnatabel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slov2"/>
    <w:link w:val="CE-Headline1Zchn"/>
    <w:qFormat/>
    <w:rsid w:val="00767232"/>
    <w:pPr>
      <w:numPr>
        <w:numId w:val="30"/>
      </w:numPr>
      <w:spacing w:before="0"/>
      <w:ind w:right="340"/>
    </w:pPr>
    <w:rPr>
      <w:rFonts w:ascii="Trebuchet MS" w:hAnsi="Trebuchet MS"/>
      <w:color w:val="0C0C0C" w:themeColor="text1"/>
      <w:spacing w:val="-10"/>
      <w:sz w:val="36"/>
      <w:szCs w:val="32"/>
      <w:lang w:val="en-GB"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Znak"/>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Znak"/>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slov3"/>
    <w:rsid w:val="000A739F"/>
    <w:rPr>
      <w:b w:val="0"/>
    </w:rPr>
  </w:style>
  <w:style w:type="character" w:customStyle="1" w:styleId="HeadlineA1Char">
    <w:name w:val="Headline A1. Char"/>
    <w:basedOn w:val="Naslov2Znak"/>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avadnatabela"/>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rezrazmikovZnak">
    <w:name w:val="Brez razmikov Znak"/>
    <w:basedOn w:val="Privzetapisavaodstavka"/>
    <w:link w:val="Brezrazmikov"/>
    <w:uiPriority w:val="1"/>
    <w:rsid w:val="006D3BB8"/>
    <w:rPr>
      <w:rFonts w:ascii="Calibri" w:eastAsia="Calibri" w:hAnsi="Calibri"/>
      <w:sz w:val="22"/>
      <w:szCs w:val="22"/>
      <w:lang w:val="de-AT"/>
    </w:rPr>
  </w:style>
  <w:style w:type="paragraph" w:styleId="Telobesedila2">
    <w:name w:val="Body Text 2"/>
    <w:basedOn w:val="Navaden"/>
    <w:link w:val="Telobesedila2Znak"/>
    <w:uiPriority w:val="99"/>
    <w:unhideWhenUsed/>
    <w:rsid w:val="00995597"/>
    <w:pPr>
      <w:ind w:left="0" w:right="28"/>
      <w:jc w:val="left"/>
    </w:pPr>
    <w:rPr>
      <w:color w:val="FFFFFF" w:themeColor="background1"/>
    </w:rPr>
  </w:style>
  <w:style w:type="character" w:customStyle="1" w:styleId="Telobesedila2Znak">
    <w:name w:val="Telo besedila 2 Znak"/>
    <w:basedOn w:val="Privzetapisavaodstavka"/>
    <w:link w:val="Telobesedila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Navadensplet"/>
    <w:link w:val="CE-Headline2Zchn"/>
    <w:qFormat/>
    <w:rsid w:val="00E62BFF"/>
    <w:pPr>
      <w:spacing w:before="240"/>
      <w:ind w:left="567" w:hanging="567"/>
    </w:pPr>
    <w:rPr>
      <w:b/>
      <w:bCs w:val="0"/>
      <w:color w:val="566E7A" w:themeColor="accent3" w:themeShade="80"/>
      <w:sz w:val="28"/>
      <w:szCs w:val="28"/>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Naslov2Znak"/>
    <w:link w:val="CE-Headline1"/>
    <w:rsid w:val="00767232"/>
    <w:rPr>
      <w:rFonts w:ascii="Trebuchet MS" w:hAnsi="Trebuchet MS"/>
      <w:b/>
      <w:bCs/>
      <w:iCs/>
      <w:color w:val="0C0C0C" w:themeColor="text1"/>
      <w:spacing w:val="-10"/>
      <w:sz w:val="36"/>
      <w:szCs w:val="32"/>
      <w:lang w:val="en-GB" w:eastAsia="de-AT"/>
    </w:rPr>
  </w:style>
  <w:style w:type="character" w:customStyle="1" w:styleId="CE-Headline2Zchn">
    <w:name w:val="CE-Headline 2 Zchn"/>
    <w:basedOn w:val="CE-Headline1Zchn"/>
    <w:link w:val="CE-Headline2"/>
    <w:rsid w:val="00E62BFF"/>
    <w:rPr>
      <w:rFonts w:ascii="Trebuchet MS" w:hAnsi="Trebuchet MS"/>
      <w:b/>
      <w:bCs w:val="0"/>
      <w:iCs/>
      <w:color w:val="566E7A" w:themeColor="accent3" w:themeShade="80"/>
      <w:spacing w:val="-10"/>
      <w:sz w:val="28"/>
      <w:szCs w:val="28"/>
      <w:lang w:val="en-GB" w:eastAsia="de-AT"/>
    </w:rPr>
  </w:style>
  <w:style w:type="paragraph" w:customStyle="1" w:styleId="CE-StandardText">
    <w:name w:val="CE-StandardText"/>
    <w:basedOn w:val="Navaden"/>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Privzetapisavaodstavka"/>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avaden"/>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rPr>
      <w:rFonts w:eastAsiaTheme="minorHAnsi" w:cstheme="minorBidi"/>
      <w:b w:val="0"/>
      <w:bCs/>
      <w:color w:val="808080" w:themeColor="background1" w:themeShade="80"/>
      <w:spacing w:val="0"/>
      <w:szCs w:val="24"/>
    </w:rPr>
  </w:style>
  <w:style w:type="character" w:customStyle="1" w:styleId="PubTitleZchn">
    <w:name w:val="Pub.Title Zchn"/>
    <w:basedOn w:val="Privzetapisavaodstavka"/>
    <w:link w:val="PubTitle"/>
    <w:rsid w:val="001A4AC1"/>
    <w:rPr>
      <w:rFonts w:ascii="Trebuchet MS" w:hAnsi="Trebuchet MS"/>
      <w:b/>
      <w:spacing w:val="-20"/>
      <w:kern w:val="72"/>
      <w:sz w:val="72"/>
      <w:szCs w:val="72"/>
      <w:lang w:val="en-US"/>
    </w:rPr>
  </w:style>
  <w:style w:type="paragraph" w:customStyle="1" w:styleId="TableText">
    <w:name w:val="Table Text"/>
    <w:basedOn w:val="Navaden"/>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Privzetapisavaodstavka"/>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Privzetapisavaodstavka"/>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Besedilooznabemesta">
    <w:name w:val="Placeholder Text"/>
    <w:basedOn w:val="Privzetapisavaodstav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24599"/>
    <w:pPr>
      <w:numPr>
        <w:numId w:val="66"/>
      </w:numPr>
    </w:pPr>
    <w:rPr>
      <w:bCs/>
      <w:iCs/>
      <w:color w:val="0C0C0C" w:themeColor="text1"/>
      <w:spacing w:val="-10"/>
      <w:lang w:eastAsia="de-AT"/>
    </w:rPr>
  </w:style>
  <w:style w:type="character" w:customStyle="1" w:styleId="CE-BulletPoint1Zchn">
    <w:name w:val="CE-BulletPoint1 Zchn"/>
    <w:basedOn w:val="CE-StandardTextZchn"/>
    <w:link w:val="CE-BulletPoint1"/>
    <w:rsid w:val="00724599"/>
    <w:rPr>
      <w:rFonts w:ascii="Trebuchet MS" w:hAnsi="Trebuchet MS"/>
      <w:bCs/>
      <w:iCs/>
      <w:color w:val="0C0C0C" w:themeColor="text1"/>
      <w:spacing w:val="-10"/>
      <w:szCs w:val="18"/>
      <w:lang w:val="en-GB" w:eastAsia="de-AT"/>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bCs/>
      <w:iCs/>
      <w:color w:val="4D4D4E" w:themeColor="text2"/>
      <w:spacing w:val="-10"/>
      <w:szCs w:val="18"/>
      <w:lang w:val="en-GB" w:eastAsia="de-AT"/>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bCs/>
      <w:iCs/>
      <w:color w:val="4D4D4E" w:themeColor="text2"/>
      <w:spacing w:val="-10"/>
      <w:szCs w:val="18"/>
      <w:lang w:val="en-GB" w:eastAsia="de-AT"/>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t">
    <w:name w:val="Quote"/>
    <w:aliases w:val="CE-Quotation"/>
    <w:basedOn w:val="Navaden"/>
    <w:next w:val="CE-StandardText"/>
    <w:link w:val="CitatZnak"/>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tZnak">
    <w:name w:val="Citat Znak"/>
    <w:aliases w:val="CE-Quotation Znak"/>
    <w:basedOn w:val="Privzetapisavaodstavka"/>
    <w:link w:val="Ci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avadnatabela"/>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Svetelseznam">
    <w:name w:val="Light List"/>
    <w:basedOn w:val="Navadnatabela"/>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avadnatabela"/>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2"/>
    <w:link w:val="CE-Headline3Zchn"/>
    <w:qFormat/>
    <w:rsid w:val="00A83930"/>
    <w:pPr>
      <w:ind w:left="720" w:hanging="720"/>
    </w:pPr>
    <w:rPr>
      <w:color w:val="0C0C0C" w:themeColor="text1"/>
      <w:sz w:val="24"/>
      <w:szCs w:val="24"/>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A83930"/>
    <w:rPr>
      <w:rFonts w:ascii="Trebuchet MS" w:eastAsia="Calibri" w:hAnsi="Trebuchet MS"/>
      <w:b/>
      <w:bCs w:val="0"/>
      <w:iCs/>
      <w:color w:val="0C0C0C" w:themeColor="text1"/>
      <w:spacing w:val="-10"/>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Nerazreenaomemba1">
    <w:name w:val="Nerazrešena omemba1"/>
    <w:basedOn w:val="Privzetapisavaodstavka"/>
    <w:uiPriority w:val="99"/>
    <w:semiHidden/>
    <w:unhideWhenUsed/>
    <w:rsid w:val="00D26A0D"/>
    <w:rPr>
      <w:color w:val="605E5C"/>
      <w:shd w:val="clear" w:color="auto" w:fill="E1DFDD"/>
    </w:rPr>
  </w:style>
  <w:style w:type="table" w:styleId="Tabelatemnamrea5poudarek2">
    <w:name w:val="Grid Table 5 Dark Accent 2"/>
    <w:basedOn w:val="Navadnatabela"/>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E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ABB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ABB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ABB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ABB1" w:themeFill="accent2"/>
      </w:tcPr>
    </w:tblStylePr>
    <w:tblStylePr w:type="band1Vert">
      <w:tblPr/>
      <w:tcPr>
        <w:shd w:val="clear" w:color="auto" w:fill="D2DDDF" w:themeFill="accent2" w:themeFillTint="66"/>
      </w:tcPr>
    </w:tblStylePr>
    <w:tblStylePr w:type="band1Horz">
      <w:tblPr/>
      <w:tcPr>
        <w:shd w:val="clear" w:color="auto" w:fill="D2DDDF" w:themeFill="accent2" w:themeFillTint="66"/>
      </w:tcPr>
    </w:tblStylePr>
  </w:style>
  <w:style w:type="table" w:styleId="Tabelamrea4poudarek6">
    <w:name w:val="Grid Table 4 Accent 6"/>
    <w:basedOn w:val="Navadnatabela"/>
    <w:uiPriority w:val="49"/>
    <w:rsid w:val="00D26A0D"/>
    <w:tblPr>
      <w:tblStyleRowBandSize w:val="1"/>
      <w:tblStyleColBandSize w:val="1"/>
      <w:tblBorders>
        <w:top w:val="single" w:sz="4" w:space="0" w:color="A39C75" w:themeColor="accent6" w:themeTint="99"/>
        <w:left w:val="single" w:sz="4" w:space="0" w:color="A39C75" w:themeColor="accent6" w:themeTint="99"/>
        <w:bottom w:val="single" w:sz="4" w:space="0" w:color="A39C75" w:themeColor="accent6" w:themeTint="99"/>
        <w:right w:val="single" w:sz="4" w:space="0" w:color="A39C75" w:themeColor="accent6" w:themeTint="99"/>
        <w:insideH w:val="single" w:sz="4" w:space="0" w:color="A39C75" w:themeColor="accent6" w:themeTint="99"/>
        <w:insideV w:val="single" w:sz="4" w:space="0" w:color="A39C75" w:themeColor="accent6" w:themeTint="99"/>
      </w:tblBorders>
    </w:tblPr>
    <w:tblStylePr w:type="firstRow">
      <w:rPr>
        <w:b/>
        <w:bCs/>
        <w:color w:val="FFFFFF" w:themeColor="background1"/>
      </w:rPr>
      <w:tblPr/>
      <w:tcPr>
        <w:tcBorders>
          <w:top w:val="single" w:sz="4" w:space="0" w:color="4D4933" w:themeColor="accent6"/>
          <w:left w:val="single" w:sz="4" w:space="0" w:color="4D4933" w:themeColor="accent6"/>
          <w:bottom w:val="single" w:sz="4" w:space="0" w:color="4D4933" w:themeColor="accent6"/>
          <w:right w:val="single" w:sz="4" w:space="0" w:color="4D4933" w:themeColor="accent6"/>
          <w:insideH w:val="nil"/>
          <w:insideV w:val="nil"/>
        </w:tcBorders>
        <w:shd w:val="clear" w:color="auto" w:fill="4D4933" w:themeFill="accent6"/>
      </w:tcPr>
    </w:tblStylePr>
    <w:tblStylePr w:type="lastRow">
      <w:rPr>
        <w:b/>
        <w:bCs/>
      </w:rPr>
      <w:tblPr/>
      <w:tcPr>
        <w:tcBorders>
          <w:top w:val="double" w:sz="4" w:space="0" w:color="4D4933" w:themeColor="accent6"/>
        </w:tcBorders>
      </w:tcPr>
    </w:tblStylePr>
    <w:tblStylePr w:type="firstCol">
      <w:rPr>
        <w:b/>
        <w:bCs/>
      </w:rPr>
    </w:tblStylePr>
    <w:tblStylePr w:type="lastCol">
      <w:rPr>
        <w:b/>
        <w:bCs/>
      </w:rPr>
    </w:tblStylePr>
    <w:tblStylePr w:type="band1Vert">
      <w:tblPr/>
      <w:tcPr>
        <w:shd w:val="clear" w:color="auto" w:fill="E0DED0" w:themeFill="accent6" w:themeFillTint="33"/>
      </w:tcPr>
    </w:tblStylePr>
    <w:tblStylePr w:type="band1Horz">
      <w:tblPr/>
      <w:tcPr>
        <w:shd w:val="clear" w:color="auto" w:fill="E0DED0" w:themeFill="accent6" w:themeFillTint="33"/>
      </w:tcPr>
    </w:tblStylePr>
  </w:style>
  <w:style w:type="table" w:styleId="Tabelatemnamrea5">
    <w:name w:val="Grid Table 5 Dark"/>
    <w:basedOn w:val="Navadnatabela"/>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EC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0C0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0C0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0C0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0C0C" w:themeFill="text1"/>
      </w:tcPr>
    </w:tblStylePr>
    <w:tblStylePr w:type="band1Vert">
      <w:tblPr/>
      <w:tcPr>
        <w:shd w:val="clear" w:color="auto" w:fill="9D9D9D" w:themeFill="text1" w:themeFillTint="66"/>
      </w:tcPr>
    </w:tblStylePr>
    <w:tblStylePr w:type="band1Horz">
      <w:tblPr/>
      <w:tcPr>
        <w:shd w:val="clear" w:color="auto" w:fill="9D9D9D" w:themeFill="text1" w:themeFillTint="66"/>
      </w:tcPr>
    </w:tblStylePr>
  </w:style>
  <w:style w:type="table" w:styleId="Tabelamrea3poudarek6">
    <w:name w:val="Grid Table 3 Accent 6"/>
    <w:basedOn w:val="Navadnatabela"/>
    <w:uiPriority w:val="48"/>
    <w:rsid w:val="00D26A0D"/>
    <w:tblPr>
      <w:tblStyleRowBandSize w:val="1"/>
      <w:tblStyleColBandSize w:val="1"/>
      <w:tblBorders>
        <w:top w:val="single" w:sz="4" w:space="0" w:color="A39C75" w:themeColor="accent6" w:themeTint="99"/>
        <w:left w:val="single" w:sz="4" w:space="0" w:color="A39C75" w:themeColor="accent6" w:themeTint="99"/>
        <w:bottom w:val="single" w:sz="4" w:space="0" w:color="A39C75" w:themeColor="accent6" w:themeTint="99"/>
        <w:right w:val="single" w:sz="4" w:space="0" w:color="A39C75" w:themeColor="accent6" w:themeTint="99"/>
        <w:insideH w:val="single" w:sz="4" w:space="0" w:color="A39C75" w:themeColor="accent6" w:themeTint="99"/>
        <w:insideV w:val="single" w:sz="4" w:space="0" w:color="A39C7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D0" w:themeFill="accent6" w:themeFillTint="33"/>
      </w:tcPr>
    </w:tblStylePr>
    <w:tblStylePr w:type="band1Horz">
      <w:tblPr/>
      <w:tcPr>
        <w:shd w:val="clear" w:color="auto" w:fill="E0DED0" w:themeFill="accent6" w:themeFillTint="33"/>
      </w:tcPr>
    </w:tblStylePr>
    <w:tblStylePr w:type="neCell">
      <w:tblPr/>
      <w:tcPr>
        <w:tcBorders>
          <w:bottom w:val="single" w:sz="4" w:space="0" w:color="A39C75" w:themeColor="accent6" w:themeTint="99"/>
        </w:tcBorders>
      </w:tcPr>
    </w:tblStylePr>
    <w:tblStylePr w:type="nwCell">
      <w:tblPr/>
      <w:tcPr>
        <w:tcBorders>
          <w:bottom w:val="single" w:sz="4" w:space="0" w:color="A39C75" w:themeColor="accent6" w:themeTint="99"/>
        </w:tcBorders>
      </w:tcPr>
    </w:tblStylePr>
    <w:tblStylePr w:type="seCell">
      <w:tblPr/>
      <w:tcPr>
        <w:tcBorders>
          <w:top w:val="single" w:sz="4" w:space="0" w:color="A39C75" w:themeColor="accent6" w:themeTint="99"/>
        </w:tcBorders>
      </w:tcPr>
    </w:tblStylePr>
    <w:tblStylePr w:type="swCell">
      <w:tblPr/>
      <w:tcPr>
        <w:tcBorders>
          <w:top w:val="single" w:sz="4" w:space="0" w:color="A39C75" w:themeColor="accent6" w:themeTint="99"/>
        </w:tcBorders>
      </w:tcPr>
    </w:tblStylePr>
  </w:style>
  <w:style w:type="table" w:styleId="Tabelatemnamrea5poudarek1">
    <w:name w:val="Grid Table 5 Dark Accent 1"/>
    <w:basedOn w:val="Navadnatabela"/>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character" w:customStyle="1" w:styleId="tlid-translation">
    <w:name w:val="tlid-translation"/>
    <w:basedOn w:val="Privzetapisavaodstavka"/>
    <w:rsid w:val="00D26A0D"/>
  </w:style>
  <w:style w:type="table" w:styleId="Navadnatabela5">
    <w:name w:val="Plain Table 5"/>
    <w:basedOn w:val="Navadnatabela"/>
    <w:uiPriority w:val="45"/>
    <w:rsid w:val="00D26A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8585"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8585"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8585"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8585"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mrea4poudarek4">
    <w:name w:val="Grid Table 4 Accent 4"/>
    <w:basedOn w:val="Navadnatabela"/>
    <w:uiPriority w:val="49"/>
    <w:rsid w:val="00D26A0D"/>
    <w:tblPr>
      <w:tblStyleRowBandSize w:val="1"/>
      <w:tblStyleColBandSize w:val="1"/>
      <w:tblBorders>
        <w:top w:val="single" w:sz="4" w:space="0" w:color="AFAFB1" w:themeColor="accent4" w:themeTint="99"/>
        <w:left w:val="single" w:sz="4" w:space="0" w:color="AFAFB1" w:themeColor="accent4" w:themeTint="99"/>
        <w:bottom w:val="single" w:sz="4" w:space="0" w:color="AFAFB1" w:themeColor="accent4" w:themeTint="99"/>
        <w:right w:val="single" w:sz="4" w:space="0" w:color="AFAFB1" w:themeColor="accent4" w:themeTint="99"/>
        <w:insideH w:val="single" w:sz="4" w:space="0" w:color="AFAFB1" w:themeColor="accent4" w:themeTint="99"/>
        <w:insideV w:val="single" w:sz="4" w:space="0" w:color="AFAFB1" w:themeColor="accent4" w:themeTint="99"/>
      </w:tblBorders>
    </w:tblPr>
    <w:tblStylePr w:type="firstRow">
      <w:rPr>
        <w:b/>
        <w:bCs/>
        <w:color w:val="FFFFFF" w:themeColor="background1"/>
      </w:rPr>
      <w:tblPr/>
      <w:tcPr>
        <w:tcBorders>
          <w:top w:val="single" w:sz="4" w:space="0" w:color="7B7B7D" w:themeColor="accent4"/>
          <w:left w:val="single" w:sz="4" w:space="0" w:color="7B7B7D" w:themeColor="accent4"/>
          <w:bottom w:val="single" w:sz="4" w:space="0" w:color="7B7B7D" w:themeColor="accent4"/>
          <w:right w:val="single" w:sz="4" w:space="0" w:color="7B7B7D" w:themeColor="accent4"/>
          <w:insideH w:val="nil"/>
          <w:insideV w:val="nil"/>
        </w:tcBorders>
        <w:shd w:val="clear" w:color="auto" w:fill="7B7B7D" w:themeFill="accent4"/>
      </w:tcPr>
    </w:tblStylePr>
    <w:tblStylePr w:type="lastRow">
      <w:rPr>
        <w:b/>
        <w:bCs/>
      </w:rPr>
      <w:tblPr/>
      <w:tcPr>
        <w:tcBorders>
          <w:top w:val="double" w:sz="4" w:space="0" w:color="7B7B7D" w:themeColor="accent4"/>
        </w:tcBorders>
      </w:tcPr>
    </w:tblStylePr>
    <w:tblStylePr w:type="firstCol">
      <w:rPr>
        <w:b/>
        <w:bCs/>
      </w:rPr>
    </w:tblStylePr>
    <w:tblStylePr w:type="lastCol">
      <w:rPr>
        <w:b/>
        <w:bCs/>
      </w:rPr>
    </w:tblStylePr>
    <w:tblStylePr w:type="band1Vert">
      <w:tblPr/>
      <w:tcPr>
        <w:shd w:val="clear" w:color="auto" w:fill="E4E4E5" w:themeFill="accent4" w:themeFillTint="33"/>
      </w:tcPr>
    </w:tblStylePr>
    <w:tblStylePr w:type="band1Horz">
      <w:tblPr/>
      <w:tcPr>
        <w:shd w:val="clear" w:color="auto" w:fill="E4E4E5" w:themeFill="accent4" w:themeFillTint="33"/>
      </w:tcPr>
    </w:tblStylePr>
  </w:style>
  <w:style w:type="paragraph" w:styleId="Intenzivencitat">
    <w:name w:val="Intense Quote"/>
    <w:basedOn w:val="Navaden"/>
    <w:next w:val="Navaden"/>
    <w:link w:val="IntenzivencitatZnak"/>
    <w:uiPriority w:val="30"/>
    <w:qFormat/>
    <w:rsid w:val="00D26A0D"/>
    <w:pPr>
      <w:pBdr>
        <w:top w:val="single" w:sz="4" w:space="10" w:color="7D8B8A" w:themeColor="accent1"/>
        <w:bottom w:val="single" w:sz="4" w:space="10" w:color="7D8B8A" w:themeColor="accent1"/>
      </w:pBdr>
      <w:spacing w:before="360" w:after="360" w:line="259" w:lineRule="auto"/>
      <w:ind w:left="864" w:right="864"/>
      <w:jc w:val="center"/>
    </w:pPr>
    <w:rPr>
      <w:rFonts w:asciiTheme="minorHAnsi" w:eastAsiaTheme="minorHAnsi" w:hAnsiTheme="minorHAnsi" w:cstheme="minorBidi"/>
      <w:i/>
      <w:iCs/>
      <w:color w:val="7D8B8A" w:themeColor="accent1"/>
      <w:sz w:val="22"/>
      <w:szCs w:val="22"/>
      <w:lang w:val="en-NZ"/>
    </w:rPr>
  </w:style>
  <w:style w:type="character" w:customStyle="1" w:styleId="IntenzivencitatZnak">
    <w:name w:val="Intenziven citat Znak"/>
    <w:basedOn w:val="Privzetapisavaodstavka"/>
    <w:link w:val="Intenzivencitat"/>
    <w:uiPriority w:val="30"/>
    <w:rsid w:val="00D26A0D"/>
    <w:rPr>
      <w:rFonts w:asciiTheme="minorHAnsi" w:eastAsiaTheme="minorHAnsi" w:hAnsiTheme="minorHAnsi" w:cstheme="minorBidi"/>
      <w:i/>
      <w:iCs/>
      <w:color w:val="7D8B8A" w:themeColor="accent1"/>
      <w:sz w:val="22"/>
      <w:szCs w:val="22"/>
      <w:lang w:val="en-NZ"/>
    </w:rPr>
  </w:style>
  <w:style w:type="character" w:styleId="Poudarek">
    <w:name w:val="Emphasis"/>
    <w:basedOn w:val="Privzetapisavaodstavka"/>
    <w:uiPriority w:val="20"/>
    <w:qFormat/>
    <w:rsid w:val="00D26A0D"/>
    <w:rPr>
      <w:i/>
      <w:iCs/>
    </w:rPr>
  </w:style>
  <w:style w:type="table" w:customStyle="1" w:styleId="Tabelamrea1">
    <w:name w:val="Tabela – mreža1"/>
    <w:basedOn w:val="Navadnatabela"/>
    <w:next w:val="Tabelamrea"/>
    <w:uiPriority w:val="59"/>
    <w:rsid w:val="001F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Table2">
    <w:name w:val="CE-Table 2"/>
    <w:basedOn w:val="Navadnatabela"/>
    <w:uiPriority w:val="50"/>
    <w:rsid w:val="00EE3CBD"/>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CE-Head2">
    <w:name w:val="CE-Head2"/>
    <w:basedOn w:val="Navaden"/>
    <w:next w:val="CE-StandardText"/>
    <w:link w:val="CE-Head2Zchn"/>
    <w:qFormat/>
    <w:rsid w:val="00EE3CBD"/>
    <w:pPr>
      <w:keepNext/>
      <w:spacing w:after="120" w:line="240" w:lineRule="auto"/>
      <w:ind w:left="0" w:right="340"/>
      <w:outlineLvl w:val="1"/>
    </w:pPr>
    <w:rPr>
      <w:rFonts w:ascii="Trebuchet MS" w:hAnsi="Trebuchet MS"/>
      <w:b/>
      <w:bCs/>
      <w:iCs/>
      <w:noProof/>
      <w:color w:val="7E93A5" w:themeColor="background2"/>
      <w:spacing w:val="-10"/>
      <w:sz w:val="26"/>
      <w:szCs w:val="26"/>
      <w:lang w:eastAsia="de-AT"/>
    </w:rPr>
  </w:style>
  <w:style w:type="character" w:customStyle="1" w:styleId="CE-Head2Zchn">
    <w:name w:val="CE-Head2 Zchn"/>
    <w:basedOn w:val="Privzetapisavaodstavka"/>
    <w:link w:val="CE-Head2"/>
    <w:rsid w:val="00EE3CBD"/>
    <w:rPr>
      <w:rFonts w:ascii="Trebuchet MS" w:hAnsi="Trebuchet MS"/>
      <w:b/>
      <w:bCs/>
      <w:iCs/>
      <w:noProof/>
      <w:color w:val="7E93A5" w:themeColor="background2"/>
      <w:spacing w:val="-10"/>
      <w:sz w:val="26"/>
      <w:szCs w:val="26"/>
      <w:lang w:eastAsia="de-AT"/>
    </w:rPr>
  </w:style>
  <w:style w:type="paragraph" w:customStyle="1" w:styleId="CE-MEGA">
    <w:name w:val="CE-MEGA"/>
    <w:basedOn w:val="PubTitle"/>
    <w:next w:val="CE-StandardText"/>
    <w:link w:val="CE-MEGAZchn"/>
    <w:qFormat/>
    <w:rsid w:val="00EE3CBD"/>
    <w:pPr>
      <w:spacing w:line="700" w:lineRule="exact"/>
    </w:pPr>
    <w:rPr>
      <w:b w:val="0"/>
      <w:caps/>
      <w:color w:val="7E93A5" w:themeColor="background2"/>
      <w:sz w:val="60"/>
      <w:szCs w:val="76"/>
      <w14:ligatures w14:val="standard"/>
    </w:rPr>
  </w:style>
  <w:style w:type="character" w:customStyle="1" w:styleId="CE-MEGAZchn">
    <w:name w:val="CE-MEGA Zchn"/>
    <w:basedOn w:val="PubTitleZchn"/>
    <w:link w:val="CE-MEGA"/>
    <w:rsid w:val="00EE3CBD"/>
    <w:rPr>
      <w:rFonts w:ascii="Trebuchet MS" w:hAnsi="Trebuchet MS"/>
      <w:b w:val="0"/>
      <w:caps/>
      <w:color w:val="7E93A5" w:themeColor="background2"/>
      <w:spacing w:val="-20"/>
      <w:kern w:val="72"/>
      <w:sz w:val="60"/>
      <w:szCs w:val="76"/>
      <w:lang w:val="en-US"/>
      <w14:ligatures w14:val="standard"/>
    </w:rPr>
  </w:style>
  <w:style w:type="character" w:customStyle="1" w:styleId="UnresolvedMention">
    <w:name w:val="Unresolved Mention"/>
    <w:basedOn w:val="Privzetapisavaodstavka"/>
    <w:uiPriority w:val="99"/>
    <w:semiHidden/>
    <w:unhideWhenUsed/>
    <w:rsid w:val="004B400B"/>
    <w:rPr>
      <w:color w:val="605E5C"/>
      <w:shd w:val="clear" w:color="auto" w:fill="E1DFDD"/>
    </w:rPr>
  </w:style>
  <w:style w:type="paragraph" w:styleId="Konnaopomba-besedilo">
    <w:name w:val="endnote text"/>
    <w:basedOn w:val="Navaden"/>
    <w:link w:val="Konnaopomba-besediloZnak"/>
    <w:uiPriority w:val="99"/>
    <w:semiHidden/>
    <w:unhideWhenUsed/>
    <w:rsid w:val="00AC3FA3"/>
    <w:pPr>
      <w:spacing w:before="0" w:line="240" w:lineRule="auto"/>
    </w:pPr>
  </w:style>
  <w:style w:type="character" w:customStyle="1" w:styleId="Konnaopomba-besediloZnak">
    <w:name w:val="Končna opomba - besedilo Znak"/>
    <w:basedOn w:val="Privzetapisavaodstavka"/>
    <w:link w:val="Konnaopomba-besedilo"/>
    <w:uiPriority w:val="99"/>
    <w:semiHidden/>
    <w:rsid w:val="00AC3FA3"/>
  </w:style>
  <w:style w:type="character" w:styleId="Konnaopomba-sklic">
    <w:name w:val="endnote reference"/>
    <w:basedOn w:val="Privzetapisavaodstavka"/>
    <w:uiPriority w:val="99"/>
    <w:semiHidden/>
    <w:unhideWhenUsed/>
    <w:rsid w:val="00AC3FA3"/>
    <w:rPr>
      <w:vertAlign w:val="superscript"/>
    </w:rPr>
  </w:style>
  <w:style w:type="paragraph" w:customStyle="1" w:styleId="BulletLevel1">
    <w:name w:val="Bullet Level 1"/>
    <w:basedOn w:val="CE-BulletPoint1"/>
    <w:qFormat/>
    <w:rsid w:val="00724599"/>
  </w:style>
  <w:style w:type="paragraph" w:customStyle="1" w:styleId="1">
    <w:name w:val="1"/>
    <w:basedOn w:val="Navaden"/>
    <w:link w:val="Sprotnaopomba-sklic"/>
    <w:uiPriority w:val="99"/>
    <w:qFormat/>
    <w:rsid w:val="006A4A3E"/>
    <w:pPr>
      <w:spacing w:before="0" w:after="160" w:line="240" w:lineRule="exact"/>
      <w:ind w:left="0" w:right="0"/>
      <w:jc w:val="lef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3966">
      <w:bodyDiv w:val="1"/>
      <w:marLeft w:val="0"/>
      <w:marRight w:val="0"/>
      <w:marTop w:val="0"/>
      <w:marBottom w:val="0"/>
      <w:divBdr>
        <w:top w:val="none" w:sz="0" w:space="0" w:color="auto"/>
        <w:left w:val="none" w:sz="0" w:space="0" w:color="auto"/>
        <w:bottom w:val="none" w:sz="0" w:space="0" w:color="auto"/>
        <w:right w:val="none" w:sz="0" w:space="0" w:color="auto"/>
      </w:divBdr>
      <w:divsChild>
        <w:div w:id="818621216">
          <w:marLeft w:val="0"/>
          <w:marRight w:val="0"/>
          <w:marTop w:val="0"/>
          <w:marBottom w:val="0"/>
          <w:divBdr>
            <w:top w:val="none" w:sz="0" w:space="0" w:color="auto"/>
            <w:left w:val="none" w:sz="0" w:space="0" w:color="auto"/>
            <w:bottom w:val="none" w:sz="0" w:space="0" w:color="auto"/>
            <w:right w:val="none" w:sz="0" w:space="0" w:color="auto"/>
          </w:divBdr>
          <w:divsChild>
            <w:div w:id="630207086">
              <w:marLeft w:val="0"/>
              <w:marRight w:val="0"/>
              <w:marTop w:val="0"/>
              <w:marBottom w:val="0"/>
              <w:divBdr>
                <w:top w:val="none" w:sz="0" w:space="0" w:color="auto"/>
                <w:left w:val="none" w:sz="0" w:space="0" w:color="auto"/>
                <w:bottom w:val="none" w:sz="0" w:space="0" w:color="auto"/>
                <w:right w:val="none" w:sz="0" w:space="0" w:color="auto"/>
              </w:divBdr>
              <w:divsChild>
                <w:div w:id="265357423">
                  <w:marLeft w:val="0"/>
                  <w:marRight w:val="0"/>
                  <w:marTop w:val="0"/>
                  <w:marBottom w:val="0"/>
                  <w:divBdr>
                    <w:top w:val="none" w:sz="0" w:space="0" w:color="auto"/>
                    <w:left w:val="none" w:sz="0" w:space="0" w:color="auto"/>
                    <w:bottom w:val="none" w:sz="0" w:space="0" w:color="auto"/>
                    <w:right w:val="none" w:sz="0" w:space="0" w:color="auto"/>
                  </w:divBdr>
                  <w:divsChild>
                    <w:div w:id="120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749">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08542688">
      <w:bodyDiv w:val="1"/>
      <w:marLeft w:val="0"/>
      <w:marRight w:val="0"/>
      <w:marTop w:val="0"/>
      <w:marBottom w:val="0"/>
      <w:divBdr>
        <w:top w:val="none" w:sz="0" w:space="0" w:color="auto"/>
        <w:left w:val="none" w:sz="0" w:space="0" w:color="auto"/>
        <w:bottom w:val="none" w:sz="0" w:space="0" w:color="auto"/>
        <w:right w:val="none" w:sz="0" w:space="0" w:color="auto"/>
      </w:divBdr>
      <w:divsChild>
        <w:div w:id="1004013315">
          <w:marLeft w:val="0"/>
          <w:marRight w:val="0"/>
          <w:marTop w:val="0"/>
          <w:marBottom w:val="0"/>
          <w:divBdr>
            <w:top w:val="none" w:sz="0" w:space="0" w:color="auto"/>
            <w:left w:val="none" w:sz="0" w:space="0" w:color="auto"/>
            <w:bottom w:val="none" w:sz="0" w:space="0" w:color="auto"/>
            <w:right w:val="none" w:sz="0" w:space="0" w:color="auto"/>
          </w:divBdr>
          <w:divsChild>
            <w:div w:id="1604534001">
              <w:marLeft w:val="0"/>
              <w:marRight w:val="0"/>
              <w:marTop w:val="0"/>
              <w:marBottom w:val="0"/>
              <w:divBdr>
                <w:top w:val="none" w:sz="0" w:space="0" w:color="auto"/>
                <w:left w:val="none" w:sz="0" w:space="0" w:color="auto"/>
                <w:bottom w:val="none" w:sz="0" w:space="0" w:color="auto"/>
                <w:right w:val="none" w:sz="0" w:space="0" w:color="auto"/>
              </w:divBdr>
              <w:divsChild>
                <w:div w:id="748427662">
                  <w:marLeft w:val="0"/>
                  <w:marRight w:val="0"/>
                  <w:marTop w:val="0"/>
                  <w:marBottom w:val="0"/>
                  <w:divBdr>
                    <w:top w:val="none" w:sz="0" w:space="0" w:color="auto"/>
                    <w:left w:val="none" w:sz="0" w:space="0" w:color="auto"/>
                    <w:bottom w:val="none" w:sz="0" w:space="0" w:color="auto"/>
                    <w:right w:val="none" w:sz="0" w:space="0" w:color="auto"/>
                  </w:divBdr>
                  <w:divsChild>
                    <w:div w:id="17291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18175849">
      <w:bodyDiv w:val="1"/>
      <w:marLeft w:val="0"/>
      <w:marRight w:val="0"/>
      <w:marTop w:val="0"/>
      <w:marBottom w:val="0"/>
      <w:divBdr>
        <w:top w:val="none" w:sz="0" w:space="0" w:color="auto"/>
        <w:left w:val="none" w:sz="0" w:space="0" w:color="auto"/>
        <w:bottom w:val="none" w:sz="0" w:space="0" w:color="auto"/>
        <w:right w:val="none" w:sz="0" w:space="0" w:color="auto"/>
      </w:divBdr>
      <w:divsChild>
        <w:div w:id="1490748577">
          <w:marLeft w:val="0"/>
          <w:marRight w:val="0"/>
          <w:marTop w:val="0"/>
          <w:marBottom w:val="0"/>
          <w:divBdr>
            <w:top w:val="none" w:sz="0" w:space="0" w:color="auto"/>
            <w:left w:val="none" w:sz="0" w:space="0" w:color="auto"/>
            <w:bottom w:val="none" w:sz="0" w:space="0" w:color="auto"/>
            <w:right w:val="none" w:sz="0" w:space="0" w:color="auto"/>
          </w:divBdr>
          <w:divsChild>
            <w:div w:id="1902861010">
              <w:marLeft w:val="0"/>
              <w:marRight w:val="0"/>
              <w:marTop w:val="0"/>
              <w:marBottom w:val="0"/>
              <w:divBdr>
                <w:top w:val="none" w:sz="0" w:space="0" w:color="auto"/>
                <w:left w:val="none" w:sz="0" w:space="0" w:color="auto"/>
                <w:bottom w:val="none" w:sz="0" w:space="0" w:color="auto"/>
                <w:right w:val="none" w:sz="0" w:space="0" w:color="auto"/>
              </w:divBdr>
              <w:divsChild>
                <w:div w:id="2073966175">
                  <w:marLeft w:val="0"/>
                  <w:marRight w:val="0"/>
                  <w:marTop w:val="0"/>
                  <w:marBottom w:val="0"/>
                  <w:divBdr>
                    <w:top w:val="none" w:sz="0" w:space="0" w:color="auto"/>
                    <w:left w:val="none" w:sz="0" w:space="0" w:color="auto"/>
                    <w:bottom w:val="none" w:sz="0" w:space="0" w:color="auto"/>
                    <w:right w:val="none" w:sz="0" w:space="0" w:color="auto"/>
                  </w:divBdr>
                  <w:divsChild>
                    <w:div w:id="1339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516587">
      <w:bodyDiv w:val="1"/>
      <w:marLeft w:val="0"/>
      <w:marRight w:val="0"/>
      <w:marTop w:val="0"/>
      <w:marBottom w:val="0"/>
      <w:divBdr>
        <w:top w:val="none" w:sz="0" w:space="0" w:color="auto"/>
        <w:left w:val="none" w:sz="0" w:space="0" w:color="auto"/>
        <w:bottom w:val="none" w:sz="0" w:space="0" w:color="auto"/>
        <w:right w:val="none" w:sz="0" w:space="0" w:color="auto"/>
      </w:divBdr>
    </w:div>
    <w:div w:id="266887472">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11833513">
      <w:bodyDiv w:val="1"/>
      <w:marLeft w:val="0"/>
      <w:marRight w:val="0"/>
      <w:marTop w:val="0"/>
      <w:marBottom w:val="0"/>
      <w:divBdr>
        <w:top w:val="none" w:sz="0" w:space="0" w:color="auto"/>
        <w:left w:val="none" w:sz="0" w:space="0" w:color="auto"/>
        <w:bottom w:val="none" w:sz="0" w:space="0" w:color="auto"/>
        <w:right w:val="none" w:sz="0" w:space="0" w:color="auto"/>
      </w:divBdr>
      <w:divsChild>
        <w:div w:id="420107857">
          <w:marLeft w:val="0"/>
          <w:marRight w:val="0"/>
          <w:marTop w:val="0"/>
          <w:marBottom w:val="0"/>
          <w:divBdr>
            <w:top w:val="none" w:sz="0" w:space="0" w:color="auto"/>
            <w:left w:val="none" w:sz="0" w:space="0" w:color="auto"/>
            <w:bottom w:val="none" w:sz="0" w:space="0" w:color="auto"/>
            <w:right w:val="none" w:sz="0" w:space="0" w:color="auto"/>
          </w:divBdr>
          <w:divsChild>
            <w:div w:id="743140844">
              <w:marLeft w:val="0"/>
              <w:marRight w:val="0"/>
              <w:marTop w:val="0"/>
              <w:marBottom w:val="0"/>
              <w:divBdr>
                <w:top w:val="none" w:sz="0" w:space="0" w:color="auto"/>
                <w:left w:val="none" w:sz="0" w:space="0" w:color="auto"/>
                <w:bottom w:val="none" w:sz="0" w:space="0" w:color="auto"/>
                <w:right w:val="none" w:sz="0" w:space="0" w:color="auto"/>
              </w:divBdr>
              <w:divsChild>
                <w:div w:id="3044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6059661">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370499775">
      <w:bodyDiv w:val="1"/>
      <w:marLeft w:val="0"/>
      <w:marRight w:val="0"/>
      <w:marTop w:val="0"/>
      <w:marBottom w:val="0"/>
      <w:divBdr>
        <w:top w:val="none" w:sz="0" w:space="0" w:color="auto"/>
        <w:left w:val="none" w:sz="0" w:space="0" w:color="auto"/>
        <w:bottom w:val="none" w:sz="0" w:space="0" w:color="auto"/>
        <w:right w:val="none" w:sz="0" w:space="0" w:color="auto"/>
      </w:divBdr>
    </w:div>
    <w:div w:id="382871791">
      <w:bodyDiv w:val="1"/>
      <w:marLeft w:val="0"/>
      <w:marRight w:val="0"/>
      <w:marTop w:val="0"/>
      <w:marBottom w:val="0"/>
      <w:divBdr>
        <w:top w:val="none" w:sz="0" w:space="0" w:color="auto"/>
        <w:left w:val="none" w:sz="0" w:space="0" w:color="auto"/>
        <w:bottom w:val="none" w:sz="0" w:space="0" w:color="auto"/>
        <w:right w:val="none" w:sz="0" w:space="0" w:color="auto"/>
      </w:divBdr>
    </w:div>
    <w:div w:id="39258425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5772816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40746564">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14099869">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03481258">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72558115">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21311218">
      <w:bodyDiv w:val="1"/>
      <w:marLeft w:val="0"/>
      <w:marRight w:val="0"/>
      <w:marTop w:val="0"/>
      <w:marBottom w:val="0"/>
      <w:divBdr>
        <w:top w:val="none" w:sz="0" w:space="0" w:color="auto"/>
        <w:left w:val="none" w:sz="0" w:space="0" w:color="auto"/>
        <w:bottom w:val="none" w:sz="0" w:space="0" w:color="auto"/>
        <w:right w:val="none" w:sz="0" w:space="0" w:color="auto"/>
      </w:divBdr>
    </w:div>
    <w:div w:id="847056904">
      <w:bodyDiv w:val="1"/>
      <w:marLeft w:val="0"/>
      <w:marRight w:val="0"/>
      <w:marTop w:val="0"/>
      <w:marBottom w:val="0"/>
      <w:divBdr>
        <w:top w:val="none" w:sz="0" w:space="0" w:color="auto"/>
        <w:left w:val="none" w:sz="0" w:space="0" w:color="auto"/>
        <w:bottom w:val="none" w:sz="0" w:space="0" w:color="auto"/>
        <w:right w:val="none" w:sz="0" w:space="0" w:color="auto"/>
      </w:divBdr>
    </w:div>
    <w:div w:id="877934875">
      <w:bodyDiv w:val="1"/>
      <w:marLeft w:val="0"/>
      <w:marRight w:val="0"/>
      <w:marTop w:val="0"/>
      <w:marBottom w:val="0"/>
      <w:divBdr>
        <w:top w:val="none" w:sz="0" w:space="0" w:color="auto"/>
        <w:left w:val="none" w:sz="0" w:space="0" w:color="auto"/>
        <w:bottom w:val="none" w:sz="0" w:space="0" w:color="auto"/>
        <w:right w:val="none" w:sz="0" w:space="0" w:color="auto"/>
      </w:divBdr>
    </w:div>
    <w:div w:id="894007379">
      <w:bodyDiv w:val="1"/>
      <w:marLeft w:val="0"/>
      <w:marRight w:val="0"/>
      <w:marTop w:val="0"/>
      <w:marBottom w:val="0"/>
      <w:divBdr>
        <w:top w:val="none" w:sz="0" w:space="0" w:color="auto"/>
        <w:left w:val="none" w:sz="0" w:space="0" w:color="auto"/>
        <w:bottom w:val="none" w:sz="0" w:space="0" w:color="auto"/>
        <w:right w:val="none" w:sz="0" w:space="0" w:color="auto"/>
      </w:divBdr>
    </w:div>
    <w:div w:id="899944828">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35207705">
      <w:bodyDiv w:val="1"/>
      <w:marLeft w:val="0"/>
      <w:marRight w:val="0"/>
      <w:marTop w:val="0"/>
      <w:marBottom w:val="0"/>
      <w:divBdr>
        <w:top w:val="none" w:sz="0" w:space="0" w:color="auto"/>
        <w:left w:val="none" w:sz="0" w:space="0" w:color="auto"/>
        <w:bottom w:val="none" w:sz="0" w:space="0" w:color="auto"/>
        <w:right w:val="none" w:sz="0" w:space="0" w:color="auto"/>
      </w:divBdr>
    </w:div>
    <w:div w:id="949163134">
      <w:bodyDiv w:val="1"/>
      <w:marLeft w:val="0"/>
      <w:marRight w:val="0"/>
      <w:marTop w:val="0"/>
      <w:marBottom w:val="0"/>
      <w:divBdr>
        <w:top w:val="none" w:sz="0" w:space="0" w:color="auto"/>
        <w:left w:val="none" w:sz="0" w:space="0" w:color="auto"/>
        <w:bottom w:val="none" w:sz="0" w:space="0" w:color="auto"/>
        <w:right w:val="none" w:sz="0" w:space="0" w:color="auto"/>
      </w:divBdr>
    </w:div>
    <w:div w:id="956373832">
      <w:bodyDiv w:val="1"/>
      <w:marLeft w:val="0"/>
      <w:marRight w:val="0"/>
      <w:marTop w:val="0"/>
      <w:marBottom w:val="0"/>
      <w:divBdr>
        <w:top w:val="none" w:sz="0" w:space="0" w:color="auto"/>
        <w:left w:val="none" w:sz="0" w:space="0" w:color="auto"/>
        <w:bottom w:val="none" w:sz="0" w:space="0" w:color="auto"/>
        <w:right w:val="none" w:sz="0" w:space="0" w:color="auto"/>
      </w:divBdr>
    </w:div>
    <w:div w:id="970549232">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10527397">
      <w:bodyDiv w:val="1"/>
      <w:marLeft w:val="0"/>
      <w:marRight w:val="0"/>
      <w:marTop w:val="0"/>
      <w:marBottom w:val="0"/>
      <w:divBdr>
        <w:top w:val="none" w:sz="0" w:space="0" w:color="auto"/>
        <w:left w:val="none" w:sz="0" w:space="0" w:color="auto"/>
        <w:bottom w:val="none" w:sz="0" w:space="0" w:color="auto"/>
        <w:right w:val="none" w:sz="0" w:space="0" w:color="auto"/>
      </w:divBdr>
    </w:div>
    <w:div w:id="1026831569">
      <w:bodyDiv w:val="1"/>
      <w:marLeft w:val="0"/>
      <w:marRight w:val="0"/>
      <w:marTop w:val="0"/>
      <w:marBottom w:val="0"/>
      <w:divBdr>
        <w:top w:val="none" w:sz="0" w:space="0" w:color="auto"/>
        <w:left w:val="none" w:sz="0" w:space="0" w:color="auto"/>
        <w:bottom w:val="none" w:sz="0" w:space="0" w:color="auto"/>
        <w:right w:val="none" w:sz="0" w:space="0" w:color="auto"/>
      </w:divBdr>
    </w:div>
    <w:div w:id="1036731280">
      <w:bodyDiv w:val="1"/>
      <w:marLeft w:val="0"/>
      <w:marRight w:val="0"/>
      <w:marTop w:val="0"/>
      <w:marBottom w:val="0"/>
      <w:divBdr>
        <w:top w:val="none" w:sz="0" w:space="0" w:color="auto"/>
        <w:left w:val="none" w:sz="0" w:space="0" w:color="auto"/>
        <w:bottom w:val="none" w:sz="0" w:space="0" w:color="auto"/>
        <w:right w:val="none" w:sz="0" w:space="0" w:color="auto"/>
      </w:divBdr>
      <w:divsChild>
        <w:div w:id="1088427021">
          <w:marLeft w:val="0"/>
          <w:marRight w:val="0"/>
          <w:marTop w:val="0"/>
          <w:marBottom w:val="0"/>
          <w:divBdr>
            <w:top w:val="none" w:sz="0" w:space="0" w:color="auto"/>
            <w:left w:val="none" w:sz="0" w:space="0" w:color="auto"/>
            <w:bottom w:val="none" w:sz="0" w:space="0" w:color="auto"/>
            <w:right w:val="none" w:sz="0" w:space="0" w:color="auto"/>
          </w:divBdr>
          <w:divsChild>
            <w:div w:id="2102292242">
              <w:marLeft w:val="0"/>
              <w:marRight w:val="0"/>
              <w:marTop w:val="0"/>
              <w:marBottom w:val="0"/>
              <w:divBdr>
                <w:top w:val="none" w:sz="0" w:space="0" w:color="auto"/>
                <w:left w:val="none" w:sz="0" w:space="0" w:color="auto"/>
                <w:bottom w:val="none" w:sz="0" w:space="0" w:color="auto"/>
                <w:right w:val="none" w:sz="0" w:space="0" w:color="auto"/>
              </w:divBdr>
              <w:divsChild>
                <w:div w:id="1281718437">
                  <w:marLeft w:val="0"/>
                  <w:marRight w:val="0"/>
                  <w:marTop w:val="0"/>
                  <w:marBottom w:val="0"/>
                  <w:divBdr>
                    <w:top w:val="none" w:sz="0" w:space="0" w:color="auto"/>
                    <w:left w:val="none" w:sz="0" w:space="0" w:color="auto"/>
                    <w:bottom w:val="none" w:sz="0" w:space="0" w:color="auto"/>
                    <w:right w:val="none" w:sz="0" w:space="0" w:color="auto"/>
                  </w:divBdr>
                  <w:divsChild>
                    <w:div w:id="2438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75516269">
      <w:bodyDiv w:val="1"/>
      <w:marLeft w:val="0"/>
      <w:marRight w:val="0"/>
      <w:marTop w:val="0"/>
      <w:marBottom w:val="0"/>
      <w:divBdr>
        <w:top w:val="none" w:sz="0" w:space="0" w:color="auto"/>
        <w:left w:val="none" w:sz="0" w:space="0" w:color="auto"/>
        <w:bottom w:val="none" w:sz="0" w:space="0" w:color="auto"/>
        <w:right w:val="none" w:sz="0" w:space="0" w:color="auto"/>
      </w:divBdr>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097558328">
      <w:bodyDiv w:val="1"/>
      <w:marLeft w:val="0"/>
      <w:marRight w:val="0"/>
      <w:marTop w:val="0"/>
      <w:marBottom w:val="0"/>
      <w:divBdr>
        <w:top w:val="none" w:sz="0" w:space="0" w:color="auto"/>
        <w:left w:val="none" w:sz="0" w:space="0" w:color="auto"/>
        <w:bottom w:val="none" w:sz="0" w:space="0" w:color="auto"/>
        <w:right w:val="none" w:sz="0" w:space="0" w:color="auto"/>
      </w:divBdr>
      <w:divsChild>
        <w:div w:id="2088183126">
          <w:marLeft w:val="547"/>
          <w:marRight w:val="0"/>
          <w:marTop w:val="115"/>
          <w:marBottom w:val="0"/>
          <w:divBdr>
            <w:top w:val="none" w:sz="0" w:space="0" w:color="auto"/>
            <w:left w:val="none" w:sz="0" w:space="0" w:color="auto"/>
            <w:bottom w:val="none" w:sz="0" w:space="0" w:color="auto"/>
            <w:right w:val="none" w:sz="0" w:space="0" w:color="auto"/>
          </w:divBdr>
        </w:div>
        <w:div w:id="587933579">
          <w:marLeft w:val="547"/>
          <w:marRight w:val="0"/>
          <w:marTop w:val="115"/>
          <w:marBottom w:val="0"/>
          <w:divBdr>
            <w:top w:val="none" w:sz="0" w:space="0" w:color="auto"/>
            <w:left w:val="none" w:sz="0" w:space="0" w:color="auto"/>
            <w:bottom w:val="none" w:sz="0" w:space="0" w:color="auto"/>
            <w:right w:val="none" w:sz="0" w:space="0" w:color="auto"/>
          </w:divBdr>
        </w:div>
        <w:div w:id="438992380">
          <w:marLeft w:val="547"/>
          <w:marRight w:val="0"/>
          <w:marTop w:val="115"/>
          <w:marBottom w:val="0"/>
          <w:divBdr>
            <w:top w:val="none" w:sz="0" w:space="0" w:color="auto"/>
            <w:left w:val="none" w:sz="0" w:space="0" w:color="auto"/>
            <w:bottom w:val="none" w:sz="0" w:space="0" w:color="auto"/>
            <w:right w:val="none" w:sz="0" w:space="0" w:color="auto"/>
          </w:divBdr>
        </w:div>
        <w:div w:id="2000689090">
          <w:marLeft w:val="547"/>
          <w:marRight w:val="0"/>
          <w:marTop w:val="115"/>
          <w:marBottom w:val="0"/>
          <w:divBdr>
            <w:top w:val="none" w:sz="0" w:space="0" w:color="auto"/>
            <w:left w:val="none" w:sz="0" w:space="0" w:color="auto"/>
            <w:bottom w:val="none" w:sz="0" w:space="0" w:color="auto"/>
            <w:right w:val="none" w:sz="0" w:space="0" w:color="auto"/>
          </w:divBdr>
        </w:div>
        <w:div w:id="970401006">
          <w:marLeft w:val="547"/>
          <w:marRight w:val="0"/>
          <w:marTop w:val="115"/>
          <w:marBottom w:val="0"/>
          <w:divBdr>
            <w:top w:val="none" w:sz="0" w:space="0" w:color="auto"/>
            <w:left w:val="none" w:sz="0" w:space="0" w:color="auto"/>
            <w:bottom w:val="none" w:sz="0" w:space="0" w:color="auto"/>
            <w:right w:val="none" w:sz="0" w:space="0" w:color="auto"/>
          </w:divBdr>
        </w:div>
        <w:div w:id="591662946">
          <w:marLeft w:val="547"/>
          <w:marRight w:val="0"/>
          <w:marTop w:val="115"/>
          <w:marBottom w:val="0"/>
          <w:divBdr>
            <w:top w:val="none" w:sz="0" w:space="0" w:color="auto"/>
            <w:left w:val="none" w:sz="0" w:space="0" w:color="auto"/>
            <w:bottom w:val="none" w:sz="0" w:space="0" w:color="auto"/>
            <w:right w:val="none" w:sz="0" w:space="0" w:color="auto"/>
          </w:divBdr>
        </w:div>
      </w:divsChild>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38369645">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9390742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391417373">
      <w:bodyDiv w:val="1"/>
      <w:marLeft w:val="0"/>
      <w:marRight w:val="0"/>
      <w:marTop w:val="0"/>
      <w:marBottom w:val="0"/>
      <w:divBdr>
        <w:top w:val="none" w:sz="0" w:space="0" w:color="auto"/>
        <w:left w:val="none" w:sz="0" w:space="0" w:color="auto"/>
        <w:bottom w:val="none" w:sz="0" w:space="0" w:color="auto"/>
        <w:right w:val="none" w:sz="0" w:space="0" w:color="auto"/>
      </w:divBdr>
    </w:div>
    <w:div w:id="1396511791">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09884607">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82194">
      <w:bodyDiv w:val="1"/>
      <w:marLeft w:val="0"/>
      <w:marRight w:val="0"/>
      <w:marTop w:val="0"/>
      <w:marBottom w:val="0"/>
      <w:divBdr>
        <w:top w:val="none" w:sz="0" w:space="0" w:color="auto"/>
        <w:left w:val="none" w:sz="0" w:space="0" w:color="auto"/>
        <w:bottom w:val="none" w:sz="0" w:space="0" w:color="auto"/>
        <w:right w:val="none" w:sz="0" w:space="0" w:color="auto"/>
      </w:divBdr>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28382747">
      <w:bodyDiv w:val="1"/>
      <w:marLeft w:val="0"/>
      <w:marRight w:val="0"/>
      <w:marTop w:val="0"/>
      <w:marBottom w:val="0"/>
      <w:divBdr>
        <w:top w:val="none" w:sz="0" w:space="0" w:color="auto"/>
        <w:left w:val="none" w:sz="0" w:space="0" w:color="auto"/>
        <w:bottom w:val="none" w:sz="0" w:space="0" w:color="auto"/>
        <w:right w:val="none" w:sz="0" w:space="0" w:color="auto"/>
      </w:divBdr>
    </w:div>
    <w:div w:id="1446273294">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65801115">
      <w:bodyDiv w:val="1"/>
      <w:marLeft w:val="0"/>
      <w:marRight w:val="0"/>
      <w:marTop w:val="0"/>
      <w:marBottom w:val="0"/>
      <w:divBdr>
        <w:top w:val="none" w:sz="0" w:space="0" w:color="auto"/>
        <w:left w:val="none" w:sz="0" w:space="0" w:color="auto"/>
        <w:bottom w:val="none" w:sz="0" w:space="0" w:color="auto"/>
        <w:right w:val="none" w:sz="0" w:space="0" w:color="auto"/>
      </w:divBdr>
    </w:div>
    <w:div w:id="1586305389">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46465830">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665625908">
      <w:bodyDiv w:val="1"/>
      <w:marLeft w:val="0"/>
      <w:marRight w:val="0"/>
      <w:marTop w:val="0"/>
      <w:marBottom w:val="0"/>
      <w:divBdr>
        <w:top w:val="none" w:sz="0" w:space="0" w:color="auto"/>
        <w:left w:val="none" w:sz="0" w:space="0" w:color="auto"/>
        <w:bottom w:val="none" w:sz="0" w:space="0" w:color="auto"/>
        <w:right w:val="none" w:sz="0" w:space="0" w:color="auto"/>
      </w:divBdr>
    </w:div>
    <w:div w:id="1696930310">
      <w:bodyDiv w:val="1"/>
      <w:marLeft w:val="0"/>
      <w:marRight w:val="0"/>
      <w:marTop w:val="0"/>
      <w:marBottom w:val="0"/>
      <w:divBdr>
        <w:top w:val="none" w:sz="0" w:space="0" w:color="auto"/>
        <w:left w:val="none" w:sz="0" w:space="0" w:color="auto"/>
        <w:bottom w:val="none" w:sz="0" w:space="0" w:color="auto"/>
        <w:right w:val="none" w:sz="0" w:space="0" w:color="auto"/>
      </w:divBdr>
    </w:div>
    <w:div w:id="1784611806">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6453636">
      <w:bodyDiv w:val="1"/>
      <w:marLeft w:val="0"/>
      <w:marRight w:val="0"/>
      <w:marTop w:val="0"/>
      <w:marBottom w:val="0"/>
      <w:divBdr>
        <w:top w:val="none" w:sz="0" w:space="0" w:color="auto"/>
        <w:left w:val="none" w:sz="0" w:space="0" w:color="auto"/>
        <w:bottom w:val="none" w:sz="0" w:space="0" w:color="auto"/>
        <w:right w:val="none" w:sz="0" w:space="0" w:color="auto"/>
      </w:divBdr>
    </w:div>
    <w:div w:id="1869946385">
      <w:bodyDiv w:val="1"/>
      <w:marLeft w:val="0"/>
      <w:marRight w:val="0"/>
      <w:marTop w:val="0"/>
      <w:marBottom w:val="0"/>
      <w:divBdr>
        <w:top w:val="none" w:sz="0" w:space="0" w:color="auto"/>
        <w:left w:val="none" w:sz="0" w:space="0" w:color="auto"/>
        <w:bottom w:val="none" w:sz="0" w:space="0" w:color="auto"/>
        <w:right w:val="none" w:sz="0" w:space="0" w:color="auto"/>
      </w:divBdr>
    </w:div>
    <w:div w:id="1904876724">
      <w:bodyDiv w:val="1"/>
      <w:marLeft w:val="0"/>
      <w:marRight w:val="0"/>
      <w:marTop w:val="0"/>
      <w:marBottom w:val="0"/>
      <w:divBdr>
        <w:top w:val="none" w:sz="0" w:space="0" w:color="auto"/>
        <w:left w:val="none" w:sz="0" w:space="0" w:color="auto"/>
        <w:bottom w:val="none" w:sz="0" w:space="0" w:color="auto"/>
        <w:right w:val="none" w:sz="0" w:space="0" w:color="auto"/>
      </w:divBdr>
    </w:div>
    <w:div w:id="1986006084">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0063798">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75155085">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s.si/dev/sssp-frontend-v2/prikaz_metaopis.php?kazalnik=4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asuperhrana.si/zemljevid-lokalni-ponudniki-hra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ranj.si/seznam-lokalnih-pridelovalcev-hra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topics/energy-efficiency/energy-efficient-buildings/renovation-wave_en" TargetMode="External"/><Relationship Id="rId2" Type="http://schemas.openxmlformats.org/officeDocument/2006/relationships/hyperlink" Target="https://ec.europa.eu/info/research-and-innovation/funding/funding-opportunities/funding-programmes-and-open-calls/horizon-europe/missions-horizon-europe/climate-neutral-and-smart-cities_en" TargetMode="External"/><Relationship Id="rId1" Type="http://schemas.openxmlformats.org/officeDocument/2006/relationships/hyperlink" Target="https://ec.europa.eu/food/horizontal-topics/farm-fork-strategy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8A9B-636D-4921-8349-58902869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753</TotalTime>
  <Pages>22</Pages>
  <Words>6010</Words>
  <Characters>37258</Characters>
  <Application>Microsoft Office Word</Application>
  <DocSecurity>0</DocSecurity>
  <Lines>310</Lines>
  <Paragraphs>86</Paragraphs>
  <ScaleCrop>false</ScaleCrop>
  <HeadingPairs>
    <vt:vector size="10" baseType="variant">
      <vt:variant>
        <vt:lpstr>Naslov</vt:lpstr>
      </vt:variant>
      <vt:variant>
        <vt:i4>1</vt:i4>
      </vt:variant>
      <vt:variant>
        <vt:lpstr>Title</vt:lpstr>
      </vt:variant>
      <vt:variant>
        <vt:i4>1</vt:i4>
      </vt:variant>
      <vt:variant>
        <vt:lpstr>Titolo</vt:lpstr>
      </vt:variant>
      <vt:variant>
        <vt:i4>1</vt:i4>
      </vt:variant>
      <vt:variant>
        <vt:lpstr>Titel</vt:lpstr>
      </vt:variant>
      <vt:variant>
        <vt:i4>1</vt:i4>
      </vt:variant>
      <vt:variant>
        <vt:lpstr>Název</vt:lpstr>
      </vt:variant>
      <vt:variant>
        <vt:i4>1</vt:i4>
      </vt:variant>
    </vt:vector>
  </HeadingPairs>
  <TitlesOfParts>
    <vt:vector size="5" baseType="lpstr">
      <vt:lpstr>InterregCEWord_template</vt:lpstr>
      <vt:lpstr>InterregCEWord_template</vt:lpstr>
      <vt:lpstr>InterregCEWord_template</vt:lpstr>
      <vt:lpstr>Word Innovation</vt:lpstr>
      <vt:lpstr>Implementation manual</vt:lpstr>
    </vt:vector>
  </TitlesOfParts>
  <Company>Magistrat der Stadt Wien, MA 14 - ADV</Company>
  <LinksUpToDate>false</LinksUpToDate>
  <CharactersWithSpaces>43182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Marija Ahacic-Premrl</cp:lastModifiedBy>
  <cp:revision>9</cp:revision>
  <cp:lastPrinted>2016-07-14T11:02:00Z</cp:lastPrinted>
  <dcterms:created xsi:type="dcterms:W3CDTF">2022-03-09T15:20:00Z</dcterms:created>
  <dcterms:modified xsi:type="dcterms:W3CDTF">2022-05-13T07:09:00Z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